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C13AF" w14:textId="77777777" w:rsidR="00CC4030" w:rsidRPr="00E177A8" w:rsidRDefault="00CC4030" w:rsidP="00CC4030">
      <w:pPr>
        <w:tabs>
          <w:tab w:val="left" w:pos="0"/>
        </w:tabs>
        <w:spacing w:line="480" w:lineRule="auto"/>
        <w:jc w:val="center"/>
        <w:rPr>
          <w:b/>
          <w:sz w:val="40"/>
          <w:highlight w:val="cyan"/>
          <w:lang w:eastAsia="es-ES"/>
        </w:rPr>
      </w:pPr>
      <w:r>
        <w:rPr>
          <w:noProof/>
        </w:rPr>
        <w:drawing>
          <wp:inline distT="0" distB="0" distL="0" distR="0" wp14:anchorId="2A451F06" wp14:editId="38C3E57F">
            <wp:extent cx="2838450" cy="933450"/>
            <wp:effectExtent l="0" t="0" r="0" b="0"/>
            <wp:docPr id="13" name="Imagen 13" descr="C:\Users\Hunk\Downloads\logo-UPCH.png"/>
            <wp:cNvGraphicFramePr/>
            <a:graphic xmlns:a="http://schemas.openxmlformats.org/drawingml/2006/main">
              <a:graphicData uri="http://schemas.openxmlformats.org/drawingml/2006/picture">
                <pic:pic xmlns:pic="http://schemas.openxmlformats.org/drawingml/2006/picture">
                  <pic:nvPicPr>
                    <pic:cNvPr id="2" name="Imagen 2" descr="C:\Users\Hunk\Downloads\logo-UPCH.png"/>
                    <pic:cNvPicPr/>
                  </pic:nvPicPr>
                  <pic:blipFill rotWithShape="1">
                    <a:blip r:embed="rId7">
                      <a:extLst>
                        <a:ext uri="{28A0092B-C50C-407E-A947-70E740481C1C}">
                          <a14:useLocalDpi xmlns:a14="http://schemas.microsoft.com/office/drawing/2010/main" val="0"/>
                        </a:ext>
                      </a:extLst>
                    </a:blip>
                    <a:srcRect t="18590" b="18589"/>
                    <a:stretch/>
                  </pic:blipFill>
                  <pic:spPr bwMode="auto">
                    <a:xfrm>
                      <a:off x="0" y="0"/>
                      <a:ext cx="2838450"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048C2E6B" w14:textId="77777777" w:rsidR="00CC4030" w:rsidRPr="00E177A8" w:rsidRDefault="00CC4030" w:rsidP="00CC4030">
      <w:pPr>
        <w:tabs>
          <w:tab w:val="left" w:pos="0"/>
        </w:tabs>
        <w:spacing w:line="480" w:lineRule="auto"/>
        <w:jc w:val="both"/>
        <w:rPr>
          <w:b/>
          <w:highlight w:val="cyan"/>
          <w:lang w:eastAsia="es-ES"/>
        </w:rPr>
      </w:pPr>
    </w:p>
    <w:p w14:paraId="10DD6C81" w14:textId="51634C1F" w:rsidR="00CC4030" w:rsidRDefault="00C66D68" w:rsidP="00CC4030">
      <w:pPr>
        <w:spacing w:line="276" w:lineRule="auto"/>
        <w:jc w:val="center"/>
        <w:rPr>
          <w:sz w:val="44"/>
          <w:szCs w:val="44"/>
          <w:lang w:eastAsia="es-ES"/>
        </w:rPr>
      </w:pPr>
      <w:r w:rsidRPr="00295F39">
        <w:rPr>
          <w:color w:val="000000"/>
          <w:sz w:val="40"/>
          <w:szCs w:val="40"/>
        </w:rPr>
        <w:t>ENFERMEDADES DE LA VIA AEREA SUPERIOR ASOCIADA AL TRABAJO</w:t>
      </w:r>
    </w:p>
    <w:p w14:paraId="19985C18" w14:textId="77777777" w:rsidR="00CC4030" w:rsidRDefault="00CC4030" w:rsidP="00CC4030">
      <w:pPr>
        <w:spacing w:line="276" w:lineRule="auto"/>
        <w:jc w:val="center"/>
        <w:rPr>
          <w:sz w:val="44"/>
          <w:szCs w:val="44"/>
          <w:lang w:eastAsia="es-ES"/>
        </w:rPr>
      </w:pPr>
    </w:p>
    <w:p w14:paraId="0511C649" w14:textId="77777777" w:rsidR="00CC4030" w:rsidRPr="00E177A8" w:rsidRDefault="00CC4030" w:rsidP="00CC4030">
      <w:pPr>
        <w:tabs>
          <w:tab w:val="left" w:pos="0"/>
        </w:tabs>
        <w:spacing w:line="480" w:lineRule="auto"/>
        <w:jc w:val="both"/>
        <w:rPr>
          <w:b/>
          <w:lang w:eastAsia="es-ES"/>
        </w:rPr>
      </w:pPr>
    </w:p>
    <w:p w14:paraId="15F08F87" w14:textId="3803C7A0" w:rsidR="00CC4030" w:rsidRPr="00E177A8" w:rsidRDefault="00CC4030" w:rsidP="00CC4030">
      <w:pPr>
        <w:spacing w:line="276" w:lineRule="auto"/>
        <w:jc w:val="center"/>
        <w:rPr>
          <w:sz w:val="40"/>
          <w:lang w:eastAsia="es-ES"/>
        </w:rPr>
      </w:pPr>
      <w:r w:rsidRPr="0060481F">
        <w:rPr>
          <w:sz w:val="40"/>
          <w:lang w:eastAsia="es-ES"/>
        </w:rPr>
        <w:t>TRABAJO DE INVESTIGACIÓN</w:t>
      </w:r>
      <w:r w:rsidRPr="00E177A8">
        <w:rPr>
          <w:sz w:val="40"/>
          <w:lang w:eastAsia="es-ES"/>
        </w:rPr>
        <w:t xml:space="preserve"> PARA OPTAR EL GRADO DE MAESTRO</w:t>
      </w:r>
      <w:r>
        <w:rPr>
          <w:sz w:val="40"/>
          <w:lang w:eastAsia="es-ES"/>
        </w:rPr>
        <w:t xml:space="preserve"> </w:t>
      </w:r>
      <w:r w:rsidRPr="00E177A8">
        <w:rPr>
          <w:sz w:val="40"/>
          <w:lang w:eastAsia="es-ES"/>
        </w:rPr>
        <w:t xml:space="preserve">EN </w:t>
      </w:r>
      <w:r w:rsidR="00C66D68">
        <w:rPr>
          <w:sz w:val="40"/>
          <w:lang w:eastAsia="es-ES"/>
        </w:rPr>
        <w:t>MEDICINA OCUPACIONAL Y DEL MEDIO AMBIENTE</w:t>
      </w:r>
    </w:p>
    <w:p w14:paraId="48BED993" w14:textId="2B064F94" w:rsidR="00CC4030" w:rsidRPr="00E177A8" w:rsidRDefault="00CC4030" w:rsidP="00CC4030">
      <w:pPr>
        <w:tabs>
          <w:tab w:val="left" w:pos="0"/>
        </w:tabs>
        <w:spacing w:line="480" w:lineRule="auto"/>
        <w:jc w:val="center"/>
        <w:rPr>
          <w:lang w:eastAsia="es-ES"/>
        </w:rPr>
      </w:pPr>
    </w:p>
    <w:p w14:paraId="5CADCAB2" w14:textId="77777777" w:rsidR="00CC4030" w:rsidRPr="00E177A8" w:rsidRDefault="00CC4030" w:rsidP="00CC4030">
      <w:pPr>
        <w:tabs>
          <w:tab w:val="left" w:pos="0"/>
        </w:tabs>
        <w:spacing w:line="480" w:lineRule="auto"/>
        <w:jc w:val="center"/>
        <w:rPr>
          <w:lang w:eastAsia="es-ES"/>
        </w:rPr>
      </w:pPr>
    </w:p>
    <w:p w14:paraId="1245F6E4" w14:textId="3755B763" w:rsidR="00CC4030" w:rsidRPr="00C66D68" w:rsidRDefault="00C66D68" w:rsidP="00CC4030">
      <w:pPr>
        <w:tabs>
          <w:tab w:val="left" w:pos="0"/>
        </w:tabs>
        <w:spacing w:line="480" w:lineRule="auto"/>
        <w:jc w:val="center"/>
        <w:rPr>
          <w:bCs/>
          <w:sz w:val="56"/>
          <w:szCs w:val="40"/>
          <w:lang w:eastAsia="es-ES"/>
        </w:rPr>
      </w:pPr>
      <w:r w:rsidRPr="00C66D68">
        <w:rPr>
          <w:bCs/>
          <w:color w:val="000000"/>
          <w:sz w:val="40"/>
          <w:szCs w:val="40"/>
        </w:rPr>
        <w:t>LUDWING ALEXANDER ZETA SOLIS</w:t>
      </w:r>
      <w:r w:rsidRPr="00C66D68">
        <w:rPr>
          <w:bCs/>
          <w:sz w:val="56"/>
          <w:szCs w:val="40"/>
          <w:lang w:eastAsia="es-ES"/>
        </w:rPr>
        <w:t xml:space="preserve"> </w:t>
      </w:r>
    </w:p>
    <w:p w14:paraId="211D55B5" w14:textId="77777777" w:rsidR="00CC4030" w:rsidRPr="00E177A8" w:rsidRDefault="00CC4030" w:rsidP="00CC4030">
      <w:pPr>
        <w:tabs>
          <w:tab w:val="left" w:pos="0"/>
        </w:tabs>
        <w:spacing w:line="480" w:lineRule="auto"/>
        <w:jc w:val="center"/>
        <w:rPr>
          <w:lang w:eastAsia="es-ES"/>
        </w:rPr>
      </w:pPr>
    </w:p>
    <w:p w14:paraId="7D6DC22A" w14:textId="16ADB9CA" w:rsidR="00CC4030" w:rsidRDefault="00CC4030" w:rsidP="00CC4030">
      <w:pPr>
        <w:tabs>
          <w:tab w:val="left" w:pos="0"/>
        </w:tabs>
        <w:spacing w:line="480" w:lineRule="auto"/>
        <w:jc w:val="center"/>
        <w:rPr>
          <w:sz w:val="40"/>
          <w:szCs w:val="40"/>
          <w:lang w:eastAsia="es-ES"/>
        </w:rPr>
      </w:pPr>
      <w:r w:rsidRPr="00E177A8">
        <w:rPr>
          <w:sz w:val="40"/>
          <w:szCs w:val="40"/>
          <w:lang w:eastAsia="es-ES"/>
        </w:rPr>
        <w:t xml:space="preserve">LIMA </w:t>
      </w:r>
      <w:r>
        <w:rPr>
          <w:sz w:val="40"/>
          <w:szCs w:val="40"/>
          <w:lang w:eastAsia="es-ES"/>
        </w:rPr>
        <w:t>–</w:t>
      </w:r>
      <w:r w:rsidRPr="00E177A8">
        <w:rPr>
          <w:sz w:val="40"/>
          <w:szCs w:val="40"/>
          <w:lang w:eastAsia="es-ES"/>
        </w:rPr>
        <w:t xml:space="preserve"> PERÚ</w:t>
      </w:r>
    </w:p>
    <w:p w14:paraId="76BEB50C" w14:textId="77777777" w:rsidR="00CC4030" w:rsidRPr="00E177A8" w:rsidRDefault="00CC4030" w:rsidP="00CC4030">
      <w:pPr>
        <w:tabs>
          <w:tab w:val="left" w:pos="0"/>
        </w:tabs>
        <w:spacing w:line="480" w:lineRule="auto"/>
        <w:jc w:val="center"/>
        <w:rPr>
          <w:sz w:val="40"/>
          <w:szCs w:val="40"/>
          <w:lang w:eastAsia="es-ES"/>
        </w:rPr>
      </w:pPr>
    </w:p>
    <w:p w14:paraId="0D348DDD" w14:textId="09B8EECC" w:rsidR="00CC4030" w:rsidRPr="00E177A8" w:rsidRDefault="00CC4030" w:rsidP="00CC4030">
      <w:pPr>
        <w:tabs>
          <w:tab w:val="left" w:pos="0"/>
        </w:tabs>
        <w:spacing w:line="480" w:lineRule="auto"/>
        <w:jc w:val="center"/>
        <w:sectPr w:rsidR="00CC4030" w:rsidRPr="00E177A8" w:rsidSect="00CC4030">
          <w:headerReference w:type="default" r:id="rId8"/>
          <w:pgSz w:w="11906" w:h="16838"/>
          <w:pgMar w:top="1701" w:right="1701" w:bottom="1701" w:left="2268" w:header="709" w:footer="709" w:gutter="0"/>
          <w:cols w:space="708"/>
          <w:docGrid w:linePitch="360"/>
        </w:sectPr>
      </w:pPr>
      <w:r>
        <w:rPr>
          <w:sz w:val="40"/>
          <w:szCs w:val="40"/>
          <w:lang w:eastAsia="es-ES"/>
        </w:rPr>
        <w:t>20</w:t>
      </w:r>
      <w:r w:rsidR="00C66D68">
        <w:rPr>
          <w:sz w:val="40"/>
          <w:szCs w:val="40"/>
          <w:lang w:eastAsia="es-ES"/>
        </w:rPr>
        <w:t>25</w:t>
      </w:r>
    </w:p>
    <w:p w14:paraId="2D99857C" w14:textId="77777777" w:rsidR="008A4061" w:rsidRPr="00E177A8" w:rsidRDefault="008A4061" w:rsidP="008A4061">
      <w:pPr>
        <w:spacing w:line="480" w:lineRule="auto"/>
        <w:sectPr w:rsidR="008A4061" w:rsidRPr="00E177A8" w:rsidSect="008A4061">
          <w:pgSz w:w="11906" w:h="16838"/>
          <w:pgMar w:top="1701" w:right="1701" w:bottom="1701" w:left="2268" w:header="709" w:footer="709" w:gutter="0"/>
          <w:cols w:space="708"/>
          <w:docGrid w:linePitch="360"/>
        </w:sectPr>
      </w:pPr>
    </w:p>
    <w:p w14:paraId="75A2A655" w14:textId="77777777" w:rsidR="008A4061" w:rsidRDefault="008A4061" w:rsidP="008A4061">
      <w:pPr>
        <w:spacing w:line="480" w:lineRule="auto"/>
        <w:rPr>
          <w:b/>
        </w:rPr>
      </w:pPr>
    </w:p>
    <w:p w14:paraId="7BD4053C" w14:textId="77777777" w:rsidR="008A4061" w:rsidRDefault="008A4061" w:rsidP="008A4061">
      <w:pPr>
        <w:spacing w:line="480" w:lineRule="auto"/>
        <w:rPr>
          <w:b/>
        </w:rPr>
      </w:pPr>
    </w:p>
    <w:p w14:paraId="0FD9C077" w14:textId="77777777" w:rsidR="008A4061" w:rsidRDefault="008A4061" w:rsidP="008A4061">
      <w:pPr>
        <w:spacing w:line="480" w:lineRule="auto"/>
        <w:rPr>
          <w:b/>
        </w:rPr>
      </w:pPr>
    </w:p>
    <w:p w14:paraId="2FB95DD6" w14:textId="77777777" w:rsidR="008A4061" w:rsidRDefault="008A4061" w:rsidP="008A4061">
      <w:pPr>
        <w:spacing w:line="480" w:lineRule="auto"/>
        <w:rPr>
          <w:b/>
        </w:rPr>
      </w:pPr>
    </w:p>
    <w:p w14:paraId="7551B4F4" w14:textId="77777777" w:rsidR="008A4061" w:rsidRDefault="008A4061" w:rsidP="008A4061">
      <w:pPr>
        <w:spacing w:line="480" w:lineRule="auto"/>
        <w:rPr>
          <w:b/>
        </w:rPr>
      </w:pPr>
    </w:p>
    <w:p w14:paraId="5A97E927" w14:textId="77777777" w:rsidR="008A4061" w:rsidRDefault="008A4061" w:rsidP="008A4061">
      <w:pPr>
        <w:spacing w:line="480" w:lineRule="auto"/>
        <w:rPr>
          <w:b/>
        </w:rPr>
      </w:pPr>
    </w:p>
    <w:p w14:paraId="10D86865" w14:textId="77777777" w:rsidR="008A4061" w:rsidRDefault="008A4061" w:rsidP="008A4061">
      <w:pPr>
        <w:spacing w:line="480" w:lineRule="auto"/>
        <w:rPr>
          <w:b/>
        </w:rPr>
      </w:pPr>
    </w:p>
    <w:p w14:paraId="59299B65" w14:textId="77777777" w:rsidR="008A4061" w:rsidRDefault="008A4061" w:rsidP="008A4061">
      <w:pPr>
        <w:spacing w:line="480" w:lineRule="auto"/>
        <w:jc w:val="right"/>
      </w:pPr>
      <w:r w:rsidRPr="00E177A8">
        <w:rPr>
          <w:b/>
        </w:rPr>
        <w:t xml:space="preserve">ASESOR </w:t>
      </w:r>
    </w:p>
    <w:p w14:paraId="2C3B4E14" w14:textId="77777777" w:rsidR="008A4061" w:rsidRDefault="008A4061" w:rsidP="008A4061">
      <w:pPr>
        <w:spacing w:line="480" w:lineRule="auto"/>
        <w:jc w:val="right"/>
      </w:pPr>
      <w:r w:rsidRPr="00E177A8">
        <w:t xml:space="preserve">Mg. </w:t>
      </w:r>
      <w:r>
        <w:t>Jesús Arturo Santiani Acosta</w:t>
      </w:r>
    </w:p>
    <w:p w14:paraId="7A2F2DAE" w14:textId="77777777" w:rsidR="008A4061" w:rsidRDefault="008A4061" w:rsidP="008A4061">
      <w:pPr>
        <w:spacing w:line="480" w:lineRule="auto"/>
        <w:jc w:val="right"/>
      </w:pPr>
    </w:p>
    <w:p w14:paraId="6E802B38" w14:textId="12BBFA61" w:rsidR="0025461A" w:rsidRDefault="0025461A">
      <w:pPr>
        <w:spacing w:after="160" w:line="278" w:lineRule="auto"/>
        <w:rPr>
          <w:b/>
        </w:rPr>
      </w:pPr>
      <w:r>
        <w:rPr>
          <w:b/>
        </w:rPr>
        <w:br w:type="page"/>
      </w:r>
    </w:p>
    <w:p w14:paraId="50811D66" w14:textId="77777777" w:rsidR="008A4061" w:rsidRDefault="008A4061" w:rsidP="008A4061">
      <w:pPr>
        <w:spacing w:line="480" w:lineRule="auto"/>
        <w:jc w:val="right"/>
      </w:pPr>
    </w:p>
    <w:p w14:paraId="4606EE7E" w14:textId="77777777" w:rsidR="008A4061" w:rsidRDefault="008A4061" w:rsidP="008A4061">
      <w:pPr>
        <w:spacing w:line="480" w:lineRule="auto"/>
        <w:jc w:val="right"/>
      </w:pPr>
    </w:p>
    <w:p w14:paraId="12F82806" w14:textId="77777777" w:rsidR="008A4061" w:rsidRDefault="008A4061" w:rsidP="008A4061">
      <w:pPr>
        <w:spacing w:line="480" w:lineRule="auto"/>
        <w:jc w:val="right"/>
      </w:pPr>
    </w:p>
    <w:p w14:paraId="55243642" w14:textId="77777777" w:rsidR="008A4061" w:rsidRDefault="008A4061" w:rsidP="008A4061">
      <w:pPr>
        <w:spacing w:line="480" w:lineRule="auto"/>
        <w:jc w:val="right"/>
      </w:pPr>
    </w:p>
    <w:p w14:paraId="69427823" w14:textId="77777777" w:rsidR="008A4061" w:rsidRDefault="008A4061" w:rsidP="008A4061">
      <w:pPr>
        <w:spacing w:line="480" w:lineRule="auto"/>
        <w:jc w:val="center"/>
        <w:rPr>
          <w:b/>
        </w:rPr>
      </w:pPr>
      <w:r w:rsidRPr="0060481F">
        <w:rPr>
          <w:b/>
        </w:rPr>
        <w:t>JURADO DE TRABAJO DE INVESTIGACIÓN</w:t>
      </w:r>
    </w:p>
    <w:p w14:paraId="3607C1B7" w14:textId="1770E0F9" w:rsidR="008A4061" w:rsidRDefault="00494D46" w:rsidP="008A4061">
      <w:pPr>
        <w:spacing w:line="480" w:lineRule="auto"/>
        <w:jc w:val="center"/>
      </w:pPr>
      <w:r>
        <w:t>MG</w:t>
      </w:r>
      <w:r w:rsidR="008A4061">
        <w:t xml:space="preserve">. </w:t>
      </w:r>
      <w:r>
        <w:t>HENRY ALEXANDER CUEVA VASQUEZ</w:t>
      </w:r>
    </w:p>
    <w:p w14:paraId="629F4BA4" w14:textId="77777777" w:rsidR="008A4061" w:rsidRDefault="008A4061" w:rsidP="008A4061">
      <w:pPr>
        <w:spacing w:line="480" w:lineRule="auto"/>
        <w:jc w:val="center"/>
      </w:pPr>
      <w:r>
        <w:t>PRESIDENTE</w:t>
      </w:r>
    </w:p>
    <w:p w14:paraId="1425BB55" w14:textId="77777777" w:rsidR="008A4061" w:rsidRDefault="008A4061" w:rsidP="008A4061">
      <w:pPr>
        <w:spacing w:line="480" w:lineRule="auto"/>
        <w:jc w:val="center"/>
      </w:pPr>
    </w:p>
    <w:p w14:paraId="06905CD0" w14:textId="77777777" w:rsidR="008A4061" w:rsidRDefault="008A4061" w:rsidP="008A4061">
      <w:pPr>
        <w:spacing w:line="480" w:lineRule="auto"/>
        <w:jc w:val="center"/>
      </w:pPr>
    </w:p>
    <w:p w14:paraId="6B453C20" w14:textId="3CEA4161" w:rsidR="008A4061" w:rsidRDefault="008A4061" w:rsidP="008A4061">
      <w:pPr>
        <w:spacing w:line="480" w:lineRule="auto"/>
        <w:jc w:val="center"/>
      </w:pPr>
      <w:r>
        <w:t xml:space="preserve">MG. </w:t>
      </w:r>
      <w:r w:rsidR="00494D46">
        <w:t>CINTHIA KARINA CRUZ MEZA</w:t>
      </w:r>
      <w:r>
        <w:t xml:space="preserve"> </w:t>
      </w:r>
    </w:p>
    <w:p w14:paraId="5A208A0A" w14:textId="77777777" w:rsidR="008A4061" w:rsidRDefault="008A4061" w:rsidP="008A4061">
      <w:pPr>
        <w:spacing w:line="480" w:lineRule="auto"/>
        <w:jc w:val="center"/>
      </w:pPr>
      <w:r>
        <w:t>VOCAL</w:t>
      </w:r>
    </w:p>
    <w:p w14:paraId="2D5C898F" w14:textId="77777777" w:rsidR="008A4061" w:rsidRDefault="008A4061" w:rsidP="008A4061">
      <w:pPr>
        <w:spacing w:line="480" w:lineRule="auto"/>
        <w:jc w:val="center"/>
      </w:pPr>
    </w:p>
    <w:p w14:paraId="52160A51" w14:textId="77777777" w:rsidR="008A4061" w:rsidRDefault="008A4061" w:rsidP="008A4061">
      <w:pPr>
        <w:spacing w:line="480" w:lineRule="auto"/>
        <w:jc w:val="center"/>
      </w:pPr>
    </w:p>
    <w:p w14:paraId="32969753" w14:textId="72C6660A" w:rsidR="008A4061" w:rsidRPr="00494D46" w:rsidRDefault="00494D46" w:rsidP="008A4061">
      <w:pPr>
        <w:spacing w:line="480" w:lineRule="auto"/>
        <w:jc w:val="center"/>
      </w:pPr>
      <w:r>
        <w:t>MG</w:t>
      </w:r>
      <w:r w:rsidR="008A4061" w:rsidRPr="00494D46">
        <w:t xml:space="preserve">. </w:t>
      </w:r>
      <w:r w:rsidRPr="00494D46">
        <w:t>MIRKO ROGERS PEZOA VILLANUEVA</w:t>
      </w:r>
    </w:p>
    <w:p w14:paraId="56381315" w14:textId="7E19859E" w:rsidR="008A4061" w:rsidRDefault="008A4061" w:rsidP="008A4061">
      <w:pPr>
        <w:spacing w:line="480" w:lineRule="auto"/>
        <w:jc w:val="center"/>
      </w:pPr>
      <w:r>
        <w:t>SECRETARIO</w:t>
      </w:r>
    </w:p>
    <w:p w14:paraId="4040F4DB" w14:textId="77777777" w:rsidR="008A4061" w:rsidRDefault="008A4061" w:rsidP="008A4061">
      <w:pPr>
        <w:spacing w:line="480" w:lineRule="auto"/>
        <w:jc w:val="right"/>
      </w:pPr>
    </w:p>
    <w:p w14:paraId="16FE4270" w14:textId="77777777" w:rsidR="008A4061" w:rsidRDefault="008A4061" w:rsidP="008A4061">
      <w:pPr>
        <w:spacing w:line="480" w:lineRule="auto"/>
        <w:jc w:val="right"/>
      </w:pPr>
    </w:p>
    <w:p w14:paraId="3347841A" w14:textId="77777777" w:rsidR="008A4061" w:rsidRDefault="008A4061" w:rsidP="008A4061">
      <w:pPr>
        <w:spacing w:line="480" w:lineRule="auto"/>
        <w:jc w:val="right"/>
      </w:pPr>
    </w:p>
    <w:p w14:paraId="59A3A2E0" w14:textId="77777777" w:rsidR="008A4061" w:rsidRDefault="008A4061" w:rsidP="008A4061">
      <w:pPr>
        <w:spacing w:line="480" w:lineRule="auto"/>
        <w:jc w:val="right"/>
      </w:pPr>
    </w:p>
    <w:p w14:paraId="75AC4583" w14:textId="77777777" w:rsidR="008A4061" w:rsidRDefault="008A4061" w:rsidP="008A4061">
      <w:pPr>
        <w:spacing w:line="480" w:lineRule="auto"/>
        <w:jc w:val="right"/>
      </w:pPr>
    </w:p>
    <w:p w14:paraId="6CF3A022" w14:textId="77777777" w:rsidR="008A4061" w:rsidRDefault="008A4061" w:rsidP="008A4061">
      <w:pPr>
        <w:spacing w:line="480" w:lineRule="auto"/>
        <w:jc w:val="right"/>
      </w:pPr>
    </w:p>
    <w:p w14:paraId="595327C5" w14:textId="77777777" w:rsidR="008A4061" w:rsidRDefault="008A4061" w:rsidP="008A4061">
      <w:pPr>
        <w:spacing w:line="480" w:lineRule="auto"/>
        <w:jc w:val="right"/>
      </w:pPr>
    </w:p>
    <w:p w14:paraId="66298E4D" w14:textId="77777777" w:rsidR="008A4061" w:rsidRDefault="008A4061" w:rsidP="008A4061">
      <w:pPr>
        <w:spacing w:line="480" w:lineRule="auto"/>
        <w:jc w:val="right"/>
      </w:pPr>
    </w:p>
    <w:p w14:paraId="634502BA" w14:textId="77777777" w:rsidR="008A4061" w:rsidRDefault="008A4061" w:rsidP="008A4061">
      <w:pPr>
        <w:spacing w:line="480" w:lineRule="auto"/>
        <w:jc w:val="right"/>
        <w:rPr>
          <w:b/>
        </w:rPr>
      </w:pPr>
    </w:p>
    <w:p w14:paraId="5899E4CA" w14:textId="77777777" w:rsidR="008A4061" w:rsidRDefault="008A4061" w:rsidP="008A4061">
      <w:pPr>
        <w:spacing w:line="480" w:lineRule="auto"/>
        <w:jc w:val="right"/>
        <w:rPr>
          <w:b/>
        </w:rPr>
      </w:pPr>
    </w:p>
    <w:p w14:paraId="22EB0E6C" w14:textId="77777777" w:rsidR="008A4061" w:rsidRDefault="008A4061" w:rsidP="008A4061">
      <w:pPr>
        <w:spacing w:line="480" w:lineRule="auto"/>
        <w:jc w:val="right"/>
        <w:rPr>
          <w:b/>
        </w:rPr>
      </w:pPr>
      <w:r>
        <w:rPr>
          <w:b/>
        </w:rPr>
        <w:t>D</w:t>
      </w:r>
      <w:r w:rsidRPr="00E177A8">
        <w:rPr>
          <w:b/>
        </w:rPr>
        <w:t>EDICATORIA.</w:t>
      </w:r>
    </w:p>
    <w:p w14:paraId="151D4C23" w14:textId="4B278D1A" w:rsidR="00BE7B02" w:rsidRPr="00BE7B02" w:rsidRDefault="00BE7B02" w:rsidP="008A4061">
      <w:pPr>
        <w:spacing w:line="480" w:lineRule="auto"/>
        <w:jc w:val="right"/>
        <w:rPr>
          <w:bCs/>
        </w:rPr>
      </w:pPr>
      <w:r w:rsidRPr="00BE7B02">
        <w:rPr>
          <w:bCs/>
        </w:rPr>
        <w:t>A mis padres, quienes han sido mi soporte y guía durante todo este proceso académico y durante cada paso que he dado en mi carrera. A mi hijo Alessandro, quien es mi motor de superación constante, es mi lucero para ser mejor profesional y persona. A mi familia en general y a mis seres queridos, por siempre confiar y creer en mis capacidades para salir adelante.</w:t>
      </w:r>
    </w:p>
    <w:p w14:paraId="2E95146F" w14:textId="77777777" w:rsidR="008A4061" w:rsidRDefault="008A4061" w:rsidP="008A4061">
      <w:pPr>
        <w:spacing w:line="480" w:lineRule="auto"/>
        <w:jc w:val="right"/>
      </w:pPr>
    </w:p>
    <w:p w14:paraId="283DBFF1" w14:textId="77777777" w:rsidR="008A4061" w:rsidRDefault="008A4061" w:rsidP="008A4061">
      <w:pPr>
        <w:spacing w:line="480" w:lineRule="auto"/>
        <w:jc w:val="right"/>
        <w:rPr>
          <w:b/>
        </w:rPr>
      </w:pPr>
      <w:r>
        <w:rPr>
          <w:b/>
        </w:rPr>
        <w:t>AGRADECIMIENTOS.</w:t>
      </w:r>
    </w:p>
    <w:p w14:paraId="35F78697" w14:textId="77777777" w:rsidR="00BE7B02" w:rsidRPr="00BE7B02" w:rsidRDefault="00BE7B02" w:rsidP="00BE7B02">
      <w:pPr>
        <w:spacing w:line="480" w:lineRule="auto"/>
        <w:jc w:val="right"/>
        <w:rPr>
          <w:bCs/>
        </w:rPr>
      </w:pPr>
      <w:r w:rsidRPr="00BE7B02">
        <w:rPr>
          <w:bCs/>
        </w:rPr>
        <w:t>A la Universidad Peruana Cayetano Heredia, por brindarme la oportunidad de complementar mis estudios académicos y profesionales con el nivel más alto de excelencia en medicina ocupacional en Perú, fomentando siempre el desarrollo intelectual, la investigación científica y la mejora continua.</w:t>
      </w:r>
    </w:p>
    <w:p w14:paraId="73F314B0" w14:textId="77777777" w:rsidR="00BE7B02" w:rsidRPr="00BE7B02" w:rsidRDefault="00BE7B02" w:rsidP="00BE7B02">
      <w:pPr>
        <w:spacing w:line="480" w:lineRule="auto"/>
        <w:jc w:val="right"/>
        <w:rPr>
          <w:bCs/>
        </w:rPr>
      </w:pPr>
      <w:r w:rsidRPr="00BE7B02">
        <w:rPr>
          <w:bCs/>
        </w:rPr>
        <w:t>A mis profesores de maestría, por su tiempo y dedicación hacia nosotros, compartiendo su experiencia y conocimientos.</w:t>
      </w:r>
    </w:p>
    <w:p w14:paraId="4F6D88DE" w14:textId="77777777" w:rsidR="00BE7B02" w:rsidRPr="00BE7B02" w:rsidRDefault="00BE7B02" w:rsidP="00BE7B02">
      <w:pPr>
        <w:spacing w:line="480" w:lineRule="auto"/>
        <w:jc w:val="right"/>
        <w:rPr>
          <w:bCs/>
        </w:rPr>
      </w:pPr>
      <w:r w:rsidRPr="00BE7B02">
        <w:rPr>
          <w:bCs/>
        </w:rPr>
        <w:t>A mis compañeros de estudio, con quienes hemos formado lazos de confraternidad y apoyo profesional.</w:t>
      </w:r>
    </w:p>
    <w:p w14:paraId="55998F96" w14:textId="382879E6" w:rsidR="00BE7B02" w:rsidRPr="00BE7B02" w:rsidRDefault="00BE7B02" w:rsidP="00BE7B02">
      <w:pPr>
        <w:spacing w:line="480" w:lineRule="auto"/>
        <w:jc w:val="right"/>
        <w:rPr>
          <w:bCs/>
        </w:rPr>
      </w:pPr>
      <w:r w:rsidRPr="00BE7B02">
        <w:rPr>
          <w:bCs/>
        </w:rPr>
        <w:t>A todas aquellas personas que me han brindado su apoyo durante este proceso</w:t>
      </w:r>
    </w:p>
    <w:p w14:paraId="63F93D51" w14:textId="77777777" w:rsidR="008A4061" w:rsidRDefault="008A4061" w:rsidP="008A4061">
      <w:pPr>
        <w:spacing w:line="480" w:lineRule="auto"/>
        <w:jc w:val="right"/>
      </w:pPr>
    </w:p>
    <w:p w14:paraId="6BB2322D" w14:textId="77777777" w:rsidR="008A4061" w:rsidRDefault="008A4061" w:rsidP="008A4061">
      <w:pPr>
        <w:spacing w:line="480" w:lineRule="auto"/>
        <w:jc w:val="right"/>
        <w:rPr>
          <w:b/>
        </w:rPr>
      </w:pPr>
      <w:r w:rsidRPr="005877BE">
        <w:rPr>
          <w:b/>
        </w:rPr>
        <w:t>FUENTES DE FINANCIAMIENTO.</w:t>
      </w:r>
    </w:p>
    <w:p w14:paraId="4E784820" w14:textId="43954106" w:rsidR="0025461A" w:rsidRPr="0025461A" w:rsidRDefault="0025461A" w:rsidP="008A4061">
      <w:pPr>
        <w:spacing w:line="480" w:lineRule="auto"/>
        <w:jc w:val="right"/>
        <w:rPr>
          <w:bCs/>
        </w:rPr>
      </w:pPr>
      <w:r w:rsidRPr="0025461A">
        <w:rPr>
          <w:bCs/>
        </w:rPr>
        <w:t>Autofinanciado</w:t>
      </w:r>
    </w:p>
    <w:p w14:paraId="2E3BDBD0" w14:textId="77777777" w:rsidR="008A4061" w:rsidRDefault="008A4061" w:rsidP="008A4061">
      <w:pPr>
        <w:spacing w:line="480" w:lineRule="auto"/>
        <w:jc w:val="right"/>
      </w:pPr>
    </w:p>
    <w:p w14:paraId="792834D0" w14:textId="77777777" w:rsidR="008A4061" w:rsidRDefault="008A4061" w:rsidP="00BE7B02">
      <w:pPr>
        <w:spacing w:line="480" w:lineRule="auto"/>
        <w:jc w:val="center"/>
      </w:pPr>
    </w:p>
    <w:p w14:paraId="167EF6AB" w14:textId="77777777" w:rsidR="008A4061" w:rsidRDefault="008A4061" w:rsidP="008A4061">
      <w:pPr>
        <w:spacing w:line="480" w:lineRule="auto"/>
        <w:jc w:val="right"/>
      </w:pPr>
    </w:p>
    <w:p w14:paraId="1FC9AF34" w14:textId="463D8557" w:rsidR="008A4061" w:rsidRDefault="008A4061" w:rsidP="008A4061">
      <w:pPr>
        <w:spacing w:line="480" w:lineRule="auto"/>
        <w:jc w:val="right"/>
      </w:pPr>
    </w:p>
    <w:p w14:paraId="68A8B680" w14:textId="144D9CB3" w:rsidR="008A4061" w:rsidRPr="00357698" w:rsidRDefault="00882649" w:rsidP="008A4061">
      <w:pPr>
        <w:jc w:val="both"/>
        <w:rPr>
          <w:rFonts w:eastAsia="Calibri"/>
          <w:lang w:val="es-ES" w:eastAsia="en-US"/>
        </w:rPr>
      </w:pPr>
      <w:r>
        <w:rPr>
          <w:noProof/>
        </w:rPr>
        <w:drawing>
          <wp:anchor distT="0" distB="0" distL="114300" distR="114300" simplePos="0" relativeHeight="251659264" behindDoc="1" locked="0" layoutInCell="1" allowOverlap="1" wp14:anchorId="728536D1" wp14:editId="53720791">
            <wp:simplePos x="0" y="0"/>
            <wp:positionH relativeFrom="margin">
              <wp:posOffset>1242060</wp:posOffset>
            </wp:positionH>
            <wp:positionV relativeFrom="paragraph">
              <wp:posOffset>5036185</wp:posOffset>
            </wp:positionV>
            <wp:extent cx="2600960" cy="1461135"/>
            <wp:effectExtent l="0" t="0" r="8890" b="5715"/>
            <wp:wrapNone/>
            <wp:docPr id="914509196" name="Imagen 91450919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2600960" cy="1461135"/>
                    </a:xfrm>
                    <a:prstGeom prst="rect">
                      <a:avLst/>
                    </a:prstGeom>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2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82"/>
        <w:gridCol w:w="1975"/>
        <w:gridCol w:w="1646"/>
        <w:gridCol w:w="1210"/>
      </w:tblGrid>
      <w:tr w:rsidR="008A4061" w:rsidRPr="00357698" w14:paraId="3DF7EFCD" w14:textId="77777777" w:rsidTr="001714CF">
        <w:trPr>
          <w:trHeight w:val="404"/>
        </w:trPr>
        <w:tc>
          <w:tcPr>
            <w:tcW w:w="5000" w:type="pct"/>
            <w:gridSpan w:val="5"/>
            <w:shd w:val="clear" w:color="auto" w:fill="auto"/>
            <w:vAlign w:val="center"/>
          </w:tcPr>
          <w:p w14:paraId="2B6E351A" w14:textId="77777777" w:rsidR="008A4061" w:rsidRPr="00357698" w:rsidRDefault="008A4061" w:rsidP="001714CF">
            <w:pPr>
              <w:tabs>
                <w:tab w:val="left" w:pos="1134"/>
              </w:tabs>
              <w:jc w:val="center"/>
              <w:rPr>
                <w:b/>
                <w:lang w:val="es-MX"/>
              </w:rPr>
            </w:pPr>
            <w:r w:rsidRPr="00357698">
              <w:rPr>
                <w:b/>
                <w:lang w:val="es-MX"/>
              </w:rPr>
              <w:t>DECLARACIÓN DE AUTOR</w:t>
            </w:r>
          </w:p>
        </w:tc>
      </w:tr>
      <w:tr w:rsidR="008A4061" w:rsidRPr="00357698" w14:paraId="74B6AB3E" w14:textId="77777777" w:rsidTr="001714CF">
        <w:tc>
          <w:tcPr>
            <w:tcW w:w="5000" w:type="pct"/>
            <w:gridSpan w:val="5"/>
            <w:shd w:val="clear" w:color="auto" w:fill="auto"/>
          </w:tcPr>
          <w:p w14:paraId="6BB75EA4" w14:textId="77777777" w:rsidR="008A4061" w:rsidRPr="00357698" w:rsidRDefault="008A4061" w:rsidP="001714CF">
            <w:pPr>
              <w:tabs>
                <w:tab w:val="left" w:pos="1134"/>
              </w:tabs>
              <w:jc w:val="center"/>
              <w:rPr>
                <w:b/>
                <w:lang w:val="es-MX"/>
              </w:rPr>
            </w:pPr>
          </w:p>
        </w:tc>
      </w:tr>
      <w:tr w:rsidR="008A4061" w:rsidRPr="00357698" w14:paraId="555346E2" w14:textId="77777777" w:rsidTr="001714CF">
        <w:trPr>
          <w:trHeight w:val="510"/>
        </w:trPr>
        <w:tc>
          <w:tcPr>
            <w:tcW w:w="1953" w:type="pct"/>
            <w:gridSpan w:val="2"/>
            <w:shd w:val="clear" w:color="auto" w:fill="D9D9D9"/>
            <w:vAlign w:val="center"/>
          </w:tcPr>
          <w:p w14:paraId="1ED4587F" w14:textId="77777777" w:rsidR="008A4061" w:rsidRPr="00357698" w:rsidRDefault="008A4061" w:rsidP="001714CF">
            <w:pPr>
              <w:tabs>
                <w:tab w:val="left" w:pos="1134"/>
              </w:tabs>
              <w:rPr>
                <w:b/>
                <w:lang w:val="es-MX"/>
              </w:rPr>
            </w:pPr>
            <w:r w:rsidRPr="00357698">
              <w:rPr>
                <w:b/>
                <w:lang w:val="es-MX"/>
              </w:rPr>
              <w:t>FECHA</w:t>
            </w:r>
          </w:p>
        </w:tc>
        <w:tc>
          <w:tcPr>
            <w:tcW w:w="1246" w:type="pct"/>
            <w:shd w:val="clear" w:color="auto" w:fill="auto"/>
            <w:vAlign w:val="center"/>
          </w:tcPr>
          <w:p w14:paraId="5353B410" w14:textId="14A5E037" w:rsidR="008A4061" w:rsidRPr="00C66D68" w:rsidRDefault="0025461A" w:rsidP="001714CF">
            <w:pPr>
              <w:tabs>
                <w:tab w:val="left" w:pos="1134"/>
              </w:tabs>
              <w:rPr>
                <w:b/>
                <w:lang w:val="es-MX"/>
              </w:rPr>
            </w:pPr>
            <w:r>
              <w:rPr>
                <w:b/>
                <w:lang w:val="es-MX"/>
              </w:rPr>
              <w:t>15</w:t>
            </w:r>
          </w:p>
        </w:tc>
        <w:tc>
          <w:tcPr>
            <w:tcW w:w="1038" w:type="pct"/>
            <w:shd w:val="clear" w:color="auto" w:fill="auto"/>
            <w:vAlign w:val="center"/>
          </w:tcPr>
          <w:p w14:paraId="4D2F9EEE" w14:textId="258DBF48" w:rsidR="008A4061" w:rsidRPr="00C66D68" w:rsidRDefault="0025461A" w:rsidP="001714CF">
            <w:pPr>
              <w:tabs>
                <w:tab w:val="left" w:pos="1134"/>
              </w:tabs>
              <w:rPr>
                <w:b/>
                <w:lang w:val="es-MX"/>
              </w:rPr>
            </w:pPr>
            <w:r>
              <w:rPr>
                <w:b/>
                <w:lang w:val="es-MX"/>
              </w:rPr>
              <w:t>MARZO</w:t>
            </w:r>
          </w:p>
        </w:tc>
        <w:tc>
          <w:tcPr>
            <w:tcW w:w="764" w:type="pct"/>
            <w:shd w:val="clear" w:color="auto" w:fill="auto"/>
            <w:vAlign w:val="center"/>
          </w:tcPr>
          <w:p w14:paraId="36F0F77D" w14:textId="77777777" w:rsidR="008A4061" w:rsidRPr="00C66D68" w:rsidRDefault="008A4061" w:rsidP="001714CF">
            <w:pPr>
              <w:tabs>
                <w:tab w:val="left" w:pos="1134"/>
              </w:tabs>
              <w:rPr>
                <w:b/>
                <w:lang w:val="es-MX"/>
              </w:rPr>
            </w:pPr>
            <w:r w:rsidRPr="00C66D68">
              <w:rPr>
                <w:b/>
                <w:lang w:val="es-MX"/>
              </w:rPr>
              <w:t>2025</w:t>
            </w:r>
          </w:p>
        </w:tc>
      </w:tr>
      <w:tr w:rsidR="008A4061" w:rsidRPr="00357698" w14:paraId="1FFCA382" w14:textId="77777777" w:rsidTr="001714CF">
        <w:trPr>
          <w:trHeight w:val="510"/>
        </w:trPr>
        <w:tc>
          <w:tcPr>
            <w:tcW w:w="1953" w:type="pct"/>
            <w:gridSpan w:val="2"/>
            <w:shd w:val="clear" w:color="auto" w:fill="D9D9D9"/>
            <w:vAlign w:val="center"/>
          </w:tcPr>
          <w:p w14:paraId="76D32916" w14:textId="77777777" w:rsidR="008A4061" w:rsidRPr="00357698" w:rsidRDefault="008A4061" w:rsidP="001714CF">
            <w:pPr>
              <w:tabs>
                <w:tab w:val="left" w:pos="1134"/>
              </w:tabs>
              <w:rPr>
                <w:b/>
                <w:lang w:val="es-MX"/>
              </w:rPr>
            </w:pPr>
            <w:r w:rsidRPr="00357698">
              <w:rPr>
                <w:b/>
                <w:lang w:val="es-MX"/>
              </w:rPr>
              <w:t>APELLIDOS Y NOMBRES DEL EGRESADO</w:t>
            </w:r>
          </w:p>
        </w:tc>
        <w:tc>
          <w:tcPr>
            <w:tcW w:w="3047" w:type="pct"/>
            <w:gridSpan w:val="3"/>
            <w:shd w:val="clear" w:color="auto" w:fill="auto"/>
            <w:vAlign w:val="center"/>
          </w:tcPr>
          <w:p w14:paraId="1DDC1ACB" w14:textId="6E698E78" w:rsidR="008A4061" w:rsidRPr="00C66D68" w:rsidRDefault="008A4061" w:rsidP="001714CF">
            <w:pPr>
              <w:tabs>
                <w:tab w:val="left" w:pos="1134"/>
              </w:tabs>
              <w:rPr>
                <w:b/>
                <w:lang w:val="es-MX"/>
              </w:rPr>
            </w:pPr>
            <w:r w:rsidRPr="00C66D68">
              <w:rPr>
                <w:b/>
                <w:lang w:val="es-MX"/>
              </w:rPr>
              <w:t>ZETA SOLIS LUDWING ALEXANDER</w:t>
            </w:r>
          </w:p>
        </w:tc>
      </w:tr>
      <w:tr w:rsidR="008A4061" w:rsidRPr="00357698" w14:paraId="4A480B30" w14:textId="77777777" w:rsidTr="001714CF">
        <w:trPr>
          <w:trHeight w:val="510"/>
        </w:trPr>
        <w:tc>
          <w:tcPr>
            <w:tcW w:w="1953" w:type="pct"/>
            <w:gridSpan w:val="2"/>
            <w:shd w:val="clear" w:color="auto" w:fill="D9D9D9"/>
            <w:vAlign w:val="center"/>
          </w:tcPr>
          <w:p w14:paraId="3A1969D3" w14:textId="77777777" w:rsidR="008A4061" w:rsidRPr="00357698" w:rsidRDefault="008A4061" w:rsidP="001714CF">
            <w:pPr>
              <w:tabs>
                <w:tab w:val="left" w:pos="1134"/>
              </w:tabs>
              <w:rPr>
                <w:b/>
                <w:lang w:val="es-MX"/>
              </w:rPr>
            </w:pPr>
            <w:r w:rsidRPr="00357698">
              <w:rPr>
                <w:b/>
                <w:lang w:val="es-MX"/>
              </w:rPr>
              <w:t>PROGRAMA DE POSGRADO</w:t>
            </w:r>
          </w:p>
        </w:tc>
        <w:tc>
          <w:tcPr>
            <w:tcW w:w="3047" w:type="pct"/>
            <w:gridSpan w:val="3"/>
            <w:shd w:val="clear" w:color="auto" w:fill="auto"/>
            <w:vAlign w:val="center"/>
          </w:tcPr>
          <w:p w14:paraId="7BFD94F2" w14:textId="1F06CB94" w:rsidR="008A4061" w:rsidRPr="00C66D68" w:rsidRDefault="008A4061" w:rsidP="001714CF">
            <w:pPr>
              <w:tabs>
                <w:tab w:val="left" w:pos="1134"/>
              </w:tabs>
              <w:rPr>
                <w:b/>
                <w:lang w:val="es-MX"/>
              </w:rPr>
            </w:pPr>
            <w:r w:rsidRPr="00C66D68">
              <w:rPr>
                <w:b/>
                <w:lang w:val="es-MX"/>
              </w:rPr>
              <w:t xml:space="preserve">MAESTRÍA EN </w:t>
            </w:r>
            <w:r>
              <w:rPr>
                <w:b/>
                <w:lang w:val="es-MX"/>
              </w:rPr>
              <w:t>MEDICINA OCUPACIONAL Y DEL MEDIO AMBIENTE</w:t>
            </w:r>
          </w:p>
        </w:tc>
      </w:tr>
      <w:tr w:rsidR="008A4061" w:rsidRPr="00357698" w14:paraId="2FDFAC80" w14:textId="77777777" w:rsidTr="001714CF">
        <w:trPr>
          <w:trHeight w:val="510"/>
        </w:trPr>
        <w:tc>
          <w:tcPr>
            <w:tcW w:w="1953" w:type="pct"/>
            <w:gridSpan w:val="2"/>
            <w:shd w:val="clear" w:color="auto" w:fill="D9D9D9"/>
            <w:vAlign w:val="center"/>
          </w:tcPr>
          <w:p w14:paraId="48E21345" w14:textId="77777777" w:rsidR="008A4061" w:rsidRPr="00357698" w:rsidRDefault="008A4061" w:rsidP="001714CF">
            <w:pPr>
              <w:tabs>
                <w:tab w:val="left" w:pos="1134"/>
              </w:tabs>
              <w:rPr>
                <w:b/>
                <w:lang w:val="es-MX"/>
              </w:rPr>
            </w:pPr>
            <w:r w:rsidRPr="00357698">
              <w:rPr>
                <w:b/>
                <w:lang w:val="es-MX"/>
              </w:rPr>
              <w:t>AÑO DE INICIO DE LOS ESTUDIOS</w:t>
            </w:r>
          </w:p>
        </w:tc>
        <w:tc>
          <w:tcPr>
            <w:tcW w:w="3047" w:type="pct"/>
            <w:gridSpan w:val="3"/>
            <w:shd w:val="clear" w:color="auto" w:fill="auto"/>
            <w:vAlign w:val="center"/>
          </w:tcPr>
          <w:p w14:paraId="240A07F3" w14:textId="77777777" w:rsidR="008A4061" w:rsidRPr="00C66D68" w:rsidRDefault="008A4061" w:rsidP="001714CF">
            <w:pPr>
              <w:tabs>
                <w:tab w:val="left" w:pos="1134"/>
              </w:tabs>
              <w:rPr>
                <w:b/>
                <w:lang w:val="es-MX"/>
              </w:rPr>
            </w:pPr>
            <w:r>
              <w:rPr>
                <w:b/>
                <w:lang w:val="es-MX"/>
              </w:rPr>
              <w:t>2025</w:t>
            </w:r>
          </w:p>
        </w:tc>
      </w:tr>
      <w:tr w:rsidR="008A4061" w:rsidRPr="00357698" w14:paraId="495CF982" w14:textId="77777777" w:rsidTr="001714CF">
        <w:trPr>
          <w:trHeight w:val="510"/>
        </w:trPr>
        <w:tc>
          <w:tcPr>
            <w:tcW w:w="1953" w:type="pct"/>
            <w:gridSpan w:val="2"/>
            <w:tcBorders>
              <w:bottom w:val="single" w:sz="4" w:space="0" w:color="auto"/>
            </w:tcBorders>
            <w:shd w:val="clear" w:color="auto" w:fill="D9D9D9"/>
            <w:vAlign w:val="center"/>
          </w:tcPr>
          <w:p w14:paraId="32E97F52" w14:textId="77777777" w:rsidR="008A4061" w:rsidRPr="00357698" w:rsidRDefault="008A4061" w:rsidP="001714CF">
            <w:pPr>
              <w:tabs>
                <w:tab w:val="left" w:pos="1134"/>
              </w:tabs>
              <w:rPr>
                <w:b/>
                <w:lang w:val="es-MX"/>
              </w:rPr>
            </w:pPr>
            <w:r w:rsidRPr="00357698">
              <w:rPr>
                <w:b/>
                <w:lang w:val="es-MX"/>
              </w:rPr>
              <w:t>TITULO DEL TRABAJO DE INVESTIGACIÓN DE GRADO</w:t>
            </w:r>
          </w:p>
        </w:tc>
        <w:tc>
          <w:tcPr>
            <w:tcW w:w="3047" w:type="pct"/>
            <w:gridSpan w:val="3"/>
            <w:tcBorders>
              <w:bottom w:val="single" w:sz="4" w:space="0" w:color="auto"/>
            </w:tcBorders>
            <w:shd w:val="clear" w:color="auto" w:fill="auto"/>
            <w:vAlign w:val="center"/>
          </w:tcPr>
          <w:p w14:paraId="42C637F1" w14:textId="29897C09" w:rsidR="008A4061" w:rsidRPr="00C66D68" w:rsidRDefault="008A4061" w:rsidP="001714CF">
            <w:pPr>
              <w:tabs>
                <w:tab w:val="left" w:pos="1134"/>
              </w:tabs>
              <w:rPr>
                <w:b/>
                <w:lang w:val="es-MX"/>
              </w:rPr>
            </w:pPr>
            <w:r w:rsidRPr="00C66D68">
              <w:rPr>
                <w:b/>
                <w:lang w:val="es-MX"/>
              </w:rPr>
              <w:t>“</w:t>
            </w:r>
            <w:r>
              <w:rPr>
                <w:b/>
                <w:color w:val="000000"/>
              </w:rPr>
              <w:t>ENFERMEDADES DE LA VIA AEREA SUPERIOR ASOCIADA AL TRABAJO</w:t>
            </w:r>
            <w:r w:rsidRPr="00C66D68">
              <w:rPr>
                <w:b/>
              </w:rPr>
              <w:t>”</w:t>
            </w:r>
          </w:p>
        </w:tc>
      </w:tr>
      <w:tr w:rsidR="008A4061" w:rsidRPr="00357698" w14:paraId="1419DAD2" w14:textId="77777777" w:rsidTr="001714CF">
        <w:trPr>
          <w:trHeight w:val="510"/>
        </w:trPr>
        <w:tc>
          <w:tcPr>
            <w:tcW w:w="1953" w:type="pct"/>
            <w:gridSpan w:val="2"/>
            <w:tcBorders>
              <w:bottom w:val="single" w:sz="4" w:space="0" w:color="auto"/>
            </w:tcBorders>
            <w:shd w:val="clear" w:color="auto" w:fill="D9D9D9"/>
            <w:vAlign w:val="center"/>
          </w:tcPr>
          <w:p w14:paraId="0EDCCBB8" w14:textId="77777777" w:rsidR="008A4061" w:rsidRPr="00357698" w:rsidRDefault="008A4061" w:rsidP="001714CF">
            <w:pPr>
              <w:tabs>
                <w:tab w:val="left" w:pos="1134"/>
              </w:tabs>
              <w:rPr>
                <w:lang w:val="es-MX"/>
              </w:rPr>
            </w:pPr>
            <w:r>
              <w:rPr>
                <w:b/>
                <w:lang w:val="es-MX"/>
              </w:rPr>
              <w:t>MODALIDAD DE TRABAJO DE GRADO</w:t>
            </w:r>
          </w:p>
        </w:tc>
        <w:tc>
          <w:tcPr>
            <w:tcW w:w="3047" w:type="pct"/>
            <w:gridSpan w:val="3"/>
            <w:tcBorders>
              <w:bottom w:val="single" w:sz="4" w:space="0" w:color="auto"/>
            </w:tcBorders>
            <w:shd w:val="clear" w:color="auto" w:fill="auto"/>
            <w:vAlign w:val="center"/>
          </w:tcPr>
          <w:p w14:paraId="477FFD01" w14:textId="729EF683" w:rsidR="008A4061" w:rsidRPr="00C66D68" w:rsidRDefault="008A4061" w:rsidP="001714CF">
            <w:pPr>
              <w:tabs>
                <w:tab w:val="left" w:pos="1134"/>
              </w:tabs>
              <w:rPr>
                <w:b/>
                <w:lang w:val="es-MX"/>
              </w:rPr>
            </w:pPr>
            <w:r>
              <w:rPr>
                <w:b/>
                <w:lang w:val="es-MX"/>
              </w:rPr>
              <w:t>Portafolio</w:t>
            </w:r>
          </w:p>
        </w:tc>
      </w:tr>
      <w:tr w:rsidR="008A4061" w:rsidRPr="00357698" w14:paraId="257F42B0" w14:textId="77777777" w:rsidTr="001714CF">
        <w:trPr>
          <w:trHeight w:val="360"/>
        </w:trPr>
        <w:tc>
          <w:tcPr>
            <w:tcW w:w="5000" w:type="pct"/>
            <w:gridSpan w:val="5"/>
            <w:tcBorders>
              <w:bottom w:val="single" w:sz="4" w:space="0" w:color="auto"/>
            </w:tcBorders>
            <w:shd w:val="clear" w:color="auto" w:fill="auto"/>
            <w:vAlign w:val="center"/>
          </w:tcPr>
          <w:p w14:paraId="3EEC5A65" w14:textId="18590C98" w:rsidR="008A4061" w:rsidRPr="00357698" w:rsidRDefault="008A4061" w:rsidP="001714CF">
            <w:pPr>
              <w:tabs>
                <w:tab w:val="left" w:pos="1134"/>
              </w:tabs>
              <w:spacing w:before="120" w:after="120"/>
              <w:jc w:val="center"/>
              <w:rPr>
                <w:b/>
              </w:rPr>
            </w:pPr>
            <w:r w:rsidRPr="00357698">
              <w:rPr>
                <w:b/>
              </w:rPr>
              <w:t>Declaración del Autor</w:t>
            </w:r>
          </w:p>
          <w:p w14:paraId="0C549FB3" w14:textId="7F05E7D7" w:rsidR="008A4061" w:rsidRPr="00357698" w:rsidRDefault="008A4061" w:rsidP="001714CF">
            <w:pPr>
              <w:tabs>
                <w:tab w:val="left" w:pos="1134"/>
              </w:tabs>
              <w:spacing w:before="120" w:after="120"/>
              <w:jc w:val="both"/>
            </w:pPr>
            <w:r>
              <w:t>El presente Trabajo de Grado es original y no es el resultado de un trabajo en colaboración con otros, excepto cuando así está citado explícitamente en el texto. No ha sido ni enviado ni sometido a evaluación para la obtención de otro grado o diploma que no sea el presente.</w:t>
            </w:r>
          </w:p>
        </w:tc>
      </w:tr>
      <w:tr w:rsidR="008A4061" w:rsidRPr="00357698" w14:paraId="7848F0AA" w14:textId="77777777" w:rsidTr="001714CF">
        <w:trPr>
          <w:trHeight w:val="565"/>
        </w:trPr>
        <w:tc>
          <w:tcPr>
            <w:tcW w:w="1901" w:type="pct"/>
            <w:tcBorders>
              <w:bottom w:val="single" w:sz="4" w:space="0" w:color="auto"/>
            </w:tcBorders>
            <w:shd w:val="clear" w:color="auto" w:fill="D9D9D9"/>
            <w:vAlign w:val="center"/>
          </w:tcPr>
          <w:p w14:paraId="1E2E174E" w14:textId="77777777" w:rsidR="008A4061" w:rsidRPr="00357698" w:rsidRDefault="008A4061" w:rsidP="001714CF">
            <w:pPr>
              <w:tabs>
                <w:tab w:val="left" w:pos="1134"/>
              </w:tabs>
              <w:rPr>
                <w:b/>
                <w:lang w:val="es-MX"/>
              </w:rPr>
            </w:pPr>
            <w:r w:rsidRPr="00357698">
              <w:rPr>
                <w:b/>
              </w:rPr>
              <w:t>Teléfono de contacto (fijo / móvil)</w:t>
            </w:r>
          </w:p>
        </w:tc>
        <w:tc>
          <w:tcPr>
            <w:tcW w:w="3099" w:type="pct"/>
            <w:gridSpan w:val="4"/>
            <w:tcBorders>
              <w:bottom w:val="single" w:sz="4" w:space="0" w:color="auto"/>
            </w:tcBorders>
            <w:shd w:val="clear" w:color="auto" w:fill="auto"/>
            <w:vAlign w:val="center"/>
          </w:tcPr>
          <w:p w14:paraId="6940DC1B" w14:textId="14E400D7" w:rsidR="008A4061" w:rsidRPr="001E2FD0" w:rsidRDefault="008A4061" w:rsidP="001714CF">
            <w:pPr>
              <w:tabs>
                <w:tab w:val="left" w:pos="1134"/>
              </w:tabs>
              <w:rPr>
                <w:b/>
                <w:lang w:val="es-MX"/>
              </w:rPr>
            </w:pPr>
            <w:r>
              <w:rPr>
                <w:b/>
                <w:lang w:val="es-MX"/>
              </w:rPr>
              <w:t>919663873</w:t>
            </w:r>
          </w:p>
        </w:tc>
      </w:tr>
      <w:tr w:rsidR="008A4061" w:rsidRPr="00357698" w14:paraId="7C9EB7C9" w14:textId="77777777" w:rsidTr="001714CF">
        <w:trPr>
          <w:trHeight w:val="559"/>
        </w:trPr>
        <w:tc>
          <w:tcPr>
            <w:tcW w:w="1901" w:type="pct"/>
            <w:shd w:val="clear" w:color="auto" w:fill="D9D9D9"/>
            <w:vAlign w:val="center"/>
          </w:tcPr>
          <w:p w14:paraId="2145A970" w14:textId="77777777" w:rsidR="008A4061" w:rsidRPr="00357698" w:rsidRDefault="008A4061" w:rsidP="001714CF">
            <w:pPr>
              <w:tabs>
                <w:tab w:val="left" w:pos="1134"/>
              </w:tabs>
              <w:rPr>
                <w:b/>
                <w:lang w:val="es-MX"/>
              </w:rPr>
            </w:pPr>
            <w:r w:rsidRPr="00357698">
              <w:rPr>
                <w:b/>
              </w:rPr>
              <w:t>E-mail</w:t>
            </w:r>
          </w:p>
        </w:tc>
        <w:tc>
          <w:tcPr>
            <w:tcW w:w="3099" w:type="pct"/>
            <w:gridSpan w:val="4"/>
            <w:shd w:val="clear" w:color="auto" w:fill="auto"/>
            <w:vAlign w:val="center"/>
          </w:tcPr>
          <w:p w14:paraId="0881F4F3" w14:textId="0D2B3453" w:rsidR="008A4061" w:rsidRPr="001E2FD0" w:rsidRDefault="008A4061" w:rsidP="001714CF">
            <w:pPr>
              <w:tabs>
                <w:tab w:val="left" w:pos="1134"/>
              </w:tabs>
              <w:rPr>
                <w:b/>
                <w:lang w:val="es-MX"/>
              </w:rPr>
            </w:pPr>
            <w:r>
              <w:rPr>
                <w:b/>
                <w:lang w:val="es-MX"/>
              </w:rPr>
              <w:t>ludwing.zeta@upch.pe</w:t>
            </w:r>
          </w:p>
        </w:tc>
      </w:tr>
    </w:tbl>
    <w:p w14:paraId="5941E816" w14:textId="1A784DCE" w:rsidR="008A4061" w:rsidRPr="00357698" w:rsidRDefault="008A4061" w:rsidP="008A4061">
      <w:pPr>
        <w:jc w:val="both"/>
        <w:rPr>
          <w:rFonts w:eastAsia="Calibri"/>
          <w:lang w:val="es-ES" w:eastAsia="en-US"/>
        </w:rPr>
      </w:pPr>
    </w:p>
    <w:p w14:paraId="50718103" w14:textId="02FD068D" w:rsidR="008A4061" w:rsidRPr="00357698" w:rsidRDefault="008A4061" w:rsidP="008A4061">
      <w:pPr>
        <w:jc w:val="both"/>
        <w:rPr>
          <w:rFonts w:eastAsia="Calibri"/>
          <w:lang w:val="es-ES" w:eastAsia="en-US"/>
        </w:rPr>
      </w:pPr>
    </w:p>
    <w:p w14:paraId="2D6F34F2" w14:textId="5F207042" w:rsidR="008A4061" w:rsidRPr="00357698" w:rsidRDefault="008A4061" w:rsidP="008A4061">
      <w:pPr>
        <w:jc w:val="both"/>
        <w:rPr>
          <w:rFonts w:eastAsia="Calibri"/>
          <w:lang w:val="es-ES" w:eastAsia="en-US"/>
        </w:rPr>
      </w:pPr>
    </w:p>
    <w:p w14:paraId="1E4EEE20" w14:textId="64ECB93C" w:rsidR="008A4061" w:rsidRPr="00357698" w:rsidRDefault="008A4061" w:rsidP="008A4061">
      <w:pPr>
        <w:jc w:val="both"/>
        <w:rPr>
          <w:rFonts w:eastAsia="Calibri"/>
          <w:lang w:val="es-ES" w:eastAsia="en-US"/>
        </w:rPr>
      </w:pPr>
    </w:p>
    <w:p w14:paraId="5511FCAB" w14:textId="77777777" w:rsidR="008A4061" w:rsidRPr="00357698" w:rsidRDefault="008A4061" w:rsidP="008A4061">
      <w:pPr>
        <w:ind w:right="28"/>
        <w:jc w:val="center"/>
        <w:rPr>
          <w:rFonts w:eastAsia="Calibri"/>
          <w:b/>
          <w:iCs/>
          <w:lang w:val="en-US" w:eastAsia="en-US"/>
        </w:rPr>
      </w:pPr>
      <w:r w:rsidRPr="00357698">
        <w:rPr>
          <w:rFonts w:eastAsia="Calibri"/>
          <w:b/>
          <w:iCs/>
          <w:lang w:val="en-US" w:eastAsia="en-US"/>
        </w:rPr>
        <w:t>__________________________</w:t>
      </w:r>
    </w:p>
    <w:p w14:paraId="2E170B0F" w14:textId="77777777" w:rsidR="008A4061" w:rsidRPr="00357698" w:rsidRDefault="008A4061" w:rsidP="008A4061">
      <w:pPr>
        <w:ind w:right="28"/>
        <w:jc w:val="center"/>
        <w:rPr>
          <w:rFonts w:eastAsia="Calibri"/>
          <w:iCs/>
          <w:lang w:val="en-US" w:eastAsia="en-US"/>
        </w:rPr>
      </w:pPr>
      <w:r w:rsidRPr="00357698">
        <w:rPr>
          <w:rFonts w:eastAsia="Calibri"/>
          <w:iCs/>
          <w:lang w:val="en-US" w:eastAsia="en-US"/>
        </w:rPr>
        <w:t xml:space="preserve">Firma del </w:t>
      </w:r>
      <w:proofErr w:type="spellStart"/>
      <w:r w:rsidRPr="00357698">
        <w:rPr>
          <w:rFonts w:eastAsia="Calibri"/>
          <w:iCs/>
          <w:lang w:val="en-US" w:eastAsia="en-US"/>
        </w:rPr>
        <w:t>Egresado</w:t>
      </w:r>
      <w:proofErr w:type="spellEnd"/>
    </w:p>
    <w:p w14:paraId="450FF73F" w14:textId="77777777" w:rsidR="008A4061" w:rsidRDefault="008A4061" w:rsidP="008A4061">
      <w:pPr>
        <w:ind w:right="28"/>
        <w:jc w:val="both"/>
        <w:rPr>
          <w:rFonts w:eastAsia="Calibri"/>
          <w:iCs/>
          <w:lang w:val="en-US" w:eastAsia="en-US"/>
        </w:rPr>
      </w:pPr>
      <w:r w:rsidRPr="00357698">
        <w:rPr>
          <w:rFonts w:eastAsia="Calibri"/>
          <w:iCs/>
          <w:lang w:val="en-US" w:eastAsia="en-US"/>
        </w:rPr>
        <w:t xml:space="preserve">                                                       DNI</w:t>
      </w:r>
      <w:r>
        <w:rPr>
          <w:rFonts w:eastAsia="Calibri"/>
          <w:iCs/>
          <w:lang w:val="en-US" w:eastAsia="en-US"/>
        </w:rPr>
        <w:t>: 75713592</w:t>
      </w:r>
    </w:p>
    <w:p w14:paraId="6F55D5C9" w14:textId="77777777" w:rsidR="00C92281" w:rsidRDefault="00C92281" w:rsidP="008A4061">
      <w:pPr>
        <w:ind w:right="28"/>
        <w:jc w:val="both"/>
        <w:rPr>
          <w:rFonts w:eastAsia="Calibri"/>
          <w:iCs/>
          <w:lang w:val="en-US" w:eastAsia="en-US"/>
        </w:rPr>
      </w:pPr>
    </w:p>
    <w:p w14:paraId="14AB54B2" w14:textId="77777777" w:rsidR="00C92281" w:rsidRDefault="00C92281" w:rsidP="008A4061">
      <w:pPr>
        <w:ind w:right="28"/>
        <w:jc w:val="both"/>
        <w:rPr>
          <w:rFonts w:eastAsia="Calibri"/>
          <w:iCs/>
          <w:lang w:val="en-US" w:eastAsia="en-US"/>
        </w:rPr>
      </w:pPr>
    </w:p>
    <w:p w14:paraId="0BDCFFF1" w14:textId="77777777" w:rsidR="00C92281" w:rsidRDefault="00C92281" w:rsidP="008A4061">
      <w:pPr>
        <w:ind w:right="28"/>
        <w:jc w:val="both"/>
        <w:rPr>
          <w:rFonts w:eastAsia="Calibri"/>
          <w:iCs/>
          <w:lang w:val="en-US" w:eastAsia="en-US"/>
        </w:rPr>
      </w:pPr>
    </w:p>
    <w:p w14:paraId="38537AC5" w14:textId="77777777" w:rsidR="00C92281" w:rsidRDefault="00C92281" w:rsidP="008A4061">
      <w:pPr>
        <w:ind w:right="28"/>
        <w:jc w:val="both"/>
        <w:rPr>
          <w:rFonts w:eastAsia="Calibri"/>
          <w:iCs/>
          <w:lang w:val="en-US" w:eastAsia="en-US"/>
        </w:rPr>
      </w:pPr>
    </w:p>
    <w:p w14:paraId="7599B693" w14:textId="77777777" w:rsidR="00C92281" w:rsidRDefault="00C92281" w:rsidP="008A4061">
      <w:pPr>
        <w:ind w:right="28"/>
        <w:jc w:val="both"/>
        <w:rPr>
          <w:rFonts w:eastAsia="Calibri"/>
          <w:iCs/>
          <w:lang w:val="en-US" w:eastAsia="en-US"/>
        </w:rPr>
      </w:pPr>
    </w:p>
    <w:p w14:paraId="24FE0B88" w14:textId="77777777" w:rsidR="00C92281" w:rsidRDefault="00C92281" w:rsidP="008A4061">
      <w:pPr>
        <w:ind w:right="28"/>
        <w:jc w:val="both"/>
        <w:rPr>
          <w:rFonts w:eastAsia="Calibri"/>
          <w:iCs/>
          <w:lang w:val="en-US" w:eastAsia="en-US"/>
        </w:rPr>
      </w:pPr>
    </w:p>
    <w:p w14:paraId="410D2A10" w14:textId="77777777" w:rsidR="00C92281" w:rsidRDefault="00C92281" w:rsidP="008A4061">
      <w:pPr>
        <w:ind w:right="28"/>
        <w:jc w:val="both"/>
        <w:rPr>
          <w:rFonts w:eastAsia="Calibri"/>
          <w:iCs/>
          <w:lang w:val="en-US" w:eastAsia="en-US"/>
        </w:rPr>
      </w:pPr>
    </w:p>
    <w:p w14:paraId="3113707F" w14:textId="77777777" w:rsidR="00C92281" w:rsidRDefault="00C92281" w:rsidP="008A4061">
      <w:pPr>
        <w:ind w:right="28"/>
        <w:jc w:val="both"/>
        <w:rPr>
          <w:rFonts w:eastAsia="Calibri"/>
          <w:iCs/>
          <w:lang w:val="en-US" w:eastAsia="en-US"/>
        </w:rPr>
      </w:pPr>
    </w:p>
    <w:p w14:paraId="51CF72F4" w14:textId="77777777" w:rsidR="00C92281" w:rsidRDefault="00C92281" w:rsidP="008A4061">
      <w:pPr>
        <w:ind w:right="28"/>
        <w:jc w:val="both"/>
        <w:rPr>
          <w:rFonts w:eastAsia="Calibri"/>
          <w:iCs/>
          <w:lang w:val="en-US" w:eastAsia="en-US"/>
        </w:rPr>
      </w:pPr>
    </w:p>
    <w:p w14:paraId="1E79EB09" w14:textId="77777777" w:rsidR="00C92281" w:rsidRDefault="00C92281" w:rsidP="008A4061">
      <w:pPr>
        <w:ind w:right="28"/>
        <w:jc w:val="both"/>
        <w:rPr>
          <w:rFonts w:eastAsia="Calibri"/>
          <w:iCs/>
          <w:lang w:val="en-US" w:eastAsia="en-US"/>
        </w:rPr>
      </w:pPr>
    </w:p>
    <w:p w14:paraId="463A7D6E" w14:textId="56315ED2" w:rsidR="00C92281" w:rsidRDefault="00F96268" w:rsidP="008A4061">
      <w:pPr>
        <w:ind w:right="28"/>
        <w:jc w:val="both"/>
        <w:rPr>
          <w:rFonts w:eastAsia="Calibri"/>
          <w:iCs/>
          <w:lang w:val="en-US" w:eastAsia="en-US"/>
        </w:rPr>
      </w:pPr>
      <w:bookmarkStart w:id="0" w:name="_GoBack"/>
      <w:bookmarkEnd w:id="0"/>
      <w:r>
        <w:rPr>
          <w:noProof/>
          <w14:ligatures w14:val="standardContextual"/>
        </w:rPr>
        <w:lastRenderedPageBreak/>
        <w:drawing>
          <wp:anchor distT="0" distB="0" distL="114300" distR="114300" simplePos="0" relativeHeight="251660288" behindDoc="0" locked="0" layoutInCell="1" allowOverlap="1" wp14:anchorId="543E7F0E" wp14:editId="443469B4">
            <wp:simplePos x="0" y="0"/>
            <wp:positionH relativeFrom="page">
              <wp:align>center</wp:align>
            </wp:positionH>
            <wp:positionV relativeFrom="paragraph">
              <wp:posOffset>0</wp:posOffset>
            </wp:positionV>
            <wp:extent cx="6305695" cy="3511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05695" cy="3511550"/>
                    </a:xfrm>
                    <a:prstGeom prst="rect">
                      <a:avLst/>
                    </a:prstGeom>
                  </pic:spPr>
                </pic:pic>
              </a:graphicData>
            </a:graphic>
            <wp14:sizeRelH relativeFrom="margin">
              <wp14:pctWidth>0</wp14:pctWidth>
            </wp14:sizeRelH>
            <wp14:sizeRelV relativeFrom="margin">
              <wp14:pctHeight>0</wp14:pctHeight>
            </wp14:sizeRelV>
          </wp:anchor>
        </w:drawing>
      </w:r>
    </w:p>
    <w:p w14:paraId="4CEAB18A" w14:textId="715B49F6" w:rsidR="00C92281" w:rsidRDefault="00C92281" w:rsidP="008A4061">
      <w:pPr>
        <w:ind w:right="28"/>
        <w:jc w:val="both"/>
        <w:rPr>
          <w:rFonts w:eastAsia="Calibri"/>
          <w:iCs/>
          <w:lang w:val="en-US" w:eastAsia="en-US"/>
        </w:rPr>
      </w:pPr>
    </w:p>
    <w:p w14:paraId="62A9C709" w14:textId="01C58317" w:rsidR="00C92281" w:rsidRDefault="00C92281" w:rsidP="008A4061">
      <w:pPr>
        <w:ind w:right="28"/>
        <w:jc w:val="both"/>
        <w:rPr>
          <w:rFonts w:eastAsia="Calibri"/>
          <w:iCs/>
          <w:lang w:val="en-US" w:eastAsia="en-US"/>
        </w:rPr>
      </w:pPr>
    </w:p>
    <w:p w14:paraId="26457E2F" w14:textId="4AC7236B" w:rsidR="00C92281" w:rsidRDefault="00C92281" w:rsidP="008A4061">
      <w:pPr>
        <w:ind w:right="28"/>
        <w:jc w:val="both"/>
        <w:rPr>
          <w:rFonts w:eastAsia="Calibri"/>
          <w:iCs/>
          <w:lang w:val="en-US" w:eastAsia="en-US"/>
        </w:rPr>
      </w:pPr>
    </w:p>
    <w:p w14:paraId="5306A9B7" w14:textId="6E626628" w:rsidR="00C92281" w:rsidRDefault="00C92281" w:rsidP="008A4061">
      <w:pPr>
        <w:ind w:right="28"/>
        <w:jc w:val="both"/>
        <w:rPr>
          <w:rFonts w:eastAsia="Calibri"/>
          <w:iCs/>
          <w:lang w:val="en-US" w:eastAsia="en-US"/>
        </w:rPr>
      </w:pPr>
    </w:p>
    <w:p w14:paraId="41A9A6C0" w14:textId="77777777" w:rsidR="00C92281" w:rsidRDefault="00C92281" w:rsidP="008A4061">
      <w:pPr>
        <w:ind w:right="28"/>
        <w:jc w:val="both"/>
        <w:rPr>
          <w:rFonts w:eastAsia="Calibri"/>
          <w:iCs/>
          <w:lang w:val="en-US" w:eastAsia="en-US"/>
        </w:rPr>
      </w:pPr>
    </w:p>
    <w:p w14:paraId="246EE25A" w14:textId="77777777" w:rsidR="00C92281" w:rsidRDefault="00C92281" w:rsidP="008A4061">
      <w:pPr>
        <w:ind w:right="28"/>
        <w:jc w:val="both"/>
        <w:rPr>
          <w:rFonts w:eastAsia="Calibri"/>
          <w:iCs/>
          <w:lang w:val="en-US" w:eastAsia="en-US"/>
        </w:rPr>
      </w:pPr>
    </w:p>
    <w:p w14:paraId="4CEE5EED" w14:textId="77777777" w:rsidR="00C92281" w:rsidRDefault="00C92281" w:rsidP="008A4061">
      <w:pPr>
        <w:ind w:right="28"/>
        <w:jc w:val="both"/>
        <w:rPr>
          <w:rFonts w:eastAsia="Calibri"/>
          <w:iCs/>
          <w:lang w:val="en-US" w:eastAsia="en-US"/>
        </w:rPr>
      </w:pPr>
    </w:p>
    <w:p w14:paraId="6FBC87D5" w14:textId="77777777" w:rsidR="00C92281" w:rsidRDefault="00C92281" w:rsidP="008A4061">
      <w:pPr>
        <w:ind w:right="28"/>
        <w:jc w:val="both"/>
        <w:rPr>
          <w:rFonts w:eastAsia="Calibri"/>
          <w:iCs/>
          <w:lang w:val="en-US" w:eastAsia="en-US"/>
        </w:rPr>
      </w:pPr>
    </w:p>
    <w:p w14:paraId="2EB3D923" w14:textId="77777777" w:rsidR="00C92281" w:rsidRDefault="00C92281" w:rsidP="008A4061">
      <w:pPr>
        <w:ind w:right="28"/>
        <w:jc w:val="both"/>
        <w:rPr>
          <w:rFonts w:eastAsia="Calibri"/>
          <w:iCs/>
          <w:lang w:val="en-US" w:eastAsia="en-US"/>
        </w:rPr>
      </w:pPr>
    </w:p>
    <w:p w14:paraId="449DD6C7" w14:textId="77777777" w:rsidR="00C92281" w:rsidRDefault="00C92281" w:rsidP="008A4061">
      <w:pPr>
        <w:ind w:right="28"/>
        <w:jc w:val="both"/>
        <w:rPr>
          <w:rFonts w:eastAsia="Calibri"/>
          <w:iCs/>
          <w:lang w:val="en-US" w:eastAsia="en-US"/>
        </w:rPr>
      </w:pPr>
    </w:p>
    <w:p w14:paraId="76455992" w14:textId="77777777" w:rsidR="00C92281" w:rsidRDefault="00C92281" w:rsidP="008A4061">
      <w:pPr>
        <w:ind w:right="28"/>
        <w:jc w:val="both"/>
        <w:rPr>
          <w:rFonts w:eastAsia="Calibri"/>
          <w:iCs/>
          <w:lang w:val="en-US" w:eastAsia="en-US"/>
        </w:rPr>
      </w:pPr>
    </w:p>
    <w:p w14:paraId="5D8A289A" w14:textId="77777777" w:rsidR="00C92281" w:rsidRDefault="00C92281" w:rsidP="008A4061">
      <w:pPr>
        <w:ind w:right="28"/>
        <w:jc w:val="both"/>
        <w:rPr>
          <w:rFonts w:eastAsia="Calibri"/>
          <w:iCs/>
          <w:lang w:val="en-US" w:eastAsia="en-US"/>
        </w:rPr>
      </w:pPr>
    </w:p>
    <w:p w14:paraId="184491CF" w14:textId="77777777" w:rsidR="00C92281" w:rsidRDefault="00C92281" w:rsidP="008A4061">
      <w:pPr>
        <w:ind w:right="28"/>
        <w:jc w:val="both"/>
        <w:rPr>
          <w:rFonts w:eastAsia="Calibri"/>
          <w:iCs/>
          <w:lang w:val="en-US" w:eastAsia="en-US"/>
        </w:rPr>
      </w:pPr>
    </w:p>
    <w:p w14:paraId="199A8153" w14:textId="77777777" w:rsidR="00C92281" w:rsidRDefault="00C92281" w:rsidP="008A4061">
      <w:pPr>
        <w:ind w:right="28"/>
        <w:jc w:val="both"/>
        <w:rPr>
          <w:rFonts w:eastAsia="Calibri"/>
          <w:iCs/>
          <w:lang w:val="en-US" w:eastAsia="en-US"/>
        </w:rPr>
      </w:pPr>
    </w:p>
    <w:p w14:paraId="57601FCC" w14:textId="77777777" w:rsidR="00C92281" w:rsidRDefault="00C92281" w:rsidP="008A4061">
      <w:pPr>
        <w:ind w:right="28"/>
        <w:jc w:val="both"/>
        <w:rPr>
          <w:rFonts w:eastAsia="Calibri"/>
          <w:iCs/>
          <w:lang w:val="en-US" w:eastAsia="en-US"/>
        </w:rPr>
      </w:pPr>
    </w:p>
    <w:p w14:paraId="1DB0BC5D" w14:textId="77777777" w:rsidR="00C92281" w:rsidRDefault="00C92281" w:rsidP="008A4061">
      <w:pPr>
        <w:ind w:right="28"/>
        <w:jc w:val="both"/>
        <w:rPr>
          <w:rFonts w:eastAsia="Calibri"/>
          <w:iCs/>
          <w:lang w:val="en-US" w:eastAsia="en-US"/>
        </w:rPr>
      </w:pPr>
    </w:p>
    <w:p w14:paraId="2036FACD" w14:textId="77777777" w:rsidR="00C92281" w:rsidRDefault="00C92281" w:rsidP="008A4061">
      <w:pPr>
        <w:ind w:right="28"/>
        <w:jc w:val="both"/>
        <w:rPr>
          <w:rFonts w:eastAsia="Calibri"/>
          <w:iCs/>
          <w:lang w:val="en-US" w:eastAsia="en-US"/>
        </w:rPr>
      </w:pPr>
    </w:p>
    <w:p w14:paraId="78405B18" w14:textId="77777777" w:rsidR="00C92281" w:rsidRDefault="00C92281" w:rsidP="008A4061">
      <w:pPr>
        <w:ind w:right="28"/>
        <w:jc w:val="both"/>
        <w:rPr>
          <w:rFonts w:eastAsia="Calibri"/>
          <w:iCs/>
          <w:lang w:val="en-US" w:eastAsia="en-US"/>
        </w:rPr>
      </w:pPr>
    </w:p>
    <w:p w14:paraId="57F392A4" w14:textId="77777777" w:rsidR="00C92281" w:rsidRDefault="00C92281" w:rsidP="008A4061">
      <w:pPr>
        <w:ind w:right="28"/>
        <w:jc w:val="both"/>
        <w:rPr>
          <w:rFonts w:eastAsia="Calibri"/>
          <w:iCs/>
          <w:lang w:val="en-US" w:eastAsia="en-US"/>
        </w:rPr>
      </w:pPr>
    </w:p>
    <w:p w14:paraId="364D7F36" w14:textId="77777777" w:rsidR="00C92281" w:rsidRDefault="00C92281" w:rsidP="008A4061">
      <w:pPr>
        <w:ind w:right="28"/>
        <w:jc w:val="both"/>
        <w:rPr>
          <w:rFonts w:eastAsia="Calibri"/>
          <w:iCs/>
          <w:lang w:val="en-US" w:eastAsia="en-US"/>
        </w:rPr>
      </w:pPr>
    </w:p>
    <w:p w14:paraId="56160818" w14:textId="77777777" w:rsidR="00C92281" w:rsidRDefault="00C92281" w:rsidP="008A4061">
      <w:pPr>
        <w:ind w:right="28"/>
        <w:jc w:val="both"/>
        <w:rPr>
          <w:rFonts w:eastAsia="Calibri"/>
          <w:iCs/>
          <w:lang w:val="en-US" w:eastAsia="en-US"/>
        </w:rPr>
      </w:pPr>
    </w:p>
    <w:p w14:paraId="26415384" w14:textId="77777777" w:rsidR="00C92281" w:rsidRPr="00E177A8" w:rsidRDefault="00C92281" w:rsidP="008A4061">
      <w:pPr>
        <w:ind w:right="28"/>
        <w:jc w:val="both"/>
        <w:sectPr w:rsidR="00C92281" w:rsidRPr="00E177A8" w:rsidSect="008A4061">
          <w:pgSz w:w="11906" w:h="16838"/>
          <w:pgMar w:top="1701" w:right="1701" w:bottom="1701" w:left="2268" w:header="709" w:footer="709" w:gutter="0"/>
          <w:cols w:space="708"/>
          <w:docGrid w:linePitch="360"/>
        </w:sectPr>
      </w:pPr>
    </w:p>
    <w:sdt>
      <w:sdtPr>
        <w:rPr>
          <w:rFonts w:eastAsia="Times New Roman" w:cs="Times New Roman"/>
          <w:b w:val="0"/>
          <w:bCs/>
          <w:color w:val="auto"/>
          <w:szCs w:val="24"/>
          <w:u w:val="single"/>
          <w:lang w:val="es-ES"/>
        </w:rPr>
        <w:id w:val="-629939813"/>
        <w:docPartObj>
          <w:docPartGallery w:val="Table of Contents"/>
          <w:docPartUnique/>
        </w:docPartObj>
      </w:sdtPr>
      <w:sdtEndPr>
        <w:rPr>
          <w:bCs w:val="0"/>
          <w:u w:val="none"/>
        </w:rPr>
      </w:sdtEndPr>
      <w:sdtContent>
        <w:p w14:paraId="108CF997" w14:textId="45F9E9B7" w:rsidR="008A4061" w:rsidRPr="00113624" w:rsidRDefault="00113624" w:rsidP="008A4061">
          <w:pPr>
            <w:pStyle w:val="TtulodeTDC"/>
            <w:jc w:val="center"/>
            <w:rPr>
              <w:rFonts w:cs="Times New Roman"/>
              <w:bCs/>
              <w:szCs w:val="24"/>
              <w:u w:val="single"/>
              <w:lang w:val="es-ES"/>
            </w:rPr>
          </w:pPr>
          <w:r>
            <w:rPr>
              <w:rFonts w:cs="Times New Roman"/>
              <w:bCs/>
              <w:szCs w:val="24"/>
              <w:u w:val="single"/>
              <w:lang w:val="es-ES"/>
            </w:rPr>
            <w:t>ÍNDICE</w:t>
          </w:r>
        </w:p>
        <w:p w14:paraId="0B4FD732" w14:textId="77777777" w:rsidR="008A4061" w:rsidRPr="0025461A" w:rsidRDefault="008A4061" w:rsidP="008A4061">
          <w:pPr>
            <w:rPr>
              <w:lang w:val="es-ES"/>
            </w:rPr>
          </w:pPr>
        </w:p>
        <w:p w14:paraId="10FF5BA1" w14:textId="77777777" w:rsidR="008A4061" w:rsidRPr="0025461A" w:rsidRDefault="008A4061" w:rsidP="008A4061">
          <w:pPr>
            <w:spacing w:line="360" w:lineRule="auto"/>
            <w:rPr>
              <w:lang w:val="es-ES"/>
            </w:rPr>
          </w:pPr>
          <w:r w:rsidRPr="0025461A">
            <w:rPr>
              <w:lang w:val="es-ES"/>
            </w:rPr>
            <w:t>RESUMEN</w:t>
          </w:r>
        </w:p>
        <w:p w14:paraId="2F6AE763" w14:textId="77777777" w:rsidR="008A4061" w:rsidRPr="0025461A" w:rsidRDefault="008A4061" w:rsidP="008A4061">
          <w:pPr>
            <w:spacing w:line="360" w:lineRule="auto"/>
            <w:rPr>
              <w:lang w:val="es-ES"/>
            </w:rPr>
          </w:pPr>
          <w:r w:rsidRPr="0025461A">
            <w:rPr>
              <w:lang w:val="es-ES"/>
            </w:rPr>
            <w:t>ABSTRACT</w:t>
          </w:r>
        </w:p>
        <w:p w14:paraId="333B87C6" w14:textId="77777777" w:rsidR="008A4061" w:rsidRPr="0025461A" w:rsidRDefault="008A4061" w:rsidP="008A4061">
          <w:pPr>
            <w:spacing w:line="360" w:lineRule="auto"/>
            <w:rPr>
              <w:lang w:val="es-ES"/>
            </w:rPr>
          </w:pPr>
        </w:p>
        <w:p w14:paraId="0DD4835C" w14:textId="2FDE1A3F" w:rsidR="008A4061" w:rsidRPr="0025461A" w:rsidRDefault="008A4061" w:rsidP="008A4061">
          <w:pPr>
            <w:pStyle w:val="TDC1"/>
            <w:rPr>
              <w:noProof/>
              <w:kern w:val="2"/>
              <w14:ligatures w14:val="standardContextual"/>
            </w:rPr>
          </w:pPr>
          <w:r w:rsidRPr="0025461A">
            <w:fldChar w:fldCharType="begin"/>
          </w:r>
          <w:r w:rsidRPr="0025461A">
            <w:instrText xml:space="preserve"> TOC \o "1-3" \h \z \u </w:instrText>
          </w:r>
          <w:r w:rsidRPr="0025461A">
            <w:fldChar w:fldCharType="separate"/>
          </w:r>
          <w:hyperlink w:anchor="_Toc190794388" w:history="1">
            <w:r w:rsidRPr="0025461A">
              <w:rPr>
                <w:rStyle w:val="Hipervnculo"/>
                <w:noProof/>
              </w:rPr>
              <w:t>I.</w:t>
            </w:r>
            <w:r w:rsidRPr="0025461A">
              <w:rPr>
                <w:noProof/>
                <w:kern w:val="2"/>
                <w14:ligatures w14:val="standardContextual"/>
              </w:rPr>
              <w:tab/>
            </w:r>
            <w:r w:rsidRPr="0025461A">
              <w:rPr>
                <w:rStyle w:val="Hipervnculo"/>
                <w:noProof/>
              </w:rPr>
              <w:t>INTRODUCCIÓN</w:t>
            </w:r>
            <w:r w:rsidRPr="0025461A">
              <w:rPr>
                <w:noProof/>
                <w:webHidden/>
              </w:rPr>
              <w:tab/>
            </w:r>
            <w:r w:rsidRPr="0025461A">
              <w:rPr>
                <w:noProof/>
                <w:webHidden/>
              </w:rPr>
              <w:fldChar w:fldCharType="begin"/>
            </w:r>
            <w:r w:rsidRPr="0025461A">
              <w:rPr>
                <w:noProof/>
                <w:webHidden/>
              </w:rPr>
              <w:instrText xml:space="preserve"> PAGEREF _Toc190794388 \h </w:instrText>
            </w:r>
            <w:r w:rsidRPr="0025461A">
              <w:rPr>
                <w:noProof/>
                <w:webHidden/>
              </w:rPr>
            </w:r>
            <w:r w:rsidRPr="0025461A">
              <w:rPr>
                <w:noProof/>
                <w:webHidden/>
              </w:rPr>
              <w:fldChar w:fldCharType="separate"/>
            </w:r>
            <w:r w:rsidR="00627854">
              <w:rPr>
                <w:noProof/>
                <w:webHidden/>
              </w:rPr>
              <w:t>1</w:t>
            </w:r>
            <w:r w:rsidRPr="0025461A">
              <w:rPr>
                <w:noProof/>
                <w:webHidden/>
              </w:rPr>
              <w:fldChar w:fldCharType="end"/>
            </w:r>
          </w:hyperlink>
        </w:p>
        <w:p w14:paraId="2CC01E64" w14:textId="31657033" w:rsidR="008A4061" w:rsidRPr="0025461A" w:rsidRDefault="00B5504C" w:rsidP="008A4061">
          <w:pPr>
            <w:pStyle w:val="TDC1"/>
            <w:rPr>
              <w:noProof/>
              <w:kern w:val="2"/>
              <w14:ligatures w14:val="standardContextual"/>
            </w:rPr>
          </w:pPr>
          <w:hyperlink w:anchor="_Toc190794389" w:history="1">
            <w:r w:rsidR="008A4061" w:rsidRPr="0025461A">
              <w:rPr>
                <w:rStyle w:val="Hipervnculo"/>
                <w:noProof/>
              </w:rPr>
              <w:t>II.</w:t>
            </w:r>
            <w:r w:rsidR="008A4061" w:rsidRPr="0025461A">
              <w:rPr>
                <w:noProof/>
                <w:kern w:val="2"/>
                <w14:ligatures w14:val="standardContextual"/>
              </w:rPr>
              <w:tab/>
            </w:r>
            <w:r w:rsidR="008A4061" w:rsidRPr="0025461A">
              <w:rPr>
                <w:rStyle w:val="Hipervnculo"/>
                <w:noProof/>
              </w:rPr>
              <w:t>DESARROLLO DE LA INVESTIGACIÓN</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_Toc190794389 \h </w:instrText>
            </w:r>
            <w:r w:rsidR="008A4061" w:rsidRPr="0025461A">
              <w:rPr>
                <w:noProof/>
                <w:webHidden/>
              </w:rPr>
            </w:r>
            <w:r w:rsidR="008A4061" w:rsidRPr="0025461A">
              <w:rPr>
                <w:noProof/>
                <w:webHidden/>
              </w:rPr>
              <w:fldChar w:fldCharType="separate"/>
            </w:r>
            <w:r w:rsidR="00627854">
              <w:rPr>
                <w:noProof/>
                <w:webHidden/>
              </w:rPr>
              <w:t>4</w:t>
            </w:r>
            <w:r w:rsidR="008A4061" w:rsidRPr="0025461A">
              <w:rPr>
                <w:noProof/>
                <w:webHidden/>
              </w:rPr>
              <w:fldChar w:fldCharType="end"/>
            </w:r>
          </w:hyperlink>
        </w:p>
        <w:p w14:paraId="615A9E1F" w14:textId="34A1CB58" w:rsidR="008A4061" w:rsidRPr="0025461A" w:rsidRDefault="00B5504C" w:rsidP="008A4061">
          <w:pPr>
            <w:pStyle w:val="TDC2"/>
            <w:rPr>
              <w:rFonts w:ascii="Times New Roman" w:hAnsi="Times New Roman"/>
              <w:noProof/>
              <w:kern w:val="2"/>
              <w:sz w:val="24"/>
              <w:szCs w:val="24"/>
              <w14:ligatures w14:val="standardContextual"/>
            </w:rPr>
          </w:pPr>
          <w:hyperlink w:anchor="_Toc190794390" w:history="1">
            <w:r w:rsidR="008A4061" w:rsidRPr="0025461A">
              <w:rPr>
                <w:rStyle w:val="Hipervnculo"/>
                <w:rFonts w:ascii="Times New Roman" w:hAnsi="Times New Roman"/>
                <w:noProof/>
                <w:sz w:val="24"/>
                <w:szCs w:val="24"/>
              </w:rPr>
              <w:t>II.1. Vía aérea superior: Patología ocupacional y factores de riesgo</w:t>
            </w:r>
            <w:r w:rsidR="008A4061" w:rsidRPr="0025461A">
              <w:rPr>
                <w:rFonts w:ascii="Times New Roman" w:hAnsi="Times New Roman"/>
                <w:noProof/>
                <w:webHidden/>
                <w:sz w:val="24"/>
                <w:szCs w:val="24"/>
              </w:rPr>
              <w:tab/>
            </w:r>
            <w:r w:rsidR="008A4061" w:rsidRPr="0025461A">
              <w:rPr>
                <w:rFonts w:ascii="Times New Roman" w:hAnsi="Times New Roman"/>
                <w:noProof/>
                <w:webHidden/>
                <w:sz w:val="24"/>
                <w:szCs w:val="24"/>
              </w:rPr>
              <w:fldChar w:fldCharType="begin"/>
            </w:r>
            <w:r w:rsidR="008A4061" w:rsidRPr="0025461A">
              <w:rPr>
                <w:rFonts w:ascii="Times New Roman" w:hAnsi="Times New Roman"/>
                <w:noProof/>
                <w:webHidden/>
                <w:sz w:val="24"/>
                <w:szCs w:val="24"/>
              </w:rPr>
              <w:instrText xml:space="preserve"> PAGEREF _Toc190794390 \h </w:instrText>
            </w:r>
            <w:r w:rsidR="008A4061" w:rsidRPr="0025461A">
              <w:rPr>
                <w:rFonts w:ascii="Times New Roman" w:hAnsi="Times New Roman"/>
                <w:noProof/>
                <w:webHidden/>
                <w:sz w:val="24"/>
                <w:szCs w:val="24"/>
              </w:rPr>
            </w:r>
            <w:r w:rsidR="008A4061" w:rsidRPr="0025461A">
              <w:rPr>
                <w:rFonts w:ascii="Times New Roman" w:hAnsi="Times New Roman"/>
                <w:noProof/>
                <w:webHidden/>
                <w:sz w:val="24"/>
                <w:szCs w:val="24"/>
              </w:rPr>
              <w:fldChar w:fldCharType="separate"/>
            </w:r>
            <w:r w:rsidR="00627854">
              <w:rPr>
                <w:rFonts w:ascii="Times New Roman" w:hAnsi="Times New Roman"/>
                <w:noProof/>
                <w:webHidden/>
                <w:sz w:val="24"/>
                <w:szCs w:val="24"/>
              </w:rPr>
              <w:t>4</w:t>
            </w:r>
            <w:r w:rsidR="008A4061" w:rsidRPr="0025461A">
              <w:rPr>
                <w:rFonts w:ascii="Times New Roman" w:hAnsi="Times New Roman"/>
                <w:noProof/>
                <w:webHidden/>
                <w:sz w:val="24"/>
                <w:szCs w:val="24"/>
              </w:rPr>
              <w:fldChar w:fldCharType="end"/>
            </w:r>
          </w:hyperlink>
        </w:p>
        <w:p w14:paraId="6C70E326" w14:textId="0AB94C11" w:rsidR="008A4061" w:rsidRPr="0025461A" w:rsidRDefault="00B5504C" w:rsidP="008A4061">
          <w:pPr>
            <w:pStyle w:val="TDC3"/>
            <w:rPr>
              <w:rFonts w:eastAsiaTheme="minorEastAsia"/>
              <w:noProof/>
              <w:kern w:val="2"/>
              <w14:ligatures w14:val="standardContextual"/>
            </w:rPr>
          </w:pPr>
          <w:hyperlink w:anchor="_Toc190794391" w:history="1">
            <w:r w:rsidR="008A4061" w:rsidRPr="0025461A">
              <w:rPr>
                <w:rStyle w:val="Hipervnculo"/>
                <w:noProof/>
              </w:rPr>
              <w:t>II.1.1.  Anatomía de la vía aérea superior</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_Toc190794391 \h </w:instrText>
            </w:r>
            <w:r w:rsidR="008A4061" w:rsidRPr="0025461A">
              <w:rPr>
                <w:noProof/>
                <w:webHidden/>
              </w:rPr>
            </w:r>
            <w:r w:rsidR="008A4061" w:rsidRPr="0025461A">
              <w:rPr>
                <w:noProof/>
                <w:webHidden/>
              </w:rPr>
              <w:fldChar w:fldCharType="separate"/>
            </w:r>
            <w:r w:rsidR="00627854">
              <w:rPr>
                <w:noProof/>
                <w:webHidden/>
              </w:rPr>
              <w:t>4</w:t>
            </w:r>
            <w:r w:rsidR="008A4061" w:rsidRPr="0025461A">
              <w:rPr>
                <w:noProof/>
                <w:webHidden/>
              </w:rPr>
              <w:fldChar w:fldCharType="end"/>
            </w:r>
          </w:hyperlink>
        </w:p>
        <w:p w14:paraId="41C72B7B" w14:textId="1F51EAF7" w:rsidR="008A4061" w:rsidRPr="0025461A" w:rsidRDefault="00B5504C" w:rsidP="008A4061">
          <w:pPr>
            <w:pStyle w:val="TDC3"/>
            <w:rPr>
              <w:rFonts w:eastAsiaTheme="minorEastAsia"/>
              <w:noProof/>
              <w:kern w:val="2"/>
              <w14:ligatures w14:val="standardContextual"/>
            </w:rPr>
          </w:pPr>
          <w:hyperlink w:anchor="_Toc190794392" w:history="1">
            <w:r w:rsidR="008A4061" w:rsidRPr="0025461A">
              <w:rPr>
                <w:rStyle w:val="Hipervnculo"/>
                <w:noProof/>
              </w:rPr>
              <w:t>II.1.2. Rinitis Ocupacional</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_Toc190794392 \h </w:instrText>
            </w:r>
            <w:r w:rsidR="008A4061" w:rsidRPr="0025461A">
              <w:rPr>
                <w:noProof/>
                <w:webHidden/>
              </w:rPr>
            </w:r>
            <w:r w:rsidR="008A4061" w:rsidRPr="0025461A">
              <w:rPr>
                <w:noProof/>
                <w:webHidden/>
              </w:rPr>
              <w:fldChar w:fldCharType="separate"/>
            </w:r>
            <w:r w:rsidR="00627854">
              <w:rPr>
                <w:noProof/>
                <w:webHidden/>
              </w:rPr>
              <w:t>7</w:t>
            </w:r>
            <w:r w:rsidR="008A4061" w:rsidRPr="0025461A">
              <w:rPr>
                <w:noProof/>
                <w:webHidden/>
              </w:rPr>
              <w:fldChar w:fldCharType="end"/>
            </w:r>
          </w:hyperlink>
        </w:p>
        <w:p w14:paraId="10DBDF22" w14:textId="045B43B1" w:rsidR="008A4061" w:rsidRPr="0025461A" w:rsidRDefault="00B5504C" w:rsidP="008A4061">
          <w:pPr>
            <w:pStyle w:val="TDC3"/>
            <w:rPr>
              <w:rFonts w:eastAsiaTheme="minorEastAsia"/>
              <w:noProof/>
              <w:kern w:val="2"/>
              <w14:ligatures w14:val="standardContextual"/>
            </w:rPr>
          </w:pPr>
          <w:hyperlink w:anchor="_Toc190794393" w:history="1">
            <w:r w:rsidR="008A4061" w:rsidRPr="0025461A">
              <w:rPr>
                <w:rStyle w:val="Hipervnculo"/>
                <w:noProof/>
              </w:rPr>
              <w:t>II.1.3. Rinosinusitis</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_Toc190794393 \h </w:instrText>
            </w:r>
            <w:r w:rsidR="008A4061" w:rsidRPr="0025461A">
              <w:rPr>
                <w:noProof/>
                <w:webHidden/>
              </w:rPr>
            </w:r>
            <w:r w:rsidR="008A4061" w:rsidRPr="0025461A">
              <w:rPr>
                <w:noProof/>
                <w:webHidden/>
              </w:rPr>
              <w:fldChar w:fldCharType="separate"/>
            </w:r>
            <w:r w:rsidR="00627854">
              <w:rPr>
                <w:noProof/>
                <w:webHidden/>
              </w:rPr>
              <w:t>15</w:t>
            </w:r>
            <w:r w:rsidR="008A4061" w:rsidRPr="0025461A">
              <w:rPr>
                <w:noProof/>
                <w:webHidden/>
              </w:rPr>
              <w:fldChar w:fldCharType="end"/>
            </w:r>
          </w:hyperlink>
        </w:p>
        <w:p w14:paraId="5E0BDFD6" w14:textId="119C1F73" w:rsidR="008A4061" w:rsidRPr="0025461A" w:rsidRDefault="00B5504C" w:rsidP="008A4061">
          <w:pPr>
            <w:pStyle w:val="TDC3"/>
            <w:rPr>
              <w:rFonts w:eastAsiaTheme="minorEastAsia"/>
              <w:noProof/>
              <w:kern w:val="2"/>
              <w14:ligatures w14:val="standardContextual"/>
            </w:rPr>
          </w:pPr>
          <w:hyperlink w:anchor="_Toc190794394" w:history="1">
            <w:r w:rsidR="008A4061" w:rsidRPr="0025461A">
              <w:rPr>
                <w:rStyle w:val="Hipervnculo"/>
                <w:noProof/>
              </w:rPr>
              <w:t>II.1.4. Síndromes Laríngeos relacionados con el trabajo</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_Toc190794394 \h </w:instrText>
            </w:r>
            <w:r w:rsidR="008A4061" w:rsidRPr="0025461A">
              <w:rPr>
                <w:noProof/>
                <w:webHidden/>
              </w:rPr>
            </w:r>
            <w:r w:rsidR="008A4061" w:rsidRPr="0025461A">
              <w:rPr>
                <w:noProof/>
                <w:webHidden/>
              </w:rPr>
              <w:fldChar w:fldCharType="separate"/>
            </w:r>
            <w:r w:rsidR="00627854">
              <w:rPr>
                <w:noProof/>
                <w:webHidden/>
              </w:rPr>
              <w:t>17</w:t>
            </w:r>
            <w:r w:rsidR="008A4061" w:rsidRPr="0025461A">
              <w:rPr>
                <w:noProof/>
                <w:webHidden/>
              </w:rPr>
              <w:fldChar w:fldCharType="end"/>
            </w:r>
          </w:hyperlink>
        </w:p>
        <w:p w14:paraId="0896EF56" w14:textId="1FB68477" w:rsidR="008A4061" w:rsidRPr="0025461A" w:rsidRDefault="00B5504C" w:rsidP="008A4061">
          <w:pPr>
            <w:pStyle w:val="TDC3"/>
            <w:rPr>
              <w:rFonts w:eastAsiaTheme="minorEastAsia"/>
              <w:noProof/>
              <w:kern w:val="2"/>
              <w14:ligatures w14:val="standardContextual"/>
            </w:rPr>
          </w:pPr>
          <w:hyperlink w:anchor="_Toc190794395" w:history="1">
            <w:r w:rsidR="008A4061" w:rsidRPr="0025461A">
              <w:rPr>
                <w:rStyle w:val="Hipervnculo"/>
                <w:noProof/>
              </w:rPr>
              <w:t>II.1.5. Infecciones de la vía aérea superior de origen ocupacional</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_Toc190794395 \h </w:instrText>
            </w:r>
            <w:r w:rsidR="008A4061" w:rsidRPr="0025461A">
              <w:rPr>
                <w:noProof/>
                <w:webHidden/>
              </w:rPr>
            </w:r>
            <w:r w:rsidR="008A4061" w:rsidRPr="0025461A">
              <w:rPr>
                <w:noProof/>
                <w:webHidden/>
              </w:rPr>
              <w:fldChar w:fldCharType="separate"/>
            </w:r>
            <w:r w:rsidR="00627854">
              <w:rPr>
                <w:noProof/>
                <w:webHidden/>
              </w:rPr>
              <w:t>25</w:t>
            </w:r>
            <w:r w:rsidR="008A4061" w:rsidRPr="0025461A">
              <w:rPr>
                <w:noProof/>
                <w:webHidden/>
              </w:rPr>
              <w:fldChar w:fldCharType="end"/>
            </w:r>
          </w:hyperlink>
        </w:p>
        <w:p w14:paraId="21685A82" w14:textId="232D6F84" w:rsidR="008A4061" w:rsidRPr="0025461A" w:rsidRDefault="00B5504C" w:rsidP="008A4061">
          <w:pPr>
            <w:pStyle w:val="TDC3"/>
            <w:rPr>
              <w:rFonts w:eastAsiaTheme="minorEastAsia"/>
              <w:noProof/>
              <w:kern w:val="2"/>
              <w14:ligatures w14:val="standardContextual"/>
            </w:rPr>
          </w:pPr>
          <w:hyperlink w:anchor="_Toc190794396" w:history="1">
            <w:r w:rsidR="008A4061" w:rsidRPr="0025461A">
              <w:rPr>
                <w:rStyle w:val="Hipervnculo"/>
                <w:noProof/>
              </w:rPr>
              <w:t>II.1.7. Factores de riesgo ocupacionales asociados a las enfermedades respiratorias superiores</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_Toc190794396 \h </w:instrText>
            </w:r>
            <w:r w:rsidR="008A4061" w:rsidRPr="0025461A">
              <w:rPr>
                <w:noProof/>
                <w:webHidden/>
              </w:rPr>
            </w:r>
            <w:r w:rsidR="008A4061" w:rsidRPr="0025461A">
              <w:rPr>
                <w:noProof/>
                <w:webHidden/>
              </w:rPr>
              <w:fldChar w:fldCharType="separate"/>
            </w:r>
            <w:r w:rsidR="00627854">
              <w:rPr>
                <w:noProof/>
                <w:webHidden/>
              </w:rPr>
              <w:t>29</w:t>
            </w:r>
            <w:r w:rsidR="008A4061" w:rsidRPr="0025461A">
              <w:rPr>
                <w:noProof/>
                <w:webHidden/>
              </w:rPr>
              <w:fldChar w:fldCharType="end"/>
            </w:r>
          </w:hyperlink>
        </w:p>
        <w:p w14:paraId="3B6503C5" w14:textId="47B34B1E" w:rsidR="008A4061" w:rsidRPr="0025461A" w:rsidRDefault="00B5504C" w:rsidP="008A4061">
          <w:pPr>
            <w:pStyle w:val="TDC2"/>
            <w:rPr>
              <w:rFonts w:ascii="Times New Roman" w:hAnsi="Times New Roman"/>
              <w:noProof/>
              <w:kern w:val="2"/>
              <w:sz w:val="24"/>
              <w:szCs w:val="24"/>
              <w14:ligatures w14:val="standardContextual"/>
            </w:rPr>
          </w:pPr>
          <w:hyperlink w:anchor="_Toc190794397" w:history="1">
            <w:r w:rsidR="008A4061" w:rsidRPr="0025461A">
              <w:rPr>
                <w:rStyle w:val="Hipervnculo"/>
                <w:rFonts w:ascii="Times New Roman" w:hAnsi="Times New Roman"/>
                <w:noProof/>
                <w:sz w:val="24"/>
                <w:szCs w:val="24"/>
              </w:rPr>
              <w:t>II.2. Herramientas diagnósticas y tratamiento de enfermedades de la vía aérea superior de origen ocupacional.</w:t>
            </w:r>
            <w:r w:rsidR="008A4061" w:rsidRPr="0025461A">
              <w:rPr>
                <w:rFonts w:ascii="Times New Roman" w:hAnsi="Times New Roman"/>
                <w:noProof/>
                <w:webHidden/>
                <w:sz w:val="24"/>
                <w:szCs w:val="24"/>
              </w:rPr>
              <w:tab/>
            </w:r>
            <w:r w:rsidR="008A4061" w:rsidRPr="0025461A">
              <w:rPr>
                <w:rFonts w:ascii="Times New Roman" w:hAnsi="Times New Roman"/>
                <w:noProof/>
                <w:webHidden/>
                <w:sz w:val="24"/>
                <w:szCs w:val="24"/>
              </w:rPr>
              <w:fldChar w:fldCharType="begin"/>
            </w:r>
            <w:r w:rsidR="008A4061" w:rsidRPr="0025461A">
              <w:rPr>
                <w:rFonts w:ascii="Times New Roman" w:hAnsi="Times New Roman"/>
                <w:noProof/>
                <w:webHidden/>
                <w:sz w:val="24"/>
                <w:szCs w:val="24"/>
              </w:rPr>
              <w:instrText xml:space="preserve"> PAGEREF _Toc190794397 \h </w:instrText>
            </w:r>
            <w:r w:rsidR="008A4061" w:rsidRPr="0025461A">
              <w:rPr>
                <w:rFonts w:ascii="Times New Roman" w:hAnsi="Times New Roman"/>
                <w:noProof/>
                <w:webHidden/>
                <w:sz w:val="24"/>
                <w:szCs w:val="24"/>
              </w:rPr>
            </w:r>
            <w:r w:rsidR="008A4061" w:rsidRPr="0025461A">
              <w:rPr>
                <w:rFonts w:ascii="Times New Roman" w:hAnsi="Times New Roman"/>
                <w:noProof/>
                <w:webHidden/>
                <w:sz w:val="24"/>
                <w:szCs w:val="24"/>
              </w:rPr>
              <w:fldChar w:fldCharType="separate"/>
            </w:r>
            <w:r w:rsidR="00627854">
              <w:rPr>
                <w:rFonts w:ascii="Times New Roman" w:hAnsi="Times New Roman"/>
                <w:noProof/>
                <w:webHidden/>
                <w:sz w:val="24"/>
                <w:szCs w:val="24"/>
              </w:rPr>
              <w:t>45</w:t>
            </w:r>
            <w:r w:rsidR="008A4061" w:rsidRPr="0025461A">
              <w:rPr>
                <w:rFonts w:ascii="Times New Roman" w:hAnsi="Times New Roman"/>
                <w:noProof/>
                <w:webHidden/>
                <w:sz w:val="24"/>
                <w:szCs w:val="24"/>
              </w:rPr>
              <w:fldChar w:fldCharType="end"/>
            </w:r>
          </w:hyperlink>
        </w:p>
        <w:p w14:paraId="2D4E6E8A" w14:textId="22ED1C5C" w:rsidR="008A4061" w:rsidRPr="0025461A" w:rsidRDefault="00B5504C" w:rsidP="008A4061">
          <w:pPr>
            <w:pStyle w:val="TDC2"/>
            <w:rPr>
              <w:rFonts w:ascii="Times New Roman" w:hAnsi="Times New Roman"/>
              <w:noProof/>
              <w:kern w:val="2"/>
              <w:sz w:val="24"/>
              <w:szCs w:val="24"/>
              <w14:ligatures w14:val="standardContextual"/>
            </w:rPr>
          </w:pPr>
          <w:hyperlink w:anchor="_Toc190794398" w:history="1">
            <w:r w:rsidR="008A4061" w:rsidRPr="0025461A">
              <w:rPr>
                <w:rStyle w:val="Hipervnculo"/>
                <w:rFonts w:ascii="Times New Roman" w:hAnsi="Times New Roman"/>
                <w:noProof/>
                <w:sz w:val="24"/>
                <w:szCs w:val="24"/>
              </w:rPr>
              <w:t>II.3. Control de riesgos ocupacionales, promoción de la salud y medidas preventivas en la protección de la vía aérea superior de los trabajadores</w:t>
            </w:r>
            <w:r w:rsidR="008A4061" w:rsidRPr="0025461A">
              <w:rPr>
                <w:rFonts w:ascii="Times New Roman" w:hAnsi="Times New Roman"/>
                <w:noProof/>
                <w:webHidden/>
                <w:sz w:val="24"/>
                <w:szCs w:val="24"/>
              </w:rPr>
              <w:tab/>
            </w:r>
            <w:r w:rsidR="008A4061" w:rsidRPr="0025461A">
              <w:rPr>
                <w:rFonts w:ascii="Times New Roman" w:hAnsi="Times New Roman"/>
                <w:noProof/>
                <w:webHidden/>
                <w:sz w:val="24"/>
                <w:szCs w:val="24"/>
              </w:rPr>
              <w:fldChar w:fldCharType="begin"/>
            </w:r>
            <w:r w:rsidR="008A4061" w:rsidRPr="0025461A">
              <w:rPr>
                <w:rFonts w:ascii="Times New Roman" w:hAnsi="Times New Roman"/>
                <w:noProof/>
                <w:webHidden/>
                <w:sz w:val="24"/>
                <w:szCs w:val="24"/>
              </w:rPr>
              <w:instrText xml:space="preserve"> PAGEREF _Toc190794398 \h </w:instrText>
            </w:r>
            <w:r w:rsidR="008A4061" w:rsidRPr="0025461A">
              <w:rPr>
                <w:rFonts w:ascii="Times New Roman" w:hAnsi="Times New Roman"/>
                <w:noProof/>
                <w:webHidden/>
                <w:sz w:val="24"/>
                <w:szCs w:val="24"/>
              </w:rPr>
            </w:r>
            <w:r w:rsidR="008A4061" w:rsidRPr="0025461A">
              <w:rPr>
                <w:rFonts w:ascii="Times New Roman" w:hAnsi="Times New Roman"/>
                <w:noProof/>
                <w:webHidden/>
                <w:sz w:val="24"/>
                <w:szCs w:val="24"/>
              </w:rPr>
              <w:fldChar w:fldCharType="separate"/>
            </w:r>
            <w:r w:rsidR="00627854">
              <w:rPr>
                <w:rFonts w:ascii="Times New Roman" w:hAnsi="Times New Roman"/>
                <w:noProof/>
                <w:webHidden/>
                <w:sz w:val="24"/>
                <w:szCs w:val="24"/>
              </w:rPr>
              <w:t>71</w:t>
            </w:r>
            <w:r w:rsidR="008A4061" w:rsidRPr="0025461A">
              <w:rPr>
                <w:rFonts w:ascii="Times New Roman" w:hAnsi="Times New Roman"/>
                <w:noProof/>
                <w:webHidden/>
                <w:sz w:val="24"/>
                <w:szCs w:val="24"/>
              </w:rPr>
              <w:fldChar w:fldCharType="end"/>
            </w:r>
          </w:hyperlink>
        </w:p>
        <w:p w14:paraId="34F37309" w14:textId="43070EF5" w:rsidR="008A4061" w:rsidRPr="0025461A" w:rsidRDefault="00B5504C" w:rsidP="008A4061">
          <w:pPr>
            <w:pStyle w:val="TDC1"/>
            <w:rPr>
              <w:noProof/>
              <w:kern w:val="2"/>
              <w14:ligatures w14:val="standardContextual"/>
            </w:rPr>
          </w:pPr>
          <w:hyperlink w:anchor="_Toc190794399" w:history="1">
            <w:r w:rsidR="008A4061" w:rsidRPr="0025461A">
              <w:rPr>
                <w:rStyle w:val="Hipervnculo"/>
                <w:noProof/>
              </w:rPr>
              <w:t>III.</w:t>
            </w:r>
            <w:r w:rsidR="008A4061" w:rsidRPr="0025461A">
              <w:rPr>
                <w:noProof/>
                <w:kern w:val="2"/>
                <w14:ligatures w14:val="standardContextual"/>
              </w:rPr>
              <w:tab/>
            </w:r>
            <w:r w:rsidR="008A4061" w:rsidRPr="0025461A">
              <w:rPr>
                <w:rStyle w:val="Hipervnculo"/>
                <w:noProof/>
              </w:rPr>
              <w:t>CONCLUSIONES</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_Toc190794399 \h </w:instrText>
            </w:r>
            <w:r w:rsidR="008A4061" w:rsidRPr="0025461A">
              <w:rPr>
                <w:noProof/>
                <w:webHidden/>
              </w:rPr>
            </w:r>
            <w:r w:rsidR="008A4061" w:rsidRPr="0025461A">
              <w:rPr>
                <w:noProof/>
                <w:webHidden/>
              </w:rPr>
              <w:fldChar w:fldCharType="separate"/>
            </w:r>
            <w:r w:rsidR="00627854">
              <w:rPr>
                <w:noProof/>
                <w:webHidden/>
              </w:rPr>
              <w:t>100</w:t>
            </w:r>
            <w:r w:rsidR="008A4061" w:rsidRPr="0025461A">
              <w:rPr>
                <w:noProof/>
                <w:webHidden/>
              </w:rPr>
              <w:fldChar w:fldCharType="end"/>
            </w:r>
          </w:hyperlink>
        </w:p>
        <w:p w14:paraId="7A90DE02" w14:textId="1CB11DB3" w:rsidR="008A4061" w:rsidRPr="0025461A" w:rsidRDefault="00B5504C" w:rsidP="008A4061">
          <w:pPr>
            <w:pStyle w:val="TDC1"/>
            <w:rPr>
              <w:noProof/>
              <w:kern w:val="2"/>
              <w14:ligatures w14:val="standardContextual"/>
            </w:rPr>
          </w:pPr>
          <w:hyperlink w:anchor="_Toc190794400" w:history="1">
            <w:r w:rsidR="008A4061" w:rsidRPr="0025461A">
              <w:rPr>
                <w:rStyle w:val="Hipervnculo"/>
                <w:noProof/>
              </w:rPr>
              <w:t>IV.</w:t>
            </w:r>
            <w:r w:rsidR="008A4061" w:rsidRPr="0025461A">
              <w:rPr>
                <w:noProof/>
                <w:kern w:val="2"/>
                <w14:ligatures w14:val="standardContextual"/>
              </w:rPr>
              <w:tab/>
            </w:r>
            <w:r w:rsidR="008A4061" w:rsidRPr="0025461A">
              <w:rPr>
                <w:rStyle w:val="Hipervnculo"/>
                <w:noProof/>
              </w:rPr>
              <w:t>RECOMENDACIONES</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_Toc190794400 \h </w:instrText>
            </w:r>
            <w:r w:rsidR="008A4061" w:rsidRPr="0025461A">
              <w:rPr>
                <w:noProof/>
                <w:webHidden/>
              </w:rPr>
            </w:r>
            <w:r w:rsidR="008A4061" w:rsidRPr="0025461A">
              <w:rPr>
                <w:noProof/>
                <w:webHidden/>
              </w:rPr>
              <w:fldChar w:fldCharType="separate"/>
            </w:r>
            <w:r w:rsidR="00627854">
              <w:rPr>
                <w:noProof/>
                <w:webHidden/>
              </w:rPr>
              <w:t>102</w:t>
            </w:r>
            <w:r w:rsidR="008A4061" w:rsidRPr="0025461A">
              <w:rPr>
                <w:noProof/>
                <w:webHidden/>
              </w:rPr>
              <w:fldChar w:fldCharType="end"/>
            </w:r>
          </w:hyperlink>
        </w:p>
        <w:p w14:paraId="22A1E658" w14:textId="43FDD7D8" w:rsidR="008A4061" w:rsidRPr="0025461A" w:rsidRDefault="00B5504C" w:rsidP="008A4061">
          <w:pPr>
            <w:pStyle w:val="TDC1"/>
            <w:rPr>
              <w:noProof/>
              <w:kern w:val="2"/>
              <w14:ligatures w14:val="standardContextual"/>
            </w:rPr>
          </w:pPr>
          <w:hyperlink w:anchor="_Toc190794401" w:history="1">
            <w:r w:rsidR="008A4061" w:rsidRPr="0025461A">
              <w:rPr>
                <w:rStyle w:val="Hipervnculo"/>
                <w:noProof/>
              </w:rPr>
              <w:t>V.</w:t>
            </w:r>
            <w:r w:rsidR="008A4061" w:rsidRPr="0025461A">
              <w:rPr>
                <w:noProof/>
                <w:kern w:val="2"/>
                <w14:ligatures w14:val="standardContextual"/>
              </w:rPr>
              <w:tab/>
            </w:r>
            <w:r w:rsidR="008A4061" w:rsidRPr="0025461A">
              <w:rPr>
                <w:rStyle w:val="Hipervnculo"/>
                <w:noProof/>
              </w:rPr>
              <w:t>REFERENCIAS BIBLIOGRÁFICAS</w:t>
            </w:r>
            <w:r w:rsidR="008A4061" w:rsidRPr="0025461A">
              <w:rPr>
                <w:noProof/>
                <w:webHidden/>
              </w:rPr>
              <w:tab/>
            </w:r>
            <w:r w:rsidR="008A4061" w:rsidRPr="0025461A">
              <w:rPr>
                <w:noProof/>
                <w:webHidden/>
              </w:rPr>
              <w:fldChar w:fldCharType="begin"/>
            </w:r>
            <w:r w:rsidR="008A4061" w:rsidRPr="0025461A">
              <w:rPr>
                <w:noProof/>
                <w:webHidden/>
              </w:rPr>
              <w:instrText xml:space="preserve"> PAGEREF _Toc190794401 \h </w:instrText>
            </w:r>
            <w:r w:rsidR="008A4061" w:rsidRPr="0025461A">
              <w:rPr>
                <w:noProof/>
                <w:webHidden/>
              </w:rPr>
            </w:r>
            <w:r w:rsidR="008A4061" w:rsidRPr="0025461A">
              <w:rPr>
                <w:noProof/>
                <w:webHidden/>
              </w:rPr>
              <w:fldChar w:fldCharType="separate"/>
            </w:r>
            <w:r w:rsidR="00627854">
              <w:rPr>
                <w:noProof/>
                <w:webHidden/>
              </w:rPr>
              <w:t>104</w:t>
            </w:r>
            <w:r w:rsidR="008A4061" w:rsidRPr="0025461A">
              <w:rPr>
                <w:noProof/>
                <w:webHidden/>
              </w:rPr>
              <w:fldChar w:fldCharType="end"/>
            </w:r>
          </w:hyperlink>
        </w:p>
        <w:p w14:paraId="380E7BEF" w14:textId="77777777" w:rsidR="008A4061" w:rsidRPr="00113624" w:rsidRDefault="008A4061" w:rsidP="008A4061">
          <w:pPr>
            <w:spacing w:line="360" w:lineRule="auto"/>
          </w:pPr>
          <w:r w:rsidRPr="0025461A">
            <w:rPr>
              <w:lang w:val="es-ES"/>
            </w:rPr>
            <w:fldChar w:fldCharType="end"/>
          </w:r>
        </w:p>
      </w:sdtContent>
    </w:sdt>
    <w:p w14:paraId="1EB561FC" w14:textId="77777777" w:rsidR="008A4061" w:rsidRPr="00E177A8" w:rsidRDefault="008A4061" w:rsidP="008A4061">
      <w:pPr>
        <w:rPr>
          <w:b/>
        </w:rPr>
        <w:sectPr w:rsidR="008A4061" w:rsidRPr="00E177A8" w:rsidSect="008A4061">
          <w:pgSz w:w="11906" w:h="16838"/>
          <w:pgMar w:top="1701" w:right="1701" w:bottom="1701" w:left="2268" w:header="709" w:footer="709" w:gutter="0"/>
          <w:cols w:space="708"/>
          <w:docGrid w:linePitch="360"/>
        </w:sectPr>
      </w:pPr>
    </w:p>
    <w:p w14:paraId="61E94968" w14:textId="62F7C3FA" w:rsidR="00CC4030" w:rsidRPr="00E177A8" w:rsidRDefault="00CC4030" w:rsidP="0025461A">
      <w:pPr>
        <w:spacing w:line="480" w:lineRule="auto"/>
        <w:jc w:val="both"/>
        <w:rPr>
          <w:b/>
        </w:rPr>
      </w:pPr>
      <w:r w:rsidRPr="00E177A8">
        <w:rPr>
          <w:b/>
        </w:rPr>
        <w:lastRenderedPageBreak/>
        <w:t>RESUMEN</w:t>
      </w:r>
    </w:p>
    <w:p w14:paraId="3B983A00" w14:textId="5C3B70F5" w:rsidR="001E2FD0" w:rsidRDefault="001E2FD0" w:rsidP="0025461A">
      <w:pPr>
        <w:spacing w:line="480" w:lineRule="auto"/>
        <w:jc w:val="both"/>
      </w:pPr>
      <w:r>
        <w:t xml:space="preserve">Las enfermedades respiratorias ocupacionales, especialmente aquellas que afectan la vía aérea superior, son un problema significativo en la salud laboral. Estas patologías, como la rinitis </w:t>
      </w:r>
      <w:r w:rsidR="00641030">
        <w:t>ocupacional</w:t>
      </w:r>
      <w:r>
        <w:t xml:space="preserve">, </w:t>
      </w:r>
      <w:r w:rsidR="00641030">
        <w:t>rino</w:t>
      </w:r>
      <w:r>
        <w:t>sinusitis</w:t>
      </w:r>
      <w:r w:rsidR="00641030">
        <w:t>, síndromes laríngeos e infecciones de vía aérea superior</w:t>
      </w:r>
      <w:r>
        <w:t xml:space="preserve"> se asocian a la exposición a diversos factores como contaminantes atmosféricos y condiciones ambientales desfavorables. La presente revisión narrativa busca analizar y sintetizar la evidencia disponible sobre estas enfermedades y los factores laborales que se asocian, con el fin de contribuir a la prevención y manejo en los ambientes de trabajo.</w:t>
      </w:r>
    </w:p>
    <w:p w14:paraId="3886DAFD" w14:textId="77777777" w:rsidR="00641030" w:rsidRDefault="00641030" w:rsidP="0025461A">
      <w:pPr>
        <w:spacing w:line="480" w:lineRule="auto"/>
        <w:jc w:val="both"/>
      </w:pPr>
    </w:p>
    <w:p w14:paraId="4DB2016F" w14:textId="553372BF" w:rsidR="00CC4030" w:rsidRDefault="001E2FD0" w:rsidP="0025461A">
      <w:pPr>
        <w:spacing w:line="480" w:lineRule="auto"/>
        <w:jc w:val="both"/>
      </w:pPr>
      <w:r>
        <w:t>La revisión narrativa cualitativa considerará estudios observacionales y ensayos clínicos que investiguen la relación entre las enfermedades de la vía aérea superior y los factores laborales. Se incluirán artículos realizados en trabajadores mayores de 18 años expuestos a factores de riesgo en diferentes sectores, y enfermedades respiratorias. Los estudios serán seleccionados entre aquellos publicados en español e inglés</w:t>
      </w:r>
      <w:r w:rsidR="00641030">
        <w:t>, priorizando el intervalo</w:t>
      </w:r>
      <w:r>
        <w:t xml:space="preserve"> 2015</w:t>
      </w:r>
      <w:r w:rsidR="00641030">
        <w:t>-</w:t>
      </w:r>
      <w:r>
        <w:t xml:space="preserve">2025, utilizando bases de datos como PubMed, Scopus y SciELO.La presente revisión </w:t>
      </w:r>
      <w:r w:rsidR="00CA4ACB">
        <w:t>narrativa</w:t>
      </w:r>
      <w:r>
        <w:t xml:space="preserve"> busca aportar un resumen adecuado de la evidencia sobre las enfermedades de la vía respiratoria superior asociada al trabajo que pueda ser usada para implementar estrategias de prevención en los distintos centros laborales.</w:t>
      </w:r>
    </w:p>
    <w:p w14:paraId="49450FDD" w14:textId="77777777" w:rsidR="00CA4ACB" w:rsidRDefault="00CA4ACB" w:rsidP="0025461A">
      <w:pPr>
        <w:spacing w:line="480" w:lineRule="auto"/>
        <w:jc w:val="both"/>
      </w:pPr>
    </w:p>
    <w:p w14:paraId="40EDD352" w14:textId="77777777" w:rsidR="00CC4030" w:rsidRPr="00E177A8" w:rsidRDefault="00CC4030" w:rsidP="0025461A">
      <w:pPr>
        <w:spacing w:line="480" w:lineRule="auto"/>
        <w:jc w:val="both"/>
        <w:rPr>
          <w:b/>
        </w:rPr>
      </w:pPr>
      <w:r w:rsidRPr="00E177A8">
        <w:rPr>
          <w:b/>
        </w:rPr>
        <w:t>PALABRAS CLAVE</w:t>
      </w:r>
      <w:r>
        <w:rPr>
          <w:b/>
        </w:rPr>
        <w:t>S</w:t>
      </w:r>
    </w:p>
    <w:p w14:paraId="7ED0BC03" w14:textId="4D33594B" w:rsidR="00CC4030" w:rsidRPr="00E177A8" w:rsidRDefault="00CA4ACB" w:rsidP="0025461A">
      <w:pPr>
        <w:spacing w:line="480" w:lineRule="auto"/>
        <w:jc w:val="both"/>
        <w:sectPr w:rsidR="00CC4030" w:rsidRPr="00E177A8" w:rsidSect="00CC4030">
          <w:pgSz w:w="11906" w:h="16838"/>
          <w:pgMar w:top="1701" w:right="1701" w:bottom="1701" w:left="2268" w:header="709" w:footer="709" w:gutter="0"/>
          <w:cols w:space="708"/>
          <w:docGrid w:linePitch="360"/>
        </w:sectPr>
      </w:pPr>
      <w:r>
        <w:t xml:space="preserve">Enfermedades respiratorias, infecciones del sistema respiratorio, rinitis, faringitis, salud laboral </w:t>
      </w:r>
      <w:r w:rsidR="00CC4030" w:rsidRPr="00E177A8">
        <w:t>(DeCS/BIREME)</w:t>
      </w:r>
    </w:p>
    <w:p w14:paraId="28C9CD61" w14:textId="77777777" w:rsidR="00CC4030" w:rsidRPr="00B6120D" w:rsidRDefault="00CC4030" w:rsidP="0025461A">
      <w:pPr>
        <w:spacing w:after="200" w:line="480" w:lineRule="auto"/>
        <w:jc w:val="both"/>
        <w:rPr>
          <w:b/>
          <w:lang w:val="en-US"/>
        </w:rPr>
      </w:pPr>
      <w:r w:rsidRPr="00B6120D">
        <w:rPr>
          <w:b/>
          <w:lang w:val="en-US"/>
        </w:rPr>
        <w:lastRenderedPageBreak/>
        <w:t>ABSTRACT</w:t>
      </w:r>
    </w:p>
    <w:p w14:paraId="04161132" w14:textId="0EB391CF" w:rsidR="00641030" w:rsidRPr="00641030" w:rsidRDefault="00641030" w:rsidP="0025461A">
      <w:pPr>
        <w:spacing w:after="200" w:line="480" w:lineRule="auto"/>
        <w:jc w:val="both"/>
        <w:rPr>
          <w:lang w:val="en-US"/>
        </w:rPr>
      </w:pPr>
      <w:r w:rsidRPr="00641030">
        <w:rPr>
          <w:lang w:val="en-US"/>
        </w:rPr>
        <w:t>Occupational respiratory diseases, especially those affecting the upper airway, are a significant problem in occupational health. These pathologies, such as occupational rhinitis, rhinosinusitis, laryngeal syndromes and upper airway infections are associated with exposure to various factors such as air pollutants and unfavorable environmental conditions. This narrative review seeks to analyze and synthesize the available evidence on these diseases and the occupational factors associated with them, to contribute to prevention and management in the workplace.</w:t>
      </w:r>
    </w:p>
    <w:p w14:paraId="2247ECBB" w14:textId="4F84AAB6" w:rsidR="00641030" w:rsidRPr="00641030" w:rsidRDefault="00641030" w:rsidP="0025461A">
      <w:pPr>
        <w:spacing w:after="200" w:line="480" w:lineRule="auto"/>
        <w:jc w:val="both"/>
        <w:rPr>
          <w:lang w:val="en-US"/>
        </w:rPr>
      </w:pPr>
      <w:r w:rsidRPr="00641030">
        <w:rPr>
          <w:lang w:val="en-US"/>
        </w:rPr>
        <w:t xml:space="preserve">The qualitative narrative review will consider observational studies and clinical trials investigating the relationship between upper airway diseases and occupational factors. Articles conducted in workers over 18 years of age exposed to risk factors in different sectors, and respiratory diseases will be included. The studies will be selected among those published in Spanish and English, prioritizing the interval 2015-2025, using databases such as PubMed, Scopus and </w:t>
      </w:r>
      <w:proofErr w:type="spellStart"/>
      <w:r w:rsidRPr="00641030">
        <w:rPr>
          <w:lang w:val="en-US"/>
        </w:rPr>
        <w:t>SciELO</w:t>
      </w:r>
      <w:proofErr w:type="spellEnd"/>
      <w:r w:rsidRPr="00641030">
        <w:rPr>
          <w:lang w:val="en-US"/>
        </w:rPr>
        <w:t>.</w:t>
      </w:r>
    </w:p>
    <w:p w14:paraId="3C518DD6" w14:textId="77777777" w:rsidR="00641030" w:rsidRPr="00641030" w:rsidRDefault="00641030" w:rsidP="0025461A">
      <w:pPr>
        <w:spacing w:after="200" w:line="480" w:lineRule="auto"/>
        <w:jc w:val="both"/>
        <w:rPr>
          <w:lang w:val="en-US"/>
        </w:rPr>
      </w:pPr>
      <w:r w:rsidRPr="00641030">
        <w:rPr>
          <w:lang w:val="en-US"/>
        </w:rPr>
        <w:t>This narrative review aims to provide an adequate summary of the evidence on work-related upper airway diseases that can be used to implement prevention strategies in different workplaces.</w:t>
      </w:r>
    </w:p>
    <w:p w14:paraId="1FBB24A9" w14:textId="77777777" w:rsidR="00641030" w:rsidRPr="00641030" w:rsidRDefault="00641030" w:rsidP="0025461A">
      <w:pPr>
        <w:spacing w:after="200" w:line="480" w:lineRule="auto"/>
        <w:jc w:val="both"/>
        <w:rPr>
          <w:lang w:val="en-US"/>
        </w:rPr>
      </w:pPr>
    </w:p>
    <w:p w14:paraId="7A23C113" w14:textId="77777777" w:rsidR="00CC4030" w:rsidRPr="009D054F" w:rsidRDefault="00CC4030" w:rsidP="0025461A">
      <w:pPr>
        <w:spacing w:after="200" w:line="480" w:lineRule="auto"/>
        <w:jc w:val="both"/>
        <w:rPr>
          <w:b/>
          <w:lang w:val="en-US"/>
        </w:rPr>
      </w:pPr>
      <w:r w:rsidRPr="009D054F">
        <w:rPr>
          <w:b/>
          <w:lang w:val="en-US"/>
        </w:rPr>
        <w:t>KEY WORDS</w:t>
      </w:r>
    </w:p>
    <w:p w14:paraId="48B2E013" w14:textId="47FBB17A" w:rsidR="00CC4030" w:rsidRPr="009D054F" w:rsidRDefault="009D054F" w:rsidP="0025461A">
      <w:pPr>
        <w:spacing w:after="200" w:line="480" w:lineRule="auto"/>
        <w:jc w:val="both"/>
        <w:rPr>
          <w:lang w:val="en-US"/>
        </w:rPr>
      </w:pPr>
      <w:r w:rsidRPr="009D054F">
        <w:rPr>
          <w:lang w:val="en-US"/>
        </w:rPr>
        <w:t xml:space="preserve">Respiratory diseases, respiratory system infections, rhinitis, pharyngitis, occupational health </w:t>
      </w:r>
      <w:r w:rsidR="00CC4030" w:rsidRPr="009D054F">
        <w:rPr>
          <w:lang w:val="en-US"/>
        </w:rPr>
        <w:t>(</w:t>
      </w:r>
      <w:proofErr w:type="spellStart"/>
      <w:r w:rsidR="00CC4030" w:rsidRPr="009D054F">
        <w:rPr>
          <w:lang w:val="en-US"/>
        </w:rPr>
        <w:t>MeSH</w:t>
      </w:r>
      <w:proofErr w:type="spellEnd"/>
      <w:r w:rsidR="00CC4030" w:rsidRPr="009D054F">
        <w:rPr>
          <w:lang w:val="en-US"/>
        </w:rPr>
        <w:t>/NLM)</w:t>
      </w:r>
    </w:p>
    <w:p w14:paraId="0A53FB18" w14:textId="77777777" w:rsidR="00CC4030" w:rsidRPr="009D054F" w:rsidRDefault="00CC4030" w:rsidP="0025461A">
      <w:pPr>
        <w:spacing w:line="480" w:lineRule="auto"/>
        <w:rPr>
          <w:lang w:val="en-US"/>
        </w:rPr>
      </w:pPr>
    </w:p>
    <w:p w14:paraId="3B0D2735" w14:textId="77777777" w:rsidR="00CC4030" w:rsidRPr="009D054F" w:rsidRDefault="00CC4030" w:rsidP="0025461A">
      <w:pPr>
        <w:spacing w:line="480" w:lineRule="auto"/>
        <w:rPr>
          <w:lang w:val="en-US"/>
        </w:rPr>
        <w:sectPr w:rsidR="00CC4030" w:rsidRPr="009D054F" w:rsidSect="00CC4030">
          <w:footerReference w:type="default" r:id="rId11"/>
          <w:pgSz w:w="11906" w:h="16838" w:code="9"/>
          <w:pgMar w:top="1701" w:right="1701" w:bottom="1701" w:left="2268" w:header="709" w:footer="709" w:gutter="0"/>
          <w:cols w:space="720"/>
          <w:docGrid w:linePitch="326"/>
        </w:sectPr>
      </w:pPr>
    </w:p>
    <w:p w14:paraId="13B78DB5" w14:textId="3A2AD3CE" w:rsidR="00C66D68" w:rsidRDefault="00C66D68">
      <w:pPr>
        <w:pStyle w:val="Ttulo1"/>
        <w:numPr>
          <w:ilvl w:val="0"/>
          <w:numId w:val="1"/>
        </w:numPr>
        <w:spacing w:line="480" w:lineRule="auto"/>
        <w:rPr>
          <w:rFonts w:ascii="Times New Roman" w:hAnsi="Times New Roman" w:cs="Times New Roman"/>
          <w:b/>
          <w:bCs/>
          <w:color w:val="auto"/>
          <w:sz w:val="24"/>
          <w:szCs w:val="24"/>
        </w:rPr>
      </w:pPr>
      <w:bookmarkStart w:id="1" w:name="_Toc190794388"/>
      <w:r w:rsidRPr="00C66D68">
        <w:rPr>
          <w:rFonts w:ascii="Times New Roman" w:hAnsi="Times New Roman" w:cs="Times New Roman"/>
          <w:b/>
          <w:bCs/>
          <w:color w:val="auto"/>
          <w:sz w:val="24"/>
          <w:szCs w:val="24"/>
        </w:rPr>
        <w:lastRenderedPageBreak/>
        <w:t>INTRODUCCIÓN</w:t>
      </w:r>
      <w:bookmarkEnd w:id="1"/>
    </w:p>
    <w:p w14:paraId="0159A676" w14:textId="77777777" w:rsidR="0025461A" w:rsidRPr="00AF0F28" w:rsidRDefault="0025461A" w:rsidP="0025461A">
      <w:pPr>
        <w:pStyle w:val="Prrafodelista"/>
        <w:spacing w:line="480" w:lineRule="auto"/>
        <w:ind w:left="1080"/>
        <w:jc w:val="both"/>
      </w:pPr>
      <w:r w:rsidRPr="00AF0F28">
        <w:t>Desde la Antigua Grecia, Hipócrates identificó la relación entre ciertas ocupaciones y la aparición de enfermedades, marcando el inicio del estudio de las enfermedades laborales</w:t>
      </w:r>
      <w:r w:rsidRPr="0025461A">
        <w:rPr>
          <w:bCs/>
          <w:color w:val="000000"/>
        </w:rPr>
        <w:t xml:space="preserve"> </w:t>
      </w:r>
      <w:r w:rsidRPr="0025461A">
        <w:rPr>
          <w:bCs/>
          <w:color w:val="000000"/>
        </w:rPr>
        <w:fldChar w:fldCharType="begin"/>
      </w:r>
      <w:r w:rsidRPr="0025461A">
        <w:rPr>
          <w:bCs/>
          <w:color w:val="000000"/>
        </w:rPr>
        <w:instrText xml:space="preserve"> ADDIN ZOTERO_ITEM CSL_CITATION {"citationID":"mS1ulWsQ","properties":{"formattedCitation":"(1)","plainCitation":"(1)","noteIndex":0},"citationItems":[{"id":495,"uris":["http://zotero.org/users/local/raa5MBlK/items/Y8VM442M"],"itemData":{"id":495,"type":"article-journal","abstract":"Las enfermedades ocupacionales son aquellas producidas directamente por el ejercicio de la","container-title":"Revista Médica Clínica Las Condes","DOI":"10.1016/j.rmclc.2015.06.010","ISSN":"0716-8640","issue":"3","journalAbbreviation":"Rev Med Clin Condes","language":"es","note":"publisher: Elsevier","page":"357-366","source":"www.elsevier.es","title":"ENFERMEDADES RESPIRATORIAS OCUPACIONALES","volume":"26","author":[{"family":"Salinas F.","given":"Mauricio"},{"family":"Solar","given":"José A. Del"}],"issued":{"date-parts":[["2015",5,1]]}}}],"schema":"https://github.com/citation-style-language/schema/raw/master/csl-citation.json"} </w:instrText>
      </w:r>
      <w:r w:rsidRPr="0025461A">
        <w:rPr>
          <w:bCs/>
          <w:color w:val="000000"/>
        </w:rPr>
        <w:fldChar w:fldCharType="separate"/>
      </w:r>
      <w:r w:rsidRPr="00971D0A">
        <w:t>(1)</w:t>
      </w:r>
      <w:r w:rsidRPr="0025461A">
        <w:rPr>
          <w:bCs/>
          <w:color w:val="000000"/>
        </w:rPr>
        <w:fldChar w:fldCharType="end"/>
      </w:r>
      <w:r w:rsidRPr="00AF0F28">
        <w:t>. En la actualidad, diversas patologías ocupacionales han sido reconocidas, entre ellas las enfermedades de la vía aérea superior (VAS), como la rinitis alérgica, la sinusitis y la faringitis, las cuales afectan significativamente la calidad de vida de los trabajadores y la productividad laboral. La exposición a contaminantes atmosféricos, sustancias químicas y condiciones ambientales adversas en el entorno laboral ha sido identificada como un factor determinante en el desarrollo de estas enfermedades</w:t>
      </w:r>
      <w:r w:rsidRPr="0025461A">
        <w:rPr>
          <w:bCs/>
          <w:color w:val="000000"/>
        </w:rPr>
        <w:fldChar w:fldCharType="begin"/>
      </w:r>
      <w:r w:rsidRPr="0025461A">
        <w:rPr>
          <w:bCs/>
          <w:color w:val="000000"/>
        </w:rPr>
        <w:instrText xml:space="preserve"> ADDIN ZOTERO_ITEM CSL_CITATION {"citationID":"JQvTBVhP","properties":{"formattedCitation":"(2,3)","plainCitation":"(2,3)","noteIndex":0},"citationItems":[{"id":500,"uris":["http://zotero.org/users/local/raa5MBlK/items/P9J44GQ7"],"itemData":{"id":500,"type":"article-journal","abstract":"Occupational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rhinitis","volume":"5","author":[{"family":"Kotz","given":"Sebastian"},{"family":"Pechtold","given":"Lisa"},{"family":"Jörres","given":"Rudolf A."},{"family":"Nowak","given":"Dennis"},{"family":"Chaker","given":"Adam M."}],"issued":{"date-parts":[["2021",1,22]]}}},{"id":508,"uris":["http://zotero.org/users/local/raa5MBlK/items/A3QYUYY6"],"itemData":{"id":508,"type":"webpage","title":"Occupational rhinitis - UpToDate","URL":"https://www.uptodate.com/contents/occupational-rhinitis","author":[{"family":"R Lotzs","given":"Douglas"},{"family":"G Slavin","given":"Raymond"}],"accessed":{"date-parts":[["2025",1,10]]},"issued":{"date-parts":[["2024"]]}}}],"schema":"https://github.com/citation-style-language/schema/raw/master/csl-citation.json"} </w:instrText>
      </w:r>
      <w:r w:rsidRPr="0025461A">
        <w:rPr>
          <w:bCs/>
          <w:color w:val="000000"/>
        </w:rPr>
        <w:fldChar w:fldCharType="separate"/>
      </w:r>
      <w:r w:rsidRPr="00F9759F">
        <w:t>(2,3)</w:t>
      </w:r>
      <w:r w:rsidRPr="0025461A">
        <w:rPr>
          <w:bCs/>
          <w:color w:val="000000"/>
        </w:rPr>
        <w:fldChar w:fldCharType="end"/>
      </w:r>
      <w:r w:rsidRPr="00AF0F28">
        <w:t>.</w:t>
      </w:r>
    </w:p>
    <w:p w14:paraId="6753A926" w14:textId="77777777" w:rsidR="0025461A" w:rsidRPr="0025461A" w:rsidRDefault="0025461A" w:rsidP="0025461A">
      <w:pPr>
        <w:pStyle w:val="Prrafodelista"/>
        <w:spacing w:line="480" w:lineRule="auto"/>
        <w:ind w:left="1080"/>
        <w:jc w:val="both"/>
        <w:rPr>
          <w:b/>
          <w:bCs/>
        </w:rPr>
      </w:pPr>
    </w:p>
    <w:p w14:paraId="0F8CFE0F" w14:textId="77777777" w:rsidR="0025461A" w:rsidRPr="00AF0F28" w:rsidRDefault="0025461A" w:rsidP="0025461A">
      <w:pPr>
        <w:pStyle w:val="Prrafodelista"/>
        <w:spacing w:line="480" w:lineRule="auto"/>
        <w:ind w:left="1080"/>
        <w:jc w:val="both"/>
      </w:pPr>
      <w:r w:rsidRPr="00AF0F28">
        <w:t>La rinitis ocupacional es una inflamación de la mucosa nasal causada por la exposición a agentes laborales, clasificándose en rinitis alérgica y rinitis irritativa</w:t>
      </w:r>
      <w:r w:rsidRPr="0025461A">
        <w:rPr>
          <w:bCs/>
          <w:color w:val="000000"/>
        </w:rPr>
        <w:fldChar w:fldCharType="begin"/>
      </w:r>
      <w:r w:rsidRPr="0025461A">
        <w:rPr>
          <w:bCs/>
          <w:color w:val="000000"/>
        </w:rPr>
        <w:instrText xml:space="preserve"> ADDIN ZOTERO_ITEM CSL_CITATION {"citationID":"DpLnN0Gp","properties":{"formattedCitation":"(4)","plainCitation":"(4)","noteIndex":0},"citationItems":[{"id":505,"uris":["http://zotero.org/users/local/raa5MBlK/items/64P5RLLW"],"itemData":{"id":505,"type":"article-journal","abstract":"Rhinitis describes a pattern of symptoms as a result of nasal inflammation and/or dysfunction of the nasal mucosa. It is an umbrella entity that includes many different subtypes, several of which escape of complete characterization. Rhinitis is considered as a pathologic condition with considerable morbidity and financial burden on health care systems worldwide. Its economic impact is further emphasized by the fact that it represents a risk factor for other conditions such as sinusitis, asthma, learning disabilities, behavioral changes, and psychological impairment. Rhinitis may be associated with many etiologic triggers such as infections, immediate-type allergic responses, inhaled irritants, medications, hormonal disturbances, and neural system dysfunction. It is basically classified into three major clinical phenotypes: allergic rhinitis (AR), infectious rhinitis, and non-allergic, non-infectious rhinitis (NAR). However, this subdivision may be considered as an oversimplification because a combined (mixed) phenotype exists in many individuals and different endotypes of rhinitis subgroups are overlapping. Due to the variety of pathophysiologic mechanisms (endotypes) and clinical symptoms (phenotypes), it is difficult to develop clear guidelines for diagnosis and treatment. This study aims to review the types of allergic and non-allergic rhinitis, providing a thorough analysis of the pathophysiological background, diagnostic approach, and main treatment options.","container-title":"Journal of Clinical Medicine","DOI":"10.3390/jcm10143183","ISSN":"2077-0383","issue":"14","journalAbbreviation":"J Clin Med","note":"PMID: 34300349\nPMCID: PMC8303640","page":"3183","source":"PubMed Central","title":"Review of Rhinitis: Classification, Types, Pathophysiology","title-short":"Review of Rhinitis","volume":"10","author":[{"family":"Liva","given":"Georgia A."},{"family":"Karatzanis","given":"Alexander D."},{"family":"Prokopakis","given":"Emmamuel P."}],"issued":{"date-parts":[["2021",7,19]]}}}],"schema":"https://github.com/citation-style-language/schema/raw/master/csl-citation.json"} </w:instrText>
      </w:r>
      <w:r w:rsidRPr="0025461A">
        <w:rPr>
          <w:bCs/>
          <w:color w:val="000000"/>
        </w:rPr>
        <w:fldChar w:fldCharType="separate"/>
      </w:r>
      <w:r w:rsidRPr="00F9759F">
        <w:t>(4)</w:t>
      </w:r>
      <w:r w:rsidRPr="0025461A">
        <w:rPr>
          <w:bCs/>
          <w:color w:val="000000"/>
        </w:rPr>
        <w:fldChar w:fldCharType="end"/>
      </w:r>
      <w:r w:rsidRPr="00AF0F28">
        <w:t>. Estudios recientes han demostrado su impacto en la calidad de vida y el presentismo laboral, observándose que el control insuficiente de la enfermedad puede afectar hasta en un 60,7% la productividad semanal de los trabajadores afectados</w:t>
      </w:r>
      <w:r w:rsidRPr="0025461A">
        <w:rPr>
          <w:bCs/>
          <w:color w:val="000000"/>
        </w:rPr>
        <w:fldChar w:fldCharType="begin"/>
      </w:r>
      <w:r w:rsidRPr="0025461A">
        <w:rPr>
          <w:bCs/>
          <w:color w:val="000000"/>
        </w:rPr>
        <w:instrText xml:space="preserve"> ADDIN ZOTERO_ITEM CSL_CITATION {"citationID":"qk1bnmU8","properties":{"formattedCitation":"(5)","plainCitation":"(5)","noteIndex":0},"citationItems":[{"id":496,"uris":["http://zotero.org/users/local/raa5MBlK/items/PSILBCZB"],"itemData":{"id":496,"type":"article-journal","container-title":"The Journal of Allergy and Clinical Immunology: In Practice","DOI":"10.1016/j.jaip.2024.07.026","ISSN":"2213-2198, 2213-2201","issue":"11","journalAbbreviation":"The Journal of Allergy and Clinical Immunology: In Practice","language":"English","note":"publisher: Elsevier\nPMID: 39111363","page":"3107-3115.e13","source":"www.jaci-inpractice.org","title":"Impact of Allergic Rhinitis Control on Work Productivity and Costs: A Real-World Data MASK-air Study","title-short":"Impact of Allergic Rhinitis Control on Work Productivity and Costs","volume":"12","author":[{"family":"Vieira","given":"Rafael José"},{"family":"Azevedo","given":"Luís Filipe"},{"family":"Pereira","given":"Ana Margarida"},{"family":"Nogueira-Leite","given":"Diogo"},{"family":"Gonçalves","given":"Francisco Nuno Rocha"},{"family":"Larenas-Linnemann","given":"Desirée E."},{"family":"Cruz","given":"Alvaro A."},{"family":"Gemicioglu","given":"Bilun"},{"family":"Samolinski","given":"Boleslaw"},{"family":"Vecillas","given":"Leticia","dropping-particle":"de las"},{"family":"Giovannini","given":"Mattia"},{"family":"Cunha","given":"Maria João"},{"family":"Rodrigues","given":"Jorge"},{"family":"Kvedariene","given":"Violeta"},{"family":"Klimek","given":"Ludger"},{"family":"Pfaar","given":"Oliver"},{"family":"Zuberbier","given":"Torsten"},{"family":"Fonseca","given":"João A."},{"family":"Bousquet","given":"Jean"},{"family":"Sousa-Pinto","given":"Bernardo"}],"issued":{"date-parts":[["2024",11,1]]}}}],"schema":"https://github.com/citation-style-language/schema/raw/master/csl-citation.json"} </w:instrText>
      </w:r>
      <w:r w:rsidRPr="0025461A">
        <w:rPr>
          <w:bCs/>
          <w:color w:val="000000"/>
        </w:rPr>
        <w:fldChar w:fldCharType="separate"/>
      </w:r>
      <w:r w:rsidRPr="00971D0A">
        <w:t>(5)</w:t>
      </w:r>
      <w:r w:rsidRPr="0025461A">
        <w:rPr>
          <w:bCs/>
          <w:color w:val="000000"/>
        </w:rPr>
        <w:fldChar w:fldCharType="end"/>
      </w:r>
      <w:r w:rsidRPr="0025461A">
        <w:rPr>
          <w:bCs/>
          <w:color w:val="000000"/>
        </w:rPr>
        <w:t>.</w:t>
      </w:r>
      <w:r>
        <w:t xml:space="preserve"> </w:t>
      </w:r>
      <w:r w:rsidRPr="00AF0F28">
        <w:t>Asimismo, la rinosinusitis crónica, caracterizada por inflamación persistente de los senos paranasales, se ha asociado con la exposición al humo, pesticidas y alérgenos en entornos laborales, afectando principalmente a trabajadores manuales como bomberos, agricultores y pescadores</w:t>
      </w:r>
      <w:r w:rsidRPr="0025461A">
        <w:rPr>
          <w:bCs/>
          <w:color w:val="000000"/>
        </w:rPr>
        <w:fldChar w:fldCharType="begin"/>
      </w:r>
      <w:r w:rsidRPr="0025461A">
        <w:rPr>
          <w:bCs/>
          <w:color w:val="000000"/>
        </w:rPr>
        <w:instrText xml:space="preserve"> ADDIN ZOTERO_ITEM CSL_CITATION {"citationID":"Z6sas51p","properties":{"formattedCitation":"(6,7)","plainCitation":"(6,7)","noteIndex":0},"citationItems":[{"id":510,"uris":["http://zotero.org/users/local/raa5MBlK/items/UZYXCU3T"],"itemData":{"id":510,"type":"article-journal","abstract":"Objectives:\nTo find the association between environmental and occupational exposures and chronic rhinosinusitis (CRS) development.\n\nMethods:\nThe Preferred Reporting Items Of Systematic Reviews Guidelines were used when a systematic literature review was conducted to find all published cases of CRS by searching PubMed database and Google Scholar. Published articles between 1989 and 2021 that reported chronic and occupational rhinosinusitis were included. However, articles that reported allergic rhinitis or upper airway diseases and non-English articles were excluded from this study.\n\nResults:\nA total of 97 articles were extracted initially, and 15 articles were reviewed after excluding 82 articles that did not match our inclusion criteria. Most studies linked CRS development to smoke exposure (n=9734), followed by living in rural areas as farms (n=5504). Exposure to pesticides (n=4248) contributed to a higher prevalence of CRS. Blue-collar occupations, such as fire fighters, farmers, and fishermen were significantly related to CRS development in a total of 5260 patients. Chronic rhinosinusitis mainly affected more men (n=8912) than women (n=8076).\n\nConclusion:\nWe found that smoking was the most aggravating environmental factor. Chronic rhinosinusitis symptoms’ severity increased with direct contact with allergens. Thus, the greatest proportion of patients with CRS was those with blue-collar occupations, such as firefighters, farmers, and fishermen.","container-title":"Saudi Medical Journal","DOI":"10.15537/smj.2022.43.2.20210849","ISSN":"0379-5284","issue":"2","journalAbbreviation":"Saudi Med J","note":"PMID: 35110336\nPMCID: PMC9127924","page":"125-131","source":"PubMed Central","title":"Occupational and environmental exposures, the association with chronic sinusitis","volume":"43","author":[{"family":"Alkholaiwi","given":"Feras M."},{"family":"Almutairi","given":"Rahaf R."},{"family":"Alrajhi","given":"Danah M."},{"family":"Alturki","given":"Basma A."},{"family":"Almutairi","given":"Atheer G."},{"family":"Binyousef","given":"Faris H."}],"issued":{"date-parts":[["2022",2]]}}},{"id":513,"uris":["http://zotero.org/users/local/raa5MBlK/items/VHTKBZAS"],"itemData":{"id":513,"type":"article-journal","abstract":"BACKGROUND: Chronic rhinosinusitis (CRS) is defined as a condition of inflammation in the paranasal sinus mucosa persisting for more than 12 weeks. We previously reported that the prevalence of CRS was about 8 % in China. Here, we aim to investigate the occupational and environmental risk factors associated with CRS.\nMETHODS: Data were collected from seven Chinese cities: Urumqi, Changchun, Beijing, Wuhan, Chengdu, Huaian and Guangzhou. CRS was diagnosed according to the European Position Paper on Rhinosinusitis and Nasal Polyps (EP(3)OS) document. Participants were asked to complete a standardized questionnaire, which was developed by the Global Allergy and Asthma European Network (GA(2)LEN) project and covered sociodemographic characteristics, CRS-related symptoms and occupational and environmental exposures. We evaluated the association between CRS and various occupational and environmental factors using odds ratios (ORs) and 95 % confidence intervals (95 % CIs).\nRESULTS: The total study population consisted of 10,633 subjects, 850 (7.99 %) of whom were defined as having CRS according to the EP(3)OS criteria. We found that there were significant associations between occupational and environmental factors and CRS. Specifically, having a clearance-related job, occupational exposure to dust, occupational exposure to poisonous gas, a pet at home or carpet at home or at the workplace were risk factors for CRS. Additionally, the method used to keep warm in winter, the duration of time spent using air conditioning in summer and the frequency of exposure to mouldy or damp environments were significantly different in subjects with and without CRS.\nCONCLUSIONS: Our data showed that some occupational and environmental exposures are strongly associated with CRS, which aids in understanding the epidemiology of CRS.","container-title":"Respiratory Research","DOI":"10.1186/s12931-016-0366-z","ISSN":"1465-993X","issue":"1","journalAbbreviation":"Respir Res","language":"eng","note":"PMID: 27184027\nPMCID: PMC4869304","page":"54","source":"PubMed","title":"Occupational and environmental risk factors for chronic rhinosinusitis in China: a multicentre cross-sectional study","title-short":"Occupational and environmental risk factors for chronic rhinosinusitis in China","volume":"17","author":[{"family":"Gao","given":"Wen-Xiang"},{"family":"Ou","given":"Chun-Quan"},{"family":"Fang","given":"Shu-Bin"},{"family":"Sun","given":"Yue-Qi"},{"family":"Zhang","given":"Hua"},{"family":"Cheng","given":"Lei"},{"family":"Wang","given":"Yan-Jun"},{"family":"Zhu","given":"Dong-Dong"},{"family":"Lv","given":"Wei"},{"family":"Liu","given":"Shi-Xi"},{"family":"Li","given":"P. Z."},{"family":"Xu","given":"Geng"},{"family":"Shi","given":"Jianbo"},{"family":"Fu","given":"Qing-Ling"}],"issued":{"date-parts":[["2016",5,17]]}}}],"schema":"https://github.com/citation-style-language/schema/raw/master/csl-citation.json"} </w:instrText>
      </w:r>
      <w:r w:rsidRPr="0025461A">
        <w:rPr>
          <w:bCs/>
          <w:color w:val="000000"/>
        </w:rPr>
        <w:fldChar w:fldCharType="separate"/>
      </w:r>
      <w:r w:rsidRPr="00F9759F">
        <w:t>(6,7)</w:t>
      </w:r>
      <w:r w:rsidRPr="0025461A">
        <w:rPr>
          <w:bCs/>
          <w:color w:val="000000"/>
        </w:rPr>
        <w:fldChar w:fldCharType="end"/>
      </w:r>
      <w:r w:rsidRPr="00AF0F28">
        <w:t xml:space="preserve">. </w:t>
      </w:r>
    </w:p>
    <w:p w14:paraId="2EFB4FEE" w14:textId="77777777" w:rsidR="0025461A" w:rsidRPr="0025461A" w:rsidRDefault="0025461A" w:rsidP="0025461A">
      <w:pPr>
        <w:pStyle w:val="Prrafodelista"/>
        <w:spacing w:line="480" w:lineRule="auto"/>
        <w:ind w:left="1080"/>
        <w:jc w:val="both"/>
        <w:rPr>
          <w:b/>
          <w:bCs/>
        </w:rPr>
      </w:pPr>
    </w:p>
    <w:p w14:paraId="7A362610" w14:textId="77777777" w:rsidR="0025461A" w:rsidRDefault="0025461A" w:rsidP="0025461A">
      <w:pPr>
        <w:pStyle w:val="Prrafodelista"/>
        <w:spacing w:line="480" w:lineRule="auto"/>
        <w:ind w:left="1080"/>
        <w:jc w:val="both"/>
      </w:pPr>
      <w:r w:rsidRPr="00AF0F28">
        <w:t xml:space="preserve">El estudio de las enfermedades respiratorias de origen laboral es crucial debido a la falta de información consolidada sobre su fisiopatología y su </w:t>
      </w:r>
      <w:r w:rsidRPr="00AF0F28">
        <w:lastRenderedPageBreak/>
        <w:t>relación con diferentes ocupaciones. Existen múltiples investigaciones que abordan aspectos específicos de estas patologías, pero aún persisten vacíos en la literatura científica que limitan una comprensión integral del problema.</w:t>
      </w:r>
    </w:p>
    <w:p w14:paraId="0A5F3465" w14:textId="77777777" w:rsidR="0025461A" w:rsidRPr="00AF0F28" w:rsidRDefault="0025461A" w:rsidP="0025461A">
      <w:pPr>
        <w:pStyle w:val="Prrafodelista"/>
        <w:spacing w:line="480" w:lineRule="auto"/>
        <w:ind w:left="1080"/>
        <w:jc w:val="both"/>
      </w:pPr>
    </w:p>
    <w:p w14:paraId="0169AE7C" w14:textId="77777777" w:rsidR="0025461A" w:rsidRPr="00AF0F28" w:rsidRDefault="0025461A" w:rsidP="0025461A">
      <w:pPr>
        <w:pStyle w:val="Prrafodelista"/>
        <w:spacing w:line="480" w:lineRule="auto"/>
        <w:ind w:left="1080"/>
        <w:jc w:val="both"/>
      </w:pPr>
      <w:r w:rsidRPr="00AF0F28">
        <w:t>Desde una perspectiva práctica, la identificación de factores de riesgo y la implementación de medidas preventivas basadas en evidencia contribuirán a la reducción del impacto de estas enfermedades en los trabajadores y en la productividad empresarial. A nivel social, estas patologías representan una carga económica y sanitaria significativa, afectando tanto a los individuos como a los sistemas de salud. La promoción de ambientes laborales seguros y la implementación de normativas más estrictas son esenciales para mitigar su incidencia.</w:t>
      </w:r>
    </w:p>
    <w:p w14:paraId="4E576978" w14:textId="77777777" w:rsidR="0025461A" w:rsidRPr="0025461A" w:rsidRDefault="0025461A" w:rsidP="0025461A">
      <w:pPr>
        <w:pStyle w:val="Prrafodelista"/>
        <w:spacing w:line="480" w:lineRule="auto"/>
        <w:ind w:left="1080"/>
        <w:jc w:val="both"/>
        <w:rPr>
          <w:b/>
          <w:bCs/>
        </w:rPr>
      </w:pPr>
    </w:p>
    <w:p w14:paraId="0A75F0B2" w14:textId="77777777" w:rsidR="0025461A" w:rsidRPr="00AF0F28" w:rsidRDefault="0025461A" w:rsidP="0025461A">
      <w:pPr>
        <w:pStyle w:val="Prrafodelista"/>
        <w:spacing w:line="480" w:lineRule="auto"/>
        <w:ind w:left="1080"/>
        <w:jc w:val="both"/>
      </w:pPr>
      <w:r w:rsidRPr="00AF0F28">
        <w:t xml:space="preserve">Este estudio tiene como objetivo principal analizar la evidencia disponible sobre la relación entre la exposición ocupacional a agentes irritantes y el desarrollo de enfermedades de la vía aérea superior en distintos sectores laborales. Se pretende </w:t>
      </w:r>
      <w:r>
        <w:t>dar respuesta a la interrogante</w:t>
      </w:r>
      <w:r w:rsidRPr="00AF0F28">
        <w:t>: ¿Cuál es la evidencia disponible sobre la exposición a agentes físicos ocupacionales y el desarrollo de enfermedades respiratorias de la vía aérea superior en trabajadores de diferentes sectores laborales?</w:t>
      </w:r>
    </w:p>
    <w:p w14:paraId="699FA245" w14:textId="77777777" w:rsidR="0025461A" w:rsidRPr="0025461A" w:rsidRDefault="0025461A" w:rsidP="0025461A">
      <w:pPr>
        <w:pStyle w:val="Prrafodelista"/>
        <w:spacing w:line="480" w:lineRule="auto"/>
        <w:ind w:left="1080"/>
        <w:jc w:val="both"/>
        <w:rPr>
          <w:b/>
          <w:bCs/>
        </w:rPr>
      </w:pPr>
    </w:p>
    <w:p w14:paraId="2C212774" w14:textId="77777777" w:rsidR="0025461A" w:rsidRDefault="0025461A" w:rsidP="0025461A">
      <w:pPr>
        <w:pStyle w:val="Prrafodelista"/>
        <w:spacing w:line="480" w:lineRule="auto"/>
        <w:ind w:left="1080"/>
        <w:jc w:val="both"/>
      </w:pPr>
      <w:r w:rsidRPr="00AF0F28">
        <w:t xml:space="preserve">El presente análisis permitirá generar información relevante para la formulación de estrategias de prevención y manejo de enfermedades respiratorias ocupacionales. A nivel clínico, facilitará la toma de decisiones informadas para el diagnóstico y tratamiento temprano de estas afecciones. A </w:t>
      </w:r>
      <w:r w:rsidRPr="00AF0F28">
        <w:lastRenderedPageBreak/>
        <w:t>nivel regulatorio, proporcionará una base para el desarrollo de políticas de salud laboral que contribuyan a la protección de los trabajadores y a la reducción de costos asociados a la morbilidad ocupacional.</w:t>
      </w:r>
    </w:p>
    <w:p w14:paraId="36BBBD98" w14:textId="6A6EBA84" w:rsidR="0025461A" w:rsidRDefault="0025461A">
      <w:pPr>
        <w:spacing w:after="160" w:line="278" w:lineRule="auto"/>
      </w:pPr>
      <w:r>
        <w:br w:type="page"/>
      </w:r>
    </w:p>
    <w:p w14:paraId="37CE2C1E" w14:textId="562D9232" w:rsidR="00C66D68" w:rsidRPr="007728BE" w:rsidRDefault="00C66D68">
      <w:pPr>
        <w:pStyle w:val="Ttulo1"/>
        <w:numPr>
          <w:ilvl w:val="0"/>
          <w:numId w:val="1"/>
        </w:numPr>
        <w:spacing w:line="480" w:lineRule="auto"/>
        <w:rPr>
          <w:rFonts w:ascii="Times New Roman" w:hAnsi="Times New Roman" w:cs="Times New Roman"/>
          <w:b/>
          <w:bCs/>
          <w:color w:val="auto"/>
          <w:sz w:val="24"/>
          <w:szCs w:val="24"/>
        </w:rPr>
      </w:pPr>
      <w:bookmarkStart w:id="2" w:name="_Toc190794389"/>
      <w:r w:rsidRPr="007728BE">
        <w:rPr>
          <w:rFonts w:ascii="Times New Roman" w:hAnsi="Times New Roman" w:cs="Times New Roman"/>
          <w:b/>
          <w:bCs/>
          <w:color w:val="auto"/>
          <w:sz w:val="24"/>
          <w:szCs w:val="24"/>
        </w:rPr>
        <w:lastRenderedPageBreak/>
        <w:t>DESARROLLO DE LA INVESTIGACIÓN</w:t>
      </w:r>
      <w:bookmarkEnd w:id="2"/>
    </w:p>
    <w:p w14:paraId="1986E54B" w14:textId="77777777" w:rsidR="002B30E4" w:rsidRDefault="002B30E4" w:rsidP="0025461A">
      <w:pPr>
        <w:pStyle w:val="Prrafodelista"/>
        <w:spacing w:line="480" w:lineRule="auto"/>
        <w:ind w:left="1080"/>
        <w:rPr>
          <w:b/>
          <w:bCs/>
        </w:rPr>
      </w:pPr>
    </w:p>
    <w:p w14:paraId="651E0A12" w14:textId="2523D352" w:rsidR="006342F7" w:rsidRDefault="00B324C0" w:rsidP="0025461A">
      <w:pPr>
        <w:pStyle w:val="Prrafodelista"/>
        <w:spacing w:line="480" w:lineRule="auto"/>
        <w:ind w:left="1134"/>
        <w:jc w:val="both"/>
      </w:pPr>
      <w:r w:rsidRPr="00B324C0">
        <w:t>Los trabajadores están expuestos a diversos riesgos físicos, químicos y de otra naturaleza en sus entornos laborales, lo que puede desencadenar síntomas y afecciones respiratorias</w:t>
      </w:r>
      <w:r>
        <w:fldChar w:fldCharType="begin"/>
      </w:r>
      <w:r w:rsidR="0025461A">
        <w:instrText xml:space="preserve"> ADDIN ZOTERO_ITEM CSL_CITATION {"citationID":"SV94XSAA","properties":{"formattedCitation":"(8)","plainCitation":"(8)","noteIndex":0},"citationItems":[{"id":858,"uris":["http://zotero.org/users/local/raa5MBlK/items/M3TFCKHQ"],"itemData":{"id":858,"type":"article-journal","abstract":"Background\nWorkers are exposed to physical, chemical and other hazards in the workplace, which may impact their respiratory health.\n\nAims\nTo examine the healthy worker effect in the Canadian working population and to identify the association between occupation and respiratory health.\n\nMethods\nData from four cycles of the Canadian Health Measures Survey were utilized. The current occupation of employed participants was classified into 10 broad categories based on National Occupation Category 2011 codes. Data relating to 15 400 subjects were analysed.\n\nResults\nA significantly lower proportion of those in current employment than those not in current employment reported respiratory symptoms or diseases or had airway obstruction. Similarly, those currently employed reported better general health and had greater mean values for percent-predicted forced vital capacity (FVC), forced expiratory volume in one second (FEV1), forced expiratory flow between 25% and 75% of FVC (FEF25–75%) and FEV1/FVC ratio. Among males, females and older age groups, significant differences were observed for almost all the respiratory outcomes for those in current employment. Those in ‘Occupations unique to primary industry’ had a significantly greater likelihood of regular cough with sputum and ever asthma and had lower mean values of percent-predicted FEV1/FVC and FEF25–75% than those in ‘Management occupations’. Those in ‘Health occupations’ had the highest proportion of current asthma.\n\nConclusions\nParticipants in current employment were healthier than those not in current employment providing further support for the healthy worker effect. Those in ‘Occupations unique to primary industry’ had an increased risk of adverse respiratory outcomes and reducing workplace exposures in these occupations has the potential to improve their respiratory health.","container-title":"Occupational Medicine (Oxford, England)","DOI":"10.1093/occmed/kqaa023","ISSN":"0962-7480","issue":"3","journalAbbreviation":"Occup Med (Lond)","note":"PMID: 32040148\nPMCID: PMC7252498","page":"191-199","source":"PubMed Central","title":"Respiratory health, occupation and the healthy worker effect","volume":"70","author":[{"family":"Senthilselvan","given":"A"},{"family":"Coonghe","given":"W V L"},{"family":"Beach","given":"J"}],"issued":{"date-parts":[["2020",5]]}}}],"schema":"https://github.com/citation-style-language/schema/raw/master/csl-citation.json"} </w:instrText>
      </w:r>
      <w:r>
        <w:fldChar w:fldCharType="separate"/>
      </w:r>
      <w:r w:rsidR="0025461A" w:rsidRPr="0025461A">
        <w:t>(8)</w:t>
      </w:r>
      <w:r>
        <w:fldChar w:fldCharType="end"/>
      </w:r>
      <w:r w:rsidRPr="00B324C0">
        <w:t>.</w:t>
      </w:r>
      <w:r w:rsidR="006342F7">
        <w:t xml:space="preserve"> </w:t>
      </w:r>
      <w:r w:rsidR="006342F7" w:rsidRPr="00B324C0">
        <w:t>Según la OMS, las enfermedades respiratorias representan la tercera causa de muerte a nivel mundial, con 3,23 millones de fallecimientos en 2019, y constituyen la séptima causa principal de deterioro de la salud global, medida en años de vida ajustados por discapacidad. Más del 90 % de estas muertes se registran en países de ingresos bajos y medianos. Diversos estudios epidemiológicos han identificado ocupaciones de alto riesgo y exposiciones peligrosas asociadas a esta carga de enfermedad</w:t>
      </w:r>
      <w:r w:rsidR="006342F7">
        <w:fldChar w:fldCharType="begin"/>
      </w:r>
      <w:r w:rsidR="0025461A">
        <w:instrText xml:space="preserve"> ADDIN ZOTERO_ITEM CSL_CITATION {"citationID":"Zw0ATZyl","properties":{"formattedCitation":"(9)","plainCitation":"(9)","noteIndex":0},"citationItems":[{"id":852,"uris":["http://zotero.org/users/local/raa5MBlK/items/58TAFUIB"],"itemData":{"id":852,"type":"article-journal","abstract":"OBJECTIVE: This study was designed to determine the prevalence and factors associated with occupational respiratory morbidity among hairdressers in Northwestern Ethiopia.\nDESIGN: A cross-sectional study was conducted from 6 July 2022 to 17 August 2022. The data were collected using a standardised American Thoracic Society questionnaire. The collected data were entered into EpiData V.4.6 and analysed using Stata V.14. A multivariable logistic regression analysis was conducted to identify factors associated with occupational respiratory morbidity. The association was determined using an adjusted OR (AOR) with a 95% CI at a p value of &lt;0.05.\nSETTING: The study was conducted in Gondar city, Northwestern Ethiopia.\nPARTICIPANTS: A total of 403 hairdressers participated in this study.\nOUTCOME MEASURES: The primary outcome is the prevalence of occupational respiratory morbidity.\nRESULTS: The total response rate was 95.5%. The majority, 250 (62%) of the respondents were women. The mean age (±SD) of the respondents was 27 (±6.0) years. The overall prevalence of occupational respiratory morbidity during the past 12 months was found to be 134 (33.3%) (95% CI (28.7% to 38.1%)). Female hairdressers (18.6%) showed greater respiratory morbidity than male hairdressers (14.7%). Working experience 3-5 years (AOR: 3.05; 95% CI (1.76 to 5.30)) and working experience &gt;5 years (AOR: 6.22; 95% CI (2.73 to 14.16)), overweight (body mass index (BMI)) (AOR: 3.01; 95% CI (1.19 to 7.58)) and working near roadsides (AOR: 2.15; 95% CI (1.33 to 3.37)) were risk factors of occupational respiratory morbidity among hairdressers.\nCONCLUSIONS: This study concluded that one-third of hairdressers experienced occupational respiratory morbidity. Longer work experience, higher BMI and working near roadsides were identified as significant risk factors for respiratory morbidity in hairdressers. Dietary calorie restrictions for overweight individuals and the development and implementation of air pollution mitigation measures targeted at roadside workers are advised to curb the problem.","container-title":"BMJ open","DOI":"10.1136/bmjopen-2023-074299","ISSN":"2044-6055","issue":"6","journalAbbreviation":"BMJ Open","language":"eng","note":"PMID: 37344118\nPMCID: PMC10314684","page":"e074299","source":"PubMed","title":"Occupational respiratory morbidity and associated factors among hairdressers in Ethiopia: a cross-sectional study","title-short":"Occupational respiratory morbidity and associated factors among hairdressers in Ethiopia","volume":"13","author":[{"family":"Tesfaye","given":"Amensisa Hailu"},{"family":"Engdaw","given":"Garedew Tadege"},{"family":"Desye","given":"Belay"},{"family":"Abere","given":"Giziew"}],"issued":{"date-parts":[["2023",6,21]]}}}],"schema":"https://github.com/citation-style-language/schema/raw/master/csl-citation.json"} </w:instrText>
      </w:r>
      <w:r w:rsidR="006342F7">
        <w:fldChar w:fldCharType="separate"/>
      </w:r>
      <w:r w:rsidR="0025461A" w:rsidRPr="0025461A">
        <w:t>(9)</w:t>
      </w:r>
      <w:r w:rsidR="006342F7">
        <w:fldChar w:fldCharType="end"/>
      </w:r>
      <w:r w:rsidR="006342F7" w:rsidRPr="00B324C0">
        <w:t>.</w:t>
      </w:r>
    </w:p>
    <w:p w14:paraId="1B14ED2B" w14:textId="77777777" w:rsidR="00C66D68" w:rsidRDefault="00C66D68" w:rsidP="0025461A">
      <w:pPr>
        <w:pStyle w:val="Prrafodelista"/>
        <w:spacing w:line="480" w:lineRule="auto"/>
        <w:ind w:left="1080"/>
        <w:rPr>
          <w:b/>
          <w:bCs/>
        </w:rPr>
      </w:pPr>
    </w:p>
    <w:p w14:paraId="743543D1" w14:textId="513699C1" w:rsidR="002B30E4" w:rsidRPr="00281BA0" w:rsidRDefault="00B6120D" w:rsidP="0025461A">
      <w:pPr>
        <w:pStyle w:val="Ttulo2"/>
        <w:spacing w:line="480" w:lineRule="auto"/>
        <w:ind w:left="426" w:firstLine="708"/>
        <w:jc w:val="both"/>
        <w:rPr>
          <w:rFonts w:ascii="Times New Roman" w:hAnsi="Times New Roman" w:cs="Times New Roman"/>
          <w:b/>
          <w:bCs/>
          <w:color w:val="auto"/>
          <w:sz w:val="24"/>
          <w:szCs w:val="24"/>
        </w:rPr>
      </w:pPr>
      <w:bookmarkStart w:id="3" w:name="_Toc190794390"/>
      <w:r>
        <w:rPr>
          <w:rFonts w:ascii="Times New Roman" w:hAnsi="Times New Roman" w:cs="Times New Roman"/>
          <w:b/>
          <w:bCs/>
          <w:color w:val="auto"/>
          <w:sz w:val="24"/>
          <w:szCs w:val="24"/>
        </w:rPr>
        <w:t xml:space="preserve">II.1. </w:t>
      </w:r>
      <w:r w:rsidR="006342F7" w:rsidRPr="00281BA0">
        <w:rPr>
          <w:rFonts w:ascii="Times New Roman" w:hAnsi="Times New Roman" w:cs="Times New Roman"/>
          <w:b/>
          <w:bCs/>
          <w:color w:val="auto"/>
          <w:sz w:val="24"/>
          <w:szCs w:val="24"/>
        </w:rPr>
        <w:t>Vía aérea superior: Patología ocupacional y factores de riesgo</w:t>
      </w:r>
      <w:bookmarkEnd w:id="3"/>
      <w:r w:rsidR="006342F7" w:rsidRPr="00281BA0">
        <w:rPr>
          <w:rFonts w:ascii="Times New Roman" w:hAnsi="Times New Roman" w:cs="Times New Roman"/>
          <w:b/>
          <w:bCs/>
          <w:color w:val="auto"/>
          <w:sz w:val="24"/>
          <w:szCs w:val="24"/>
        </w:rPr>
        <w:t xml:space="preserve"> </w:t>
      </w:r>
    </w:p>
    <w:p w14:paraId="4466861C" w14:textId="77777777" w:rsidR="006342F7" w:rsidRPr="006342F7" w:rsidRDefault="006342F7" w:rsidP="0025461A">
      <w:pPr>
        <w:pStyle w:val="Prrafodelista"/>
        <w:spacing w:line="480" w:lineRule="auto"/>
        <w:ind w:left="360"/>
        <w:rPr>
          <w:b/>
          <w:bCs/>
        </w:rPr>
      </w:pPr>
    </w:p>
    <w:p w14:paraId="599AA491" w14:textId="183A7325" w:rsidR="007728BE" w:rsidRPr="00BE332E" w:rsidRDefault="00B6120D" w:rsidP="0025461A">
      <w:pPr>
        <w:pStyle w:val="Ttulo3"/>
        <w:spacing w:line="480" w:lineRule="auto"/>
        <w:ind w:left="720" w:firstLine="414"/>
        <w:rPr>
          <w:b/>
          <w:bCs/>
          <w:color w:val="auto"/>
          <w:sz w:val="24"/>
          <w:szCs w:val="24"/>
        </w:rPr>
      </w:pPr>
      <w:bookmarkStart w:id="4" w:name="_Toc190794391"/>
      <w:r w:rsidRPr="00BE332E">
        <w:rPr>
          <w:b/>
          <w:bCs/>
          <w:color w:val="auto"/>
          <w:sz w:val="24"/>
          <w:szCs w:val="24"/>
        </w:rPr>
        <w:t xml:space="preserve">II.1.1. </w:t>
      </w:r>
      <w:r w:rsidR="007728BE" w:rsidRPr="00BE332E">
        <w:rPr>
          <w:b/>
          <w:bCs/>
          <w:color w:val="auto"/>
          <w:sz w:val="24"/>
          <w:szCs w:val="24"/>
        </w:rPr>
        <w:t xml:space="preserve"> </w:t>
      </w:r>
      <w:r w:rsidR="006342F7" w:rsidRPr="00BE332E">
        <w:rPr>
          <w:b/>
          <w:bCs/>
          <w:color w:val="auto"/>
          <w:sz w:val="24"/>
          <w:szCs w:val="24"/>
        </w:rPr>
        <w:t xml:space="preserve">Anatomía de la </w:t>
      </w:r>
      <w:r w:rsidR="00C66D68" w:rsidRPr="00BE332E">
        <w:rPr>
          <w:b/>
          <w:bCs/>
          <w:color w:val="auto"/>
          <w:sz w:val="24"/>
          <w:szCs w:val="24"/>
        </w:rPr>
        <w:t>vía aérea superior</w:t>
      </w:r>
      <w:bookmarkEnd w:id="4"/>
    </w:p>
    <w:p w14:paraId="3A731C28" w14:textId="77777777" w:rsidR="002B30E4" w:rsidRDefault="002B30E4" w:rsidP="0025461A">
      <w:pPr>
        <w:spacing w:line="480" w:lineRule="auto"/>
        <w:ind w:left="567"/>
      </w:pPr>
    </w:p>
    <w:p w14:paraId="4FA4A7D9" w14:textId="47D05623" w:rsidR="00D75EF5" w:rsidRDefault="00D75EF5" w:rsidP="0025461A">
      <w:pPr>
        <w:pStyle w:val="Prrafodelista"/>
        <w:spacing w:line="480" w:lineRule="auto"/>
        <w:ind w:left="993" w:firstLine="141"/>
        <w:jc w:val="both"/>
      </w:pPr>
      <w:r w:rsidRPr="00D75EF5">
        <w:t>La vía aérea superior</w:t>
      </w:r>
      <w:r>
        <w:t xml:space="preserve"> comprende:</w:t>
      </w:r>
    </w:p>
    <w:p w14:paraId="7E86DE09" w14:textId="77777777" w:rsidR="00E844C5" w:rsidRPr="00D75EF5" w:rsidRDefault="00E844C5" w:rsidP="0025461A">
      <w:pPr>
        <w:pStyle w:val="Prrafodelista"/>
        <w:spacing w:line="480" w:lineRule="auto"/>
        <w:ind w:left="567"/>
        <w:jc w:val="both"/>
      </w:pPr>
    </w:p>
    <w:p w14:paraId="249D58E6" w14:textId="77777777" w:rsidR="00D75EF5" w:rsidRDefault="00D75EF5" w:rsidP="0025461A">
      <w:pPr>
        <w:pStyle w:val="Prrafodelista"/>
        <w:spacing w:line="480" w:lineRule="auto"/>
        <w:ind w:left="852" w:firstLine="282"/>
        <w:jc w:val="both"/>
        <w:rPr>
          <w:b/>
          <w:bCs/>
        </w:rPr>
      </w:pPr>
      <w:r w:rsidRPr="00D75EF5">
        <w:rPr>
          <w:b/>
          <w:bCs/>
        </w:rPr>
        <w:t>Fosas Nasales</w:t>
      </w:r>
    </w:p>
    <w:p w14:paraId="6A3E5997" w14:textId="77777777" w:rsidR="00D75EF5" w:rsidRPr="00D75EF5" w:rsidRDefault="00D75EF5" w:rsidP="0025461A">
      <w:pPr>
        <w:pStyle w:val="Prrafodelista"/>
        <w:spacing w:line="480" w:lineRule="auto"/>
        <w:ind w:left="567"/>
        <w:jc w:val="both"/>
      </w:pPr>
    </w:p>
    <w:p w14:paraId="114D8AF4" w14:textId="584E7C58" w:rsidR="00D75EF5" w:rsidRDefault="00D75EF5" w:rsidP="0025461A">
      <w:pPr>
        <w:pStyle w:val="Prrafodelista"/>
        <w:spacing w:line="480" w:lineRule="auto"/>
        <w:ind w:left="1134"/>
        <w:jc w:val="both"/>
      </w:pPr>
      <w:r w:rsidRPr="00D75EF5">
        <w:t xml:space="preserve">Desde una perspectiva funcional, la vía aérea comienza en los orificios nasales. Las fosas nasales incluyen la estructura externa de la nariz y se extienden hacia la nasofaringe en su parte posterior. Además de su papel en la respiración, desempeñan funciones esenciales como el sentido del olfato y </w:t>
      </w:r>
      <w:r w:rsidRPr="00D75EF5">
        <w:lastRenderedPageBreak/>
        <w:t>la fonación.</w:t>
      </w:r>
      <w:r>
        <w:t xml:space="preserve"> </w:t>
      </w:r>
      <w:r w:rsidRPr="00D75EF5">
        <w:t>Alteraciones estructurales como la desviación del tabique nasal, el estrechamiento de la cavidad nasal o la hipertrofia de los cornetes pueden provocar respiración bucal y síndrome de apnea obstructiva del sueño. La rinitis alérgica también es un factor relevante en la obstrucción de la vía aérea superior, ya que provoca inflamación de la mucosa nasal en respuesta a alérgenos como el polvo, el polen o el aire frío, lo que afecta el flujo de aire e incluso puede impactar en los ojos y la nariz</w:t>
      </w:r>
      <w:r w:rsidR="007F63F7">
        <w:fldChar w:fldCharType="begin"/>
      </w:r>
      <w:r w:rsidR="0025461A">
        <w:instrText xml:space="preserve"> ADDIN ZOTERO_ITEM CSL_CITATION {"citationID":"6nlOf1JQ","properties":{"formattedCitation":"(10)","plainCitation":"(10)","noteIndex":0},"citationItems":[{"id":861,"uris":["http://zotero.org/users/local/raa5MBlK/items/YVM44ZD7"],"itemData":{"id":861,"type":"article-journal","container-title":"Odontoestomatología","DOI":"10.22592/ode2017n30a5","ISSN":"1688-9339","issue":"30","language":"es","note":"publisher: Facultad de Odontología - Universidad de la República","page":"40-51","source":"SciELO","title":"Evaluación de la Vía Aérea superior en Ortodoncia. Revisión Narrativa","volume":"19","author":[{"family":"Rojas","given":"Erwin"},{"family":"Corvalán","given":"Rodrigo"},{"family":"Messen","given":"Eduardo"},{"family":"Sandoval","given":"Paulo"},{"family":"Rojas","given":"Erwin"},{"family":"Corvalán","given":"Rodrigo"},{"family":"Messen","given":"Eduardo"},{"family":"Sandoval","given":"Paulo"}],"issued":{"date-parts":[["2017",12]]}}}],"schema":"https://github.com/citation-style-language/schema/raw/master/csl-citation.json"} </w:instrText>
      </w:r>
      <w:r w:rsidR="007F63F7">
        <w:fldChar w:fldCharType="separate"/>
      </w:r>
      <w:r w:rsidR="0025461A" w:rsidRPr="0025461A">
        <w:t>(10)</w:t>
      </w:r>
      <w:r w:rsidR="007F63F7">
        <w:fldChar w:fldCharType="end"/>
      </w:r>
      <w:r w:rsidRPr="00D75EF5">
        <w:t>.</w:t>
      </w:r>
    </w:p>
    <w:p w14:paraId="1764D398" w14:textId="77777777" w:rsidR="00D75EF5" w:rsidRPr="00D75EF5" w:rsidRDefault="00D75EF5" w:rsidP="0025461A">
      <w:pPr>
        <w:pStyle w:val="Prrafodelista"/>
        <w:spacing w:line="480" w:lineRule="auto"/>
        <w:jc w:val="both"/>
      </w:pPr>
    </w:p>
    <w:p w14:paraId="66D87D0B" w14:textId="77777777" w:rsidR="00D75EF5" w:rsidRDefault="00D75EF5" w:rsidP="0025461A">
      <w:pPr>
        <w:pStyle w:val="Prrafodelista"/>
        <w:spacing w:line="480" w:lineRule="auto"/>
        <w:ind w:left="1134"/>
        <w:jc w:val="both"/>
        <w:rPr>
          <w:b/>
          <w:bCs/>
        </w:rPr>
      </w:pPr>
      <w:r w:rsidRPr="00D75EF5">
        <w:rPr>
          <w:b/>
          <w:bCs/>
        </w:rPr>
        <w:t>Cavidad Oral</w:t>
      </w:r>
    </w:p>
    <w:p w14:paraId="27CC3D35" w14:textId="77777777" w:rsidR="00D75EF5" w:rsidRPr="00D75EF5" w:rsidRDefault="00D75EF5" w:rsidP="0025461A">
      <w:pPr>
        <w:pStyle w:val="Prrafodelista"/>
        <w:spacing w:line="480" w:lineRule="auto"/>
        <w:ind w:left="1134"/>
        <w:jc w:val="both"/>
      </w:pPr>
    </w:p>
    <w:p w14:paraId="6C20883B" w14:textId="088D635C" w:rsidR="00D75EF5" w:rsidRDefault="00D75EF5" w:rsidP="0025461A">
      <w:pPr>
        <w:pStyle w:val="Prrafodelista"/>
        <w:spacing w:line="480" w:lineRule="auto"/>
        <w:ind w:left="1134"/>
        <w:jc w:val="both"/>
      </w:pPr>
      <w:r w:rsidRPr="00D75EF5">
        <w:t>La cavidad oral se extiende desde los labios hasta el istmo orofaríngeo. Es fundamental para funciones como la masticación, la deglución, la fonación, el gusto y, en menor medida, la respiración. Su estructura está formada por los huesos maxilares, palatinos y la mandíbula, además de la lengua, los labios y las mejillas, conectándose hacia atrás con la orofaringe. El paladar constituye el techo de la cavidad bucal y el piso de la cavidad nasal, dividiéndose en una parte ósea (paladar duro) y una fibromuscular (paladar blando).</w:t>
      </w:r>
      <w:r>
        <w:t xml:space="preserve"> </w:t>
      </w:r>
      <w:r w:rsidRPr="00D75EF5">
        <w:t xml:space="preserve">La lengua, un órgano musculoso, impar y simétrico, ocupa el espacio delimitado por los arcos dentarios, llenando completamente la cavidad cuando la boca está cerrada. Además de su papel en el gusto y la deglución, es crucial para la masticación, la succión y la articulación de sonidos. Las amígdalas palatinas, ubicadas en las paredes laterales de la orofaringe entre los arcos </w:t>
      </w:r>
      <w:proofErr w:type="spellStart"/>
      <w:r w:rsidRPr="00D75EF5">
        <w:t>palatogloso</w:t>
      </w:r>
      <w:proofErr w:type="spellEnd"/>
      <w:r w:rsidRPr="00D75EF5">
        <w:t xml:space="preserve"> y </w:t>
      </w:r>
      <w:proofErr w:type="spellStart"/>
      <w:r w:rsidRPr="00D75EF5">
        <w:t>palatofaríngeo</w:t>
      </w:r>
      <w:proofErr w:type="spellEnd"/>
      <w:r w:rsidRPr="00D75EF5">
        <w:t>, son masas de tejido linfoide cubiertas por mucosa. Alcanzan su mayor tamaño en la infancia, reduciéndose tras la pubertad</w:t>
      </w:r>
      <w:r w:rsidR="007F63F7">
        <w:fldChar w:fldCharType="begin"/>
      </w:r>
      <w:r w:rsidR="0025461A">
        <w:instrText xml:space="preserve"> ADDIN ZOTERO_ITEM CSL_CITATION {"citationID":"Sf2qccDc","properties":{"formattedCitation":"(11)","plainCitation":"(11)","noteIndex":0},"citationItems":[{"id":865,"uris":["http://zotero.org/users/local/raa5MBlK/items/J7QJTXRV"],"itemData":{"id":865,"type":"webpage","language":"por","title":"Análise morfofuncional da via aérea superior durante exercícios orofaríngeos para reabilitação dos distúrbios respiratórios do sono","author":[{"family":"Silva","given":"Andresa Santos","dropping-particle":"da"}],"issued":{"date-parts":[["2020"]]}}}],"schema":"https://github.com/citation-style-language/schema/raw/master/csl-citation.json"} </w:instrText>
      </w:r>
      <w:r w:rsidR="007F63F7">
        <w:fldChar w:fldCharType="separate"/>
      </w:r>
      <w:r w:rsidR="0025461A" w:rsidRPr="0025461A">
        <w:t>(11)</w:t>
      </w:r>
      <w:r w:rsidR="007F63F7">
        <w:fldChar w:fldCharType="end"/>
      </w:r>
      <w:r w:rsidRPr="00D75EF5">
        <w:t>.</w:t>
      </w:r>
    </w:p>
    <w:p w14:paraId="15B93CAF" w14:textId="77777777" w:rsidR="007F63F7" w:rsidRPr="00D75EF5" w:rsidRDefault="007F63F7" w:rsidP="0025461A">
      <w:pPr>
        <w:pStyle w:val="Prrafodelista"/>
        <w:spacing w:line="480" w:lineRule="auto"/>
        <w:ind w:left="1134"/>
        <w:jc w:val="both"/>
      </w:pPr>
    </w:p>
    <w:p w14:paraId="37172E41" w14:textId="77777777" w:rsidR="00D75EF5" w:rsidRPr="00D75EF5" w:rsidRDefault="00D75EF5" w:rsidP="0025461A">
      <w:pPr>
        <w:pStyle w:val="Prrafodelista"/>
        <w:spacing w:line="480" w:lineRule="auto"/>
        <w:ind w:left="1134"/>
        <w:jc w:val="both"/>
      </w:pPr>
      <w:r w:rsidRPr="00D75EF5">
        <w:rPr>
          <w:b/>
          <w:bCs/>
        </w:rPr>
        <w:t>Faringe</w:t>
      </w:r>
    </w:p>
    <w:p w14:paraId="0F563FF8" w14:textId="703BDCC5" w:rsidR="00D75EF5" w:rsidRDefault="00D75EF5" w:rsidP="0025461A">
      <w:pPr>
        <w:pStyle w:val="Prrafodelista"/>
        <w:spacing w:line="480" w:lineRule="auto"/>
        <w:ind w:left="1134"/>
        <w:jc w:val="both"/>
      </w:pPr>
      <w:r w:rsidRPr="00D75EF5">
        <w:t>La faringe es un tubo muscular y membranoso de aproximadamente 12-14 cm de longitud, dividido en tres regiones: nasofaringe, orofaringe y laringofaringe</w:t>
      </w:r>
      <w:r w:rsidR="007F63F7">
        <w:fldChar w:fldCharType="begin"/>
      </w:r>
      <w:r w:rsidR="0025461A">
        <w:instrText xml:space="preserve"> ADDIN ZOTERO_ITEM CSL_CITATION {"citationID":"1ui9MdTo","properties":{"formattedCitation":"(12)","plainCitation":"(12)","noteIndex":0},"citationItems":[{"id":863,"uris":["http://zotero.org/users/local/raa5MBlK/items/F5WHLANZ"],"itemData":{"id":863,"type":"article-journal","abstract":"OBJECTIVES: The purpose of this study is to make a 3-dimensional (3-D) evaluation of the pharyngeal airway space (PAS) in patients with class I, II, and III malocclusion.\nSTUDY DESIGN: Sixty patients were evaluated. The patients were divided in 3 groups according to their occlusion classification. The volume and area of PAS were evaluated using the software Dolphin 3-D Imaging in the preoperative period for orthognathic surgery.\nRESULTS: PAS volume and area were influenced by different patterns of malocclusion. The mean volume and area for class III patients were statistically bigger than for classes I and II patients (P &lt; .001). There was also a significant difference for volume values between class I and II patients, being the bigger volume for the class I patients (P &lt; .05).\nCONCLUSIONS: It was possible to conclude that the class III patients presented a bigger PAS compared with classes I and II patients.","container-title":"Oral Surgery, Oral Medicine, Oral Pathology and Oral Radiology","DOI":"10.1016/j.oooo.2015.07.006","ISSN":"2212-4411","issue":"6","journalAbbreviation":"Oral Surg Oral Med Oral Pathol Oral Radiol","language":"eng","note":"PMID: 26437898","page":"679-683","source":"PubMed","title":"Cone-beam evaluation of pharyngeal airway space in class I, II, and III patients","volume":"120","author":[{"family":"Castro-Silva","given":"Lucas"},{"family":"Monnazzi","given":"Marcelo Silva"},{"family":"Spin-Neto","given":"Rubens"},{"family":"Moraes","given":"Marcio"},{"family":"Miranda","given":"Sergio"},{"family":"Real Gabrielli","given":"Mario Francisco"},{"family":"Pereira-Filho","given":"Valfrido Antonio"}],"issued":{"date-parts":[["2015",12]]}}}],"schema":"https://github.com/citation-style-language/schema/raw/master/csl-citation.json"} </w:instrText>
      </w:r>
      <w:r w:rsidR="007F63F7">
        <w:fldChar w:fldCharType="separate"/>
      </w:r>
      <w:r w:rsidR="0025461A" w:rsidRPr="0025461A">
        <w:t>(12)</w:t>
      </w:r>
      <w:r w:rsidR="007F63F7">
        <w:fldChar w:fldCharType="end"/>
      </w:r>
      <w:r w:rsidRPr="00D75EF5">
        <w:t>.</w:t>
      </w:r>
    </w:p>
    <w:p w14:paraId="03BC9435" w14:textId="77777777" w:rsidR="007F63F7" w:rsidRPr="00D75EF5" w:rsidRDefault="007F63F7" w:rsidP="0025461A">
      <w:pPr>
        <w:pStyle w:val="Prrafodelista"/>
        <w:spacing w:line="480" w:lineRule="auto"/>
        <w:jc w:val="both"/>
      </w:pPr>
    </w:p>
    <w:p w14:paraId="7AE0C416" w14:textId="77777777" w:rsidR="00D75EF5" w:rsidRDefault="00D75EF5">
      <w:pPr>
        <w:pStyle w:val="Prrafodelista"/>
        <w:numPr>
          <w:ilvl w:val="0"/>
          <w:numId w:val="2"/>
        </w:numPr>
        <w:tabs>
          <w:tab w:val="clear" w:pos="720"/>
          <w:tab w:val="num" w:pos="1211"/>
        </w:tabs>
        <w:spacing w:line="480" w:lineRule="auto"/>
        <w:ind w:left="1494"/>
        <w:jc w:val="both"/>
      </w:pPr>
      <w:r w:rsidRPr="00D75EF5">
        <w:rPr>
          <w:b/>
          <w:bCs/>
        </w:rPr>
        <w:t>Nasofaringe:</w:t>
      </w:r>
      <w:r w:rsidRPr="00D75EF5">
        <w:t xml:space="preserve"> Se localiza detrás de la cavidad nasal y por encima del paladar blando, recubierta por epitelio respiratorio que cambia a epitelio de transición en la orofaringe. En su techo, la amígdala faríngea (adenoides) puede limitar el paso del aire cuando está hipertrofiada.</w:t>
      </w:r>
    </w:p>
    <w:p w14:paraId="4193A63F" w14:textId="77777777" w:rsidR="007F63F7" w:rsidRPr="00D75EF5" w:rsidRDefault="007F63F7" w:rsidP="0025461A">
      <w:pPr>
        <w:pStyle w:val="Prrafodelista"/>
        <w:spacing w:line="480" w:lineRule="auto"/>
        <w:ind w:left="1494"/>
        <w:jc w:val="both"/>
      </w:pPr>
    </w:p>
    <w:p w14:paraId="1BCF8CA3" w14:textId="77777777" w:rsidR="00D75EF5" w:rsidRDefault="00D75EF5">
      <w:pPr>
        <w:pStyle w:val="Prrafodelista"/>
        <w:numPr>
          <w:ilvl w:val="0"/>
          <w:numId w:val="2"/>
        </w:numPr>
        <w:tabs>
          <w:tab w:val="clear" w:pos="720"/>
          <w:tab w:val="num" w:pos="1211"/>
        </w:tabs>
        <w:spacing w:line="480" w:lineRule="auto"/>
        <w:ind w:left="1494"/>
        <w:jc w:val="both"/>
      </w:pPr>
      <w:r w:rsidRPr="00D75EF5">
        <w:rPr>
          <w:b/>
          <w:bCs/>
        </w:rPr>
        <w:t>Orofaringe:</w:t>
      </w:r>
      <w:r w:rsidRPr="00D75EF5">
        <w:t xml:space="preserve"> Se extiende desde la segunda hasta la cuarta vértebra cervical, comunicándose con la cavidad oral a través del istmo orofaríngeo. Su límite superior es el paladar blando y el inferior, la superficie lingual de la </w:t>
      </w:r>
      <w:proofErr w:type="spellStart"/>
      <w:r w:rsidRPr="00D75EF5">
        <w:t>epíglotis</w:t>
      </w:r>
      <w:proofErr w:type="spellEnd"/>
      <w:r w:rsidRPr="00D75EF5">
        <w:t xml:space="preserve">. La lengua, especialmente por la reducción del tono del músculo </w:t>
      </w:r>
      <w:proofErr w:type="spellStart"/>
      <w:r w:rsidRPr="00D75EF5">
        <w:t>geniogloso</w:t>
      </w:r>
      <w:proofErr w:type="spellEnd"/>
      <w:r w:rsidRPr="00D75EF5">
        <w:t xml:space="preserve"> durante el sueño, es un factor principal en la obstrucción de la orofaringe.</w:t>
      </w:r>
    </w:p>
    <w:p w14:paraId="19ECA6EB" w14:textId="77777777" w:rsidR="007F63F7" w:rsidRPr="00D75EF5" w:rsidRDefault="007F63F7" w:rsidP="0025461A">
      <w:pPr>
        <w:spacing w:line="480" w:lineRule="auto"/>
        <w:ind w:left="1494"/>
        <w:jc w:val="both"/>
      </w:pPr>
    </w:p>
    <w:p w14:paraId="0452FA72" w14:textId="77777777" w:rsidR="00D75EF5" w:rsidRDefault="00D75EF5">
      <w:pPr>
        <w:pStyle w:val="Prrafodelista"/>
        <w:numPr>
          <w:ilvl w:val="0"/>
          <w:numId w:val="2"/>
        </w:numPr>
        <w:tabs>
          <w:tab w:val="clear" w:pos="720"/>
          <w:tab w:val="num" w:pos="1211"/>
        </w:tabs>
        <w:spacing w:line="480" w:lineRule="auto"/>
        <w:ind w:left="1494"/>
        <w:jc w:val="both"/>
      </w:pPr>
      <w:r w:rsidRPr="00D75EF5">
        <w:rPr>
          <w:b/>
          <w:bCs/>
        </w:rPr>
        <w:t>Laringofaringe:</w:t>
      </w:r>
      <w:r w:rsidRPr="00D75EF5">
        <w:t xml:space="preserve"> Conecta con la orofaringe a nivel del pliegue </w:t>
      </w:r>
      <w:proofErr w:type="spellStart"/>
      <w:r w:rsidRPr="00D75EF5">
        <w:t>faringo-epiglótico</w:t>
      </w:r>
      <w:proofErr w:type="spellEnd"/>
      <w:r w:rsidRPr="00D75EF5">
        <w:t xml:space="preserve"> y del hueso hioides, extendiéndose hasta la sexta vértebra cervical. Está situada detrás de la laringe, con su pared externa formada por el cartílago tiroides y la membrana cricotiroidea.</w:t>
      </w:r>
    </w:p>
    <w:p w14:paraId="65372690" w14:textId="77777777" w:rsidR="006342F7" w:rsidRDefault="006342F7" w:rsidP="0025461A">
      <w:pPr>
        <w:pStyle w:val="Prrafodelista"/>
        <w:spacing w:line="480" w:lineRule="auto"/>
      </w:pPr>
    </w:p>
    <w:p w14:paraId="775078CC" w14:textId="3EF4D4EF" w:rsidR="006342F7" w:rsidRDefault="006342F7" w:rsidP="0025461A">
      <w:pPr>
        <w:pStyle w:val="Prrafodelista"/>
        <w:spacing w:line="480" w:lineRule="auto"/>
        <w:ind w:left="1134"/>
        <w:jc w:val="both"/>
      </w:pPr>
      <w:r>
        <w:t>De forma general; l</w:t>
      </w:r>
      <w:r w:rsidRPr="006342F7">
        <w:t xml:space="preserve">a mucosa nasal actúa como la primera barrera de contacto frente a las partículas presentes en el aire del entorno. Entre estas se incluyen </w:t>
      </w:r>
      <w:r w:rsidRPr="006342F7">
        <w:lastRenderedPageBreak/>
        <w:t>alérgenos ambientales, contaminantes y sustancias propias de ciertos entornos laborales. La exposición a polvos, gases, vapores y diversos productos químicos puede generar irritación e inflamación en esta mucosa</w:t>
      </w:r>
      <w:r>
        <w:fldChar w:fldCharType="begin"/>
      </w:r>
      <w:r w:rsidR="0025461A">
        <w:instrText xml:space="preserve"> ADDIN ZOTERO_ITEM CSL_CITATION {"citationID":"rX72NjBf","properties":{"formattedCitation":"(13)","plainCitation":"(13)","noteIndex":0},"citationItems":[{"id":868,"uris":["http://zotero.org/users/local/raa5MBlK/items/QE5SVXBP"],"itemData":{"id":868,"type":"article-journal","abstract":"Chronic inflammation of the upper airways is common and can arbitrarily be divided into rhinitis and rhinosinusitis. Infection and allergy represent two well-characterized and most frequently diagnosed etiologies of upper airway inflammation. Persistent upper airway inflammation caused by agents inhaled in the work environment represents a diagnostic challenge in clinical practice, and its pathophysiology has been little studied. Occupational rhinitis is a recognized medical condition with diagnostic and therapeutic guidelines. In contrast, only limited evidence is available about the relationship between work exposures and rhinosinusitis. This review aims at providing a comprehensive overview of the available literature on occupational upper airway disease with a focus on pathophysiological mechanisms and with an emphasis on the current unmet needs in work-related upper airway disease.","container-title":"Allergy","DOI":"10.1111/all.12347","ISSN":"1398-9995","issue":"3","journalAbbreviation":"Allergy","language":"eng","note":"PMID: 24397491","page":"282-291","source":"PubMed","title":"Occupational upper airway disease: how work affects the nose","title-short":"Occupational upper airway disease","volume":"69","author":[{"family":"Hox","given":"V."},{"family":"Steelant","given":"B."},{"family":"Fokkens","given":"W."},{"family":"Nemery","given":"B."},{"family":"Hellings","given":"P. W."}],"issued":{"date-parts":[["2014",3]]}}}],"schema":"https://github.com/citation-style-language/schema/raw/master/csl-citation.json"} </w:instrText>
      </w:r>
      <w:r>
        <w:fldChar w:fldCharType="separate"/>
      </w:r>
      <w:r w:rsidR="0025461A" w:rsidRPr="0025461A">
        <w:t>(13)</w:t>
      </w:r>
      <w:r>
        <w:fldChar w:fldCharType="end"/>
      </w:r>
      <w:r w:rsidRPr="006342F7">
        <w:t>.</w:t>
      </w:r>
    </w:p>
    <w:p w14:paraId="7C20CB59" w14:textId="77777777" w:rsidR="007F63F7" w:rsidRDefault="007F63F7" w:rsidP="0025461A">
      <w:pPr>
        <w:pStyle w:val="Prrafodelista"/>
        <w:spacing w:line="480" w:lineRule="auto"/>
      </w:pPr>
    </w:p>
    <w:p w14:paraId="3810771E" w14:textId="3FC8234E" w:rsidR="006342F7" w:rsidRPr="00BE332E" w:rsidRDefault="00BE332E" w:rsidP="0025461A">
      <w:pPr>
        <w:pStyle w:val="Ttulo3"/>
        <w:spacing w:line="480" w:lineRule="auto"/>
        <w:ind w:left="1134"/>
        <w:jc w:val="both"/>
        <w:rPr>
          <w:b/>
          <w:bCs/>
          <w:color w:val="auto"/>
          <w:sz w:val="24"/>
          <w:szCs w:val="24"/>
        </w:rPr>
      </w:pPr>
      <w:bookmarkStart w:id="5" w:name="_Toc190794392"/>
      <w:r w:rsidRPr="00BE332E">
        <w:rPr>
          <w:b/>
          <w:bCs/>
          <w:color w:val="auto"/>
          <w:sz w:val="24"/>
          <w:szCs w:val="24"/>
        </w:rPr>
        <w:t xml:space="preserve">II.1.2. </w:t>
      </w:r>
      <w:r w:rsidR="007F63F7" w:rsidRPr="00BE332E">
        <w:rPr>
          <w:b/>
          <w:bCs/>
          <w:color w:val="auto"/>
          <w:sz w:val="24"/>
          <w:szCs w:val="24"/>
        </w:rPr>
        <w:t>Rinitis</w:t>
      </w:r>
      <w:r w:rsidR="009D12B8" w:rsidRPr="00BE332E">
        <w:rPr>
          <w:b/>
          <w:bCs/>
          <w:color w:val="auto"/>
          <w:sz w:val="24"/>
          <w:szCs w:val="24"/>
        </w:rPr>
        <w:t xml:space="preserve"> </w:t>
      </w:r>
      <w:r w:rsidR="007F63F7" w:rsidRPr="00BE332E">
        <w:rPr>
          <w:b/>
          <w:bCs/>
          <w:color w:val="auto"/>
          <w:sz w:val="24"/>
          <w:szCs w:val="24"/>
        </w:rPr>
        <w:t>Ocupacional</w:t>
      </w:r>
      <w:bookmarkEnd w:id="5"/>
    </w:p>
    <w:p w14:paraId="03C5765B" w14:textId="77777777" w:rsidR="009D12B8" w:rsidRDefault="009D12B8" w:rsidP="0025461A">
      <w:pPr>
        <w:pStyle w:val="Prrafodelista"/>
        <w:spacing w:line="480" w:lineRule="auto"/>
        <w:ind w:left="1134"/>
        <w:jc w:val="both"/>
      </w:pPr>
    </w:p>
    <w:p w14:paraId="206D1B56" w14:textId="6732C479" w:rsidR="006342F7" w:rsidRPr="00BE332E" w:rsidRDefault="00BE332E" w:rsidP="0025461A">
      <w:pPr>
        <w:pStyle w:val="Ttulo4"/>
        <w:spacing w:line="480" w:lineRule="auto"/>
        <w:ind w:left="1134"/>
        <w:rPr>
          <w:b/>
          <w:bCs/>
          <w:color w:val="auto"/>
        </w:rPr>
      </w:pPr>
      <w:r w:rsidRPr="00BE332E">
        <w:rPr>
          <w:b/>
          <w:bCs/>
          <w:color w:val="auto"/>
        </w:rPr>
        <w:t>II.1.2.1.</w:t>
      </w:r>
      <w:r w:rsidR="009D12B8" w:rsidRPr="00BE332E">
        <w:rPr>
          <w:b/>
          <w:bCs/>
          <w:color w:val="auto"/>
        </w:rPr>
        <w:t xml:space="preserve"> </w:t>
      </w:r>
      <w:r w:rsidR="006342F7" w:rsidRPr="00BE332E">
        <w:rPr>
          <w:b/>
          <w:bCs/>
          <w:color w:val="auto"/>
        </w:rPr>
        <w:t>Definición</w:t>
      </w:r>
    </w:p>
    <w:p w14:paraId="30705F3A" w14:textId="77777777" w:rsidR="009D12B8" w:rsidRDefault="009D12B8" w:rsidP="0025461A">
      <w:pPr>
        <w:pStyle w:val="Prrafodelista"/>
        <w:spacing w:line="480" w:lineRule="auto"/>
        <w:ind w:left="1134"/>
        <w:jc w:val="both"/>
      </w:pPr>
    </w:p>
    <w:p w14:paraId="594861AE" w14:textId="4506CE9D" w:rsidR="006342F7" w:rsidRDefault="009D12B8" w:rsidP="0025461A">
      <w:pPr>
        <w:pStyle w:val="Prrafodelista"/>
        <w:spacing w:line="480" w:lineRule="auto"/>
        <w:ind w:left="1134"/>
        <w:jc w:val="both"/>
      </w:pPr>
      <w:r w:rsidRPr="009D12B8">
        <w:t>La rinitis ocupacional</w:t>
      </w:r>
      <w:r>
        <w:t xml:space="preserve"> </w:t>
      </w:r>
      <w:r w:rsidRPr="009D12B8">
        <w:t>es una afección inflamatoria de las vías respiratorias superiores que se manifiesta a través de síntomas nasales. Este tipo de rinitis se clasifica en dos subgrupos: la rinitis causada directamente por la exposición a factores presentes en el entorno laboral y la rinitis preexistente que se agrava debido a dichas exposiciones (rinitis exacerbada por el trabajo). Aunque suele considerarse una enfermedad de bajo riesgo, la rinitis representa una carga socioeconómica significativa tanto para los individuos afectados como para los sistemas de salud y los entornos laborales.</w:t>
      </w:r>
    </w:p>
    <w:p w14:paraId="4A12AA07" w14:textId="77777777" w:rsidR="009D12B8" w:rsidRDefault="009D12B8" w:rsidP="0025461A">
      <w:pPr>
        <w:pStyle w:val="Prrafodelista"/>
        <w:spacing w:line="480" w:lineRule="auto"/>
        <w:ind w:left="1134"/>
        <w:jc w:val="both"/>
      </w:pPr>
    </w:p>
    <w:p w14:paraId="3F5D78A3" w14:textId="7D7AFA7C" w:rsidR="006342F7" w:rsidRPr="00BE332E" w:rsidRDefault="00BE332E" w:rsidP="0025461A">
      <w:pPr>
        <w:pStyle w:val="Ttulo4"/>
        <w:spacing w:line="480" w:lineRule="auto"/>
        <w:ind w:left="1134"/>
        <w:rPr>
          <w:b/>
          <w:bCs/>
          <w:color w:val="auto"/>
        </w:rPr>
      </w:pPr>
      <w:r w:rsidRPr="00BE332E">
        <w:rPr>
          <w:b/>
          <w:bCs/>
          <w:color w:val="auto"/>
        </w:rPr>
        <w:t>II.</w:t>
      </w:r>
      <w:r w:rsidR="009D12B8" w:rsidRPr="00BE332E">
        <w:rPr>
          <w:b/>
          <w:bCs/>
          <w:color w:val="auto"/>
        </w:rPr>
        <w:t xml:space="preserve">1.2.2 </w:t>
      </w:r>
      <w:r w:rsidR="006342F7" w:rsidRPr="00BE332E">
        <w:rPr>
          <w:b/>
          <w:bCs/>
          <w:color w:val="auto"/>
        </w:rPr>
        <w:t>Epidemiologia</w:t>
      </w:r>
    </w:p>
    <w:p w14:paraId="30DD6721" w14:textId="77777777" w:rsidR="00FE37EE" w:rsidRDefault="00FE37EE" w:rsidP="0025461A">
      <w:pPr>
        <w:pStyle w:val="Prrafodelista"/>
        <w:spacing w:line="480" w:lineRule="auto"/>
        <w:ind w:left="1134"/>
        <w:jc w:val="both"/>
      </w:pPr>
    </w:p>
    <w:p w14:paraId="0F53688B" w14:textId="4FEF16C1" w:rsidR="001618F3" w:rsidRDefault="001618F3" w:rsidP="0025461A">
      <w:pPr>
        <w:pStyle w:val="Prrafodelista"/>
        <w:spacing w:line="480" w:lineRule="auto"/>
        <w:ind w:left="1134"/>
        <w:jc w:val="both"/>
      </w:pPr>
      <w:r>
        <w:t xml:space="preserve">La rinitis ocupacional </w:t>
      </w:r>
      <w:r w:rsidR="001D2F6D">
        <w:t xml:space="preserve">(RO) </w:t>
      </w:r>
      <w:r>
        <w:t>representa hasta el 26% de todos los casos de rinitis crónica en la población trabajadora expuesta a alérgenos e irritantes. Se estima que aproximadamente 15-20% de los casos de R</w:t>
      </w:r>
      <w:r w:rsidR="001D2F6D">
        <w:t>O</w:t>
      </w:r>
      <w:r>
        <w:t xml:space="preserve"> están relacionados con exposiciones ocupacionales directas, especialmente en sectores industriales y de salud</w:t>
      </w:r>
      <w:r w:rsidR="00C66EE0">
        <w:t xml:space="preserve"> </w:t>
      </w:r>
      <w:r>
        <w:fldChar w:fldCharType="begin"/>
      </w:r>
      <w:r w:rsidR="0025461A">
        <w:instrText xml:space="preserve"> ADDIN ZOTERO_ITEM CSL_CITATION {"citationID":"hbIZWJ8N","properties":{"formattedCitation":"(14)","plainCitation":"(14)","noteIndex":0},"citationItems":[{"id":898,"uris":["http://zotero.org/users/local/raa5MBlK/items/8KERFEL8"],"itemData":{"id":898,"type":"article-journal","container-title":"Clinics in Chest Medicine","DOI":"10.1016/j.ccm.2020.08.001","ISSN":"0272-5231, 1557-8216","issue":"4","journalAbbreviation":"Clinics in Chest Medicine","language":"English","note":"publisher: Elsevier\nPMID: 33153685","page":"651-660","source":"www.chestmed.theclinics.com","title":"Work-Related Upper-Airway Disorders","volume":"41","author":[{"family":"Lau","given":"Ambrose"},{"family":"Tarlo","given":"Susan M."}],"issued":{"date-parts":[["2020",12,1]]}}}],"schema":"https://github.com/citation-style-language/schema/raw/master/csl-citation.json"} </w:instrText>
      </w:r>
      <w:r>
        <w:fldChar w:fldCharType="separate"/>
      </w:r>
      <w:r w:rsidR="0025461A" w:rsidRPr="0025461A">
        <w:t>(14)</w:t>
      </w:r>
      <w:r>
        <w:fldChar w:fldCharType="end"/>
      </w:r>
      <w:r>
        <w:t>.</w:t>
      </w:r>
    </w:p>
    <w:p w14:paraId="6FEC73E7" w14:textId="77777777" w:rsidR="001618F3" w:rsidRDefault="001618F3" w:rsidP="0025461A">
      <w:pPr>
        <w:pStyle w:val="Prrafodelista"/>
        <w:spacing w:line="480" w:lineRule="auto"/>
        <w:ind w:left="1134"/>
        <w:jc w:val="both"/>
      </w:pPr>
    </w:p>
    <w:p w14:paraId="76E849C0" w14:textId="2F04E4FA" w:rsidR="00FE37EE" w:rsidRDefault="00FE37EE" w:rsidP="0025461A">
      <w:pPr>
        <w:pStyle w:val="Prrafodelista"/>
        <w:spacing w:line="480" w:lineRule="auto"/>
        <w:ind w:left="1134"/>
        <w:jc w:val="both"/>
      </w:pPr>
      <w:r w:rsidRPr="00FE37EE">
        <w:t>La rinitis crónica es común en la población general</w:t>
      </w:r>
      <w:r>
        <w:t xml:space="preserve">. Un estudio realizado en </w:t>
      </w:r>
      <w:r w:rsidRPr="00FE37EE">
        <w:t>E</w:t>
      </w:r>
      <w:r>
        <w:t xml:space="preserve">uropa determinó que </w:t>
      </w:r>
      <w:r w:rsidRPr="00FE37EE">
        <w:t>más de la mitad de los trabajadores con rinitis no alérgica presentaron síntomas nasales en el entorno laboral, aunque solo el 8 % experimentó mejoría durante los fines de semana o vacaciones</w:t>
      </w:r>
      <w:r>
        <w:fldChar w:fldCharType="begin"/>
      </w:r>
      <w:r w:rsidR="0025461A">
        <w:instrText xml:space="preserve"> ADDIN ZOTERO_ITEM CSL_CITATION {"citationID":"0bHpwhFN","properties":{"formattedCitation":"(15)","plainCitation":"(15)","noteIndex":0},"citationItems":[{"id":880,"uris":["http://zotero.org/users/local/raa5MBlK/items/PQVZUTUQ"],"itemData":{"id":880,"type":"article-journal","abstract":"BACKGROUND: Non-allergic rhinitis (NAR) can be subdivided into several phenotypes: rhinorrhea of the elderly, rhinitis medicamentosa, smokers', occupational, hormonal, drug-induced, gustatory, and idiopathic rhinitis. There are two pathophysiological endotypes of NAR: inflammatory and neurogenic. Phenotypes may serve as an indicator of an underlying endotype and, therefore, help to guide the treatment. The prevalence of each phenotype in the general population is currently unknown.\nMETHODOLOGY/PRINCIPAL: Cross-sectional questionnaire-based study in the general population of the Netherlands.\nRESULTS: The prevalence of chronic rhinitis in the general population was 40% (N = 558, of those, 65% had NAR and 28% AR, in 7% allergy status is unknown). Individuals with NAR (N = 363) had significantly more complaints in October-February. Those with AR (N = 159) had significantly more complaints in April-August. The most common NAR phenotypes were idiopathic (39%) and rhinitis medicamentosa (14%), followed by occupational (8%), smokers' (6%), hormonal (4%), gustatory (4%), and rhinorrhea of the elderly (4%). The least prevalent phenotype was drug induced (1%). Nineteen percent of the NAR group could not be classified into any of the phenotypes.\nCONCLUSIONS: This is the first study to describe the prevalences of NAR phenotypes in the general population. AR and NAR have a distinct seasonality pattern with NAR being more prevalent in autumn/winter and AR in spring/summer. Our data on the prevalence of phenotypes may help clinicians to anticipate the type of patients at their clinic and help guide a tailored treatment approach. The high prevalence of rhinitis medicamentosa is alarming, since this is a potentially preventable phenotype.","container-title":"Allergy","DOI":"10.1111/all.15223","ISSN":"1398-9995","issue":"7","journalAbbreviation":"Allergy","language":"eng","note":"PMID: 35038765\nPMCID: PMC9306544","page":"2163-2174","source":"PubMed","title":"The prevalence of non-allergic rhinitis phenotypes in the general population: A cross-sectional study","title-short":"The prevalence of non-allergic rhinitis phenotypes in the general population","volume":"77","author":[{"family":"Avdeeva","given":"Klementina S."},{"family":"Fokkens","given":"Wytske J."},{"family":"Segboer","given":"Christine L."},{"family":"Reitsma","given":"Sietze"}],"issued":{"date-parts":[["2022",7]]}}}],"schema":"https://github.com/citation-style-language/schema/raw/master/csl-citation.json"} </w:instrText>
      </w:r>
      <w:r>
        <w:fldChar w:fldCharType="separate"/>
      </w:r>
      <w:r w:rsidR="0025461A" w:rsidRPr="0025461A">
        <w:t>(15)</w:t>
      </w:r>
      <w:r>
        <w:fldChar w:fldCharType="end"/>
      </w:r>
      <w:r w:rsidRPr="00FE37EE">
        <w:t>.</w:t>
      </w:r>
    </w:p>
    <w:p w14:paraId="2B753FDA" w14:textId="77777777" w:rsidR="00EB3BE8" w:rsidRDefault="00EB3BE8" w:rsidP="0025461A">
      <w:pPr>
        <w:pStyle w:val="Prrafodelista"/>
        <w:spacing w:line="480" w:lineRule="auto"/>
        <w:ind w:left="1134"/>
        <w:jc w:val="both"/>
      </w:pPr>
    </w:p>
    <w:p w14:paraId="69437155" w14:textId="5BF7CE7C" w:rsidR="00EB3BE8" w:rsidRDefault="00EB3BE8" w:rsidP="0025461A">
      <w:pPr>
        <w:pStyle w:val="Prrafodelista"/>
        <w:spacing w:line="480" w:lineRule="auto"/>
        <w:ind w:left="1134"/>
        <w:jc w:val="both"/>
      </w:pPr>
      <w:r w:rsidRPr="00EB3BE8">
        <w:t>En ocupaciones de alto riesgo, como la de trabajadores de laboratorio con animales y panaderos, la prevalencia de rinitis ocupacional varía entre el 9 % y el 45 %. En una serie de casos de pacientes evaluados por asma ocupacional en una clínica especializada, el 58 % presentó respuestas nasales positivas tras pruebas de inhalación específicas</w:t>
      </w:r>
      <w:r>
        <w:fldChar w:fldCharType="begin"/>
      </w:r>
      <w:r w:rsidR="0025461A">
        <w:instrText xml:space="preserve"> ADDIN ZOTERO_ITEM CSL_CITATION {"citationID":"wRD6TpFE","properties":{"formattedCitation":"(14)","plainCitation":"(14)","noteIndex":0},"citationItems":[{"id":898,"uris":["http://zotero.org/users/local/raa5MBlK/items/8KERFEL8"],"itemData":{"id":898,"type":"article-journal","container-title":"Clinics in Chest Medicine","DOI":"10.1016/j.ccm.2020.08.001","ISSN":"0272-5231, 1557-8216","issue":"4","journalAbbreviation":"Clinics in Chest Medicine","language":"English","note":"publisher: Elsevier\nPMID: 33153685","page":"651-660","source":"www.chestmed.theclinics.com","title":"Work-Related Upper-Airway Disorders","volume":"41","author":[{"family":"Lau","given":"Ambrose"},{"family":"Tarlo","given":"Susan M."}],"issued":{"date-parts":[["2020",12,1]]}}}],"schema":"https://github.com/citation-style-language/schema/raw/master/csl-citation.json"} </w:instrText>
      </w:r>
      <w:r>
        <w:fldChar w:fldCharType="separate"/>
      </w:r>
      <w:r w:rsidR="0025461A" w:rsidRPr="0025461A">
        <w:t>(14)</w:t>
      </w:r>
      <w:r>
        <w:fldChar w:fldCharType="end"/>
      </w:r>
      <w:r w:rsidRPr="00EB3BE8">
        <w:t>.</w:t>
      </w:r>
    </w:p>
    <w:p w14:paraId="0F2AD470" w14:textId="77777777" w:rsidR="0062785A" w:rsidRDefault="0062785A" w:rsidP="0025461A">
      <w:pPr>
        <w:pStyle w:val="Prrafodelista"/>
        <w:spacing w:line="480" w:lineRule="auto"/>
        <w:ind w:left="1134"/>
        <w:jc w:val="both"/>
      </w:pPr>
    </w:p>
    <w:p w14:paraId="60077CA1" w14:textId="2F5B5A14" w:rsidR="00E07631" w:rsidRDefault="00E07631" w:rsidP="0025461A">
      <w:pPr>
        <w:pStyle w:val="Prrafodelista"/>
        <w:spacing w:line="480" w:lineRule="auto"/>
        <w:ind w:left="1134"/>
        <w:jc w:val="both"/>
      </w:pPr>
      <w:r>
        <w:t>Un estudio realizado en panaderos, demostró una prevalencia de 31% de rinitis relacionada con el trabajo</w:t>
      </w:r>
      <w:r>
        <w:fldChar w:fldCharType="begin"/>
      </w:r>
      <w:r w:rsidR="0025461A">
        <w:instrText xml:space="preserve"> ADDIN ZOTERO_ITEM CSL_CITATION {"citationID":"xRguZnWv","properties":{"formattedCitation":"(16)","plainCitation":"(16)","noteIndex":0},"citationItems":[{"id":909,"uris":["http://zotero.org/users/local/raa5MBlK/items/HNZME8DE"],"itemData":{"id":909,"type":"article-journal","abstract":"OBJECTIVE: Bakers are at high risk of rhinitis and asthma, but the prevalence of these occupational diseases is not well known in Sub-Saharan Africa. We investigated the prevalence of occupational rhinitis and asthma among industrial bakers in the former province of Katanga.\nMETHODS: In a cross-sectional study conducted in eight towns from October 2018 to September 2019, we included 276 male workers from 18 industrial bakeries and 113 male controls (35 butchers and 78 bread sellers), all nonsmokers. Participants replied to a validated questionnaire (European Community of Respiratory Health Survey II), administered face to face, and performed spirometry at the work place. In 15 bakers with symptoms of work-related asthma, records of self-measured peak expiratory flow (PEF) 4 times per day during 4 weeks were analyzed by the OASYS (Occupational Asthma System) protocol.\nRESULTS: The bakers and controls did not differ by age (32.2 ± 7.3 y vs 32.8 ± 10.3 y). According to the questionnaire, work-related rhinitis and asthma were significantly more prevalent among bakers (31% and 5%, respectively) than among controls (2% and 0%, respectively). However, the groups did not differ significantly with regard to spirometric parameters. Based on PEF records, 10 out of 15 were positive for occupational asthma (OASYS score &gt; 2.5), so the rate of occupational asthma was 3.6% in this study.\nCONCLUSION: This first study in DR Congo demonstrates the existence of occupational rhinitis and asthma among industrial bakers in Katanga. Further epidemiological studies are needed to clarify the extent and risk factors of baker's asthma in the area. In the meantime, advocacy and implementation of appropriate occupational hygiene measures are warranted to protect bakery workers in DR Congo.","container-title":"International Archives of Occupational and Environmental Health","DOI":"10.1007/s00420-021-01698-8","ISSN":"1432-1246","issue":"1","journalAbbreviation":"Int Arch Occup Environ Health","language":"eng","note":"PMID: 33904971","page":"293-301","source":"PubMed","title":"Occupational rhinitis and asthma in bakers: a cross-sectional study in the former Katanga province of DR Congo","title-short":"Occupational rhinitis and asthma in bakers","volume":"95","author":[{"family":"Pyana Kitenge","given":"Joseph"},{"family":"Musa Obadia","given":"Paul"},{"family":"Carsi Kuhangana","given":"Trésor"},{"family":"Kayembe-Kitenge","given":"Tony"},{"family":"Nkulu Banza","given":"Patient"},{"family":"Nsenga Mukanda","given":"Lilian"},{"family":"Nawej Tshimwang","given":"Pascal"},{"family":"Katoto","given":"Patrick D. M. C."},{"family":"Banza Nkulu Lubaba","given":"Celestin"},{"family":"Mukalay Wa Mukalay","given":"Abdon"},{"family":"Nemery","given":"Benoit"}],"issued":{"date-parts":[["2022",1]]}}}],"schema":"https://github.com/citation-style-language/schema/raw/master/csl-citation.json"} </w:instrText>
      </w:r>
      <w:r>
        <w:fldChar w:fldCharType="separate"/>
      </w:r>
      <w:r w:rsidR="0025461A" w:rsidRPr="0025461A">
        <w:t>(16)</w:t>
      </w:r>
      <w:r>
        <w:fldChar w:fldCharType="end"/>
      </w:r>
      <w:r>
        <w:t>.</w:t>
      </w:r>
    </w:p>
    <w:p w14:paraId="56FF2D29" w14:textId="77777777" w:rsidR="00FE37EE" w:rsidRPr="00FE37EE" w:rsidRDefault="00FE37EE" w:rsidP="0025461A">
      <w:pPr>
        <w:pStyle w:val="Prrafodelista"/>
        <w:spacing w:line="480" w:lineRule="auto"/>
        <w:ind w:left="1134"/>
        <w:jc w:val="both"/>
      </w:pPr>
    </w:p>
    <w:p w14:paraId="48623AC5" w14:textId="431D8FE3" w:rsidR="00FE37EE" w:rsidRDefault="00FE37EE" w:rsidP="0025461A">
      <w:pPr>
        <w:pStyle w:val="Prrafodelista"/>
        <w:spacing w:line="480" w:lineRule="auto"/>
        <w:ind w:left="1134"/>
        <w:jc w:val="both"/>
      </w:pPr>
      <w:r w:rsidRPr="00FE37EE">
        <w:t>La rinitis ocupacional es tres veces más frecuente que el asma ocupacional. En la industria textil de Túnez, se observó que los síntomas de rinitis precedieron a los de asma en el 96,1 % de los casos. Además, Ameille et al. encontraron que la</w:t>
      </w:r>
      <w:r>
        <w:t xml:space="preserve"> rinitis ocupacional </w:t>
      </w:r>
      <w:r w:rsidRPr="00FE37EE">
        <w:t xml:space="preserve">estaba presente en el 58,4 % de los pacientes con </w:t>
      </w:r>
      <w:r>
        <w:t>asma ocupacional</w:t>
      </w:r>
      <w:r w:rsidRPr="00FE37EE">
        <w:t>, siendo más frecuente tras la exposición a agentes de alto peso molecular (HMW) en comparación con los de bajo peso molecular (LMW) (73,6 % vs. 51,4 %). Moscato et al. también reportaron que la rinitis ocupacional persistente y de moderada a severa gravedad es un fuerte predictor de asma ocupacional persistente</w:t>
      </w:r>
      <w:r>
        <w:fldChar w:fldCharType="begin"/>
      </w:r>
      <w:r w:rsidR="0025461A">
        <w:instrText xml:space="preserve"> ADDIN ZOTERO_ITEM CSL_CITATION {"citationID":"k3t2qRJe","properties":{"formattedCitation":"(17\\uc0\\u8211{}20)","plainCitation":"(17–20)","noteIndex":0},"citationItems":[{"id":885,"uris":["http://zotero.org/users/local/raa5MBlK/items/BM3NCCAC"],"itemData":{"id":885,"type":"article-journal","abstract":"PDF | Introduction: The association between occupational asthma (OA) and occupational allergic rhinitis (OAR) is often described in the literature... | Find, read and cite all the research you need on ResearchGate","container-title":"ResearchGate","ISSN":"2378-3516","language":"en","source":"www.researchgate.net","title":"Occupational Rhinitis and Asthma in the Textile Sector of the Central Region of Tunisia. International Journal of Respiratory and Pulmonary Medicine.","URL":"https://www.researchgate.net/publication/329829994_Occupational_Rhinitis_and_Asthma_in_the_Textile_Sector_of_the_Central_Region_of_Tunisia_International_Journal_of_Respiratory_and_Pulmonary_Medicine","author":[{"family":"Maoua","given":"Mather"},{"family":"Rouis","given":"Hounda"}],"accessed":{"date-parts":[["2025",2,1]]},"issued":{"date-parts":[["2018"]]}}},{"id":887,"uris":["http://zotero.org/users/local/raa5MBlK/items/BWPBDBJA"],"itemData":{"id":887,"type":"article-journal","abstract":"OBJECTIVES: Whereas accumulating evidence indicates close associations between rhinitis and asthma, little is known about the relationships between occupational rhinitis (OR) and occupational asthma (OA). This study analyses the prevalence of OR associated with OA, globally and according to the various causal agents, and investigates the temporal relationships between these two conditions.\nMETHODS: Data on incident cases of OA (2008-2010) were collected through the French national occupational disease surveillance and prevention network, using a standardised form including information on occupation, causal agents, presence of OR, and respective dates of occurrence of rhinitis and asthma.\nRESULTS: Among the 596 reported OA cases with latency period, 555 could be attributed to identified agents: high molecular weight (HMW) agents (n=174); low molecular weight (LMW) agents (n=381). Overall, OR was associated with OA in 324 (58.4%) cases. The frequency of association was significantly higher for HMW agents than for LMW agents (72.2% vs 51.5%, p&lt;0.001). OR occurred before OA significantly more frequently for HMW agents than for LMW agents (p&lt;0.01).\nCONCLUSIONS: These results show that OR is frequently associated with OA, especially when HMW agents are involved. They are consistent with the hypothesis that OR, in conjunction with OA, is more likely to be caused by sensitisers that cause disease via IgE-mediated mechanisms and suggest that symptoms of OR should be taken into account in the medical surveillance of workers exposed to HMW agents.","container-title":"Occupational and Environmental Medicine","DOI":"10.1136/oemed-2012-101048","ISSN":"1470-7926","issue":"7","journalAbbreviation":"Occup Environ Med","language":"eng","note":"PMID: 23390199\nPMCID: PMC3908889","page":"471-475","source":"PubMed","title":"Occupational asthma and occupational rhinitis: the united airways disease model revisited","title-short":"Occupational asthma and occupational rhinitis","volume":"70","author":[{"family":"Ameille","given":"Jacques"},{"family":"Hamelin","given":"Karine"},{"family":"Andujar","given":"Pascal"},{"family":"Bensefa-Colas","given":"Lynda"},{"family":"Bonneterre","given":"Vincent"},{"family":"Dupas","given":"Dominique"},{"family":"Garnier","given":"Robert"},{"family":"Loddé","given":"Brice Alain"},{"family":"Rinaldo","given":"Mickael"},{"family":"Descatha","given":"Alexis"},{"family":"Lasfargues","given":"Gérard"},{"family":"Pairon","given":"Jean-Claude"},{"literal":"members of the rnv3p"}],"issued":{"date-parts":[["2013",7]]}}},{"id":890,"uris":["http://zotero.org/users/local/raa5MBlK/items/KYHTLYJA"],"itemData":{"id":890,"type":"article-journal","abstract":"BACKGROUND: The strong interactions between asthma and rhinitis, and the influence of rhinitis in the severity and/or control of asthma, have clearly been demonstrated. Nevertheless, no specific study has been conducted in the occupational setting.\nOBJECTIVE: The aim of the study was to assess the severity of occupational asthma and rhinitis and evaluate whether rhinitis is a predictor for increased asthma severity.\nMETHODS: We retrospectively reviewed the clinical charts of 72 patients who received a diagnosis of allergic occupational asthma, with or without associated occupational rhinitis.\nRESULTS: Our findings suggested that persistent asthma tended to be more common in subjects with associated occupational asthma and rhinitis, and occupational asthma severity was associated with occupational rhinitis severity. Moderate-severe persistent occupational rhinitis is a risk factor for persistent occupational asthma.\nCONCLUSIONS: We demonstrated, for the first time in the occupational setting, a significant association between occupational rhinitis and asthma severity.","container-title":"Journal of Occupational Health","DOI":"10.1539/joh.15-0067-BR","ISSN":"1348-9585","issue":"3","journalAbbreviation":"J Occup Health","language":"eng","note":"PMID: 27108637\nPMCID: PMC5356955","page":"310-313","source":"PubMed","title":"Occupational rhinitis affects occupational asthma severity","volume":"58","author":[{"family":"Moscato","given":"Gianna"},{"family":"Pala","given":"Gianni"},{"family":"Folletti","given":"Ilenia"},{"family":"Siracusa","given":"Andrea"},{"family":"Quirce","given":"Santiago"}],"issued":{"date-parts":[["2016",6,16]]}}},{"id":893,"uris":["http://zotero.org/users/local/raa5MBlK/items/NXLRWTC9"],"itemData":{"id":893,"type":"article-journal","abstract":"BACKGROUND: Occupational asthma is the most frequently reported occupational respiratory disease in registries, and is often co-diagnosed with occupational rhinitis. We undertook a systematic review of the English-language epidemiologic literature linking these two conditions, with emphasis on progression from occupational rhinitis to occupational asthma.\nMETHODS: PubMed and Embase were queried in a series of structured searches designed to identify studies comparing occupational asthma and occupational rhinitis incidence or prevalence in occupationally exposed individuals.\nRESULTS: The searches yielded a total of 109 unique citations, 15 of which yielded inferential data on the occupational rhinitis-asthma relationship. Nine of fifteen studies showed statistically significant associations between the occurrence of occupational rhinitis and occupational asthma among individual workers.\nCONCLUSIONS: Limited data support the notion that occupational rhinitis precedes the development of occupational asthma, particularly when high-molecular-weight (HMW) agents are involved. The relationship between the two conditions could not be evaluated in many relevant studies due to a lack of cross-tabulation of individual cases.","container-title":"American Journal of Industrial Medicine","DOI":"10.1002/ajim.22819","ISSN":"1097-0274","issue":"4","journalAbbreviation":"Am J Ind Med","language":"eng","note":"PMID: 29411403","page":"293-307","source":"PubMed","title":"Occupational rhinitis and occupational asthma: Association or progression?","title-short":"Occupational rhinitis and occupational asthma","volume":"61","author":[{"family":"Balogun","given":"Rahmat A."},{"family":"Siracusa","given":"Andrea"},{"family":"Shusterman","given":"Dennis"}],"issued":{"date-parts":[["2018",4]]}}}],"schema":"https://github.com/citation-style-language/schema/raw/master/csl-citation.json"} </w:instrText>
      </w:r>
      <w:r>
        <w:fldChar w:fldCharType="separate"/>
      </w:r>
      <w:r w:rsidR="0025461A" w:rsidRPr="0025461A">
        <w:t>(17–20)</w:t>
      </w:r>
      <w:r>
        <w:fldChar w:fldCharType="end"/>
      </w:r>
      <w:r w:rsidRPr="00FE37EE">
        <w:t>.</w:t>
      </w:r>
    </w:p>
    <w:p w14:paraId="6666F7AF" w14:textId="77777777" w:rsidR="00FE37EE" w:rsidRPr="00FE37EE" w:rsidRDefault="00FE37EE" w:rsidP="0025461A">
      <w:pPr>
        <w:pStyle w:val="Prrafodelista"/>
        <w:spacing w:line="480" w:lineRule="auto"/>
        <w:ind w:left="1134"/>
        <w:jc w:val="both"/>
      </w:pPr>
    </w:p>
    <w:p w14:paraId="41ABF027" w14:textId="635A6D56" w:rsidR="006342F7" w:rsidRPr="00BE332E" w:rsidRDefault="00BE332E" w:rsidP="0025461A">
      <w:pPr>
        <w:pStyle w:val="Ttulo4"/>
        <w:spacing w:line="480" w:lineRule="auto"/>
        <w:ind w:left="1134"/>
        <w:rPr>
          <w:b/>
          <w:bCs/>
          <w:color w:val="auto"/>
        </w:rPr>
      </w:pPr>
      <w:r w:rsidRPr="00BE332E">
        <w:rPr>
          <w:b/>
          <w:bCs/>
          <w:color w:val="auto"/>
        </w:rPr>
        <w:lastRenderedPageBreak/>
        <w:t>II.</w:t>
      </w:r>
      <w:r w:rsidR="009D12B8" w:rsidRPr="00BE332E">
        <w:rPr>
          <w:b/>
          <w:bCs/>
          <w:color w:val="auto"/>
        </w:rPr>
        <w:t xml:space="preserve">1.2.3 </w:t>
      </w:r>
      <w:r w:rsidR="006342F7" w:rsidRPr="00BE332E">
        <w:rPr>
          <w:b/>
          <w:bCs/>
          <w:color w:val="auto"/>
        </w:rPr>
        <w:t>Fisiopatología</w:t>
      </w:r>
    </w:p>
    <w:p w14:paraId="6310A016" w14:textId="77777777" w:rsidR="009D12B8" w:rsidRDefault="009D12B8" w:rsidP="0025461A">
      <w:pPr>
        <w:pStyle w:val="Prrafodelista"/>
        <w:spacing w:line="480" w:lineRule="auto"/>
        <w:ind w:left="1134"/>
        <w:jc w:val="both"/>
      </w:pPr>
    </w:p>
    <w:p w14:paraId="79AAC7C3" w14:textId="401027BA" w:rsidR="00C475DB" w:rsidRPr="00C475DB" w:rsidRDefault="00C475DB" w:rsidP="0025461A">
      <w:pPr>
        <w:pStyle w:val="Prrafodelista"/>
        <w:spacing w:line="480" w:lineRule="auto"/>
        <w:ind w:left="1134"/>
        <w:jc w:val="both"/>
      </w:pPr>
      <w:r w:rsidRPr="00C475DB">
        <w:t xml:space="preserve">La rinitis ocupacional puede originarse por una causa alérgica, caracterizada por un </w:t>
      </w:r>
      <w:proofErr w:type="spellStart"/>
      <w:r w:rsidRPr="00C475DB">
        <w:t>endotipo</w:t>
      </w:r>
      <w:proofErr w:type="spellEnd"/>
      <w:r w:rsidRPr="00C475DB">
        <w:t xml:space="preserve"> inflamatorio </w:t>
      </w:r>
      <w:proofErr w:type="spellStart"/>
      <w:r w:rsidRPr="00C475DB">
        <w:t>eosinofílico</w:t>
      </w:r>
      <w:proofErr w:type="spellEnd"/>
      <w:r w:rsidRPr="00C475DB">
        <w:t>, o deberse a la exposición a irritantes o sustancias tóxicas, actuando a través de un mecanismo neurogénico vinculado a un infiltrado neutrofílico</w:t>
      </w:r>
      <w:r>
        <w:fldChar w:fldCharType="begin"/>
      </w:r>
      <w:r w:rsidR="0025461A">
        <w:instrText xml:space="preserve"> ADDIN ZOTERO_ITEM CSL_CITATION {"citationID":"M4JrDfOO","properties":{"formattedCitation":"(21)","plainCitation":"(21)","noteIndex":0},"citationItems":[{"id":903,"uris":["http://zotero.org/users/local/raa5MBlK/items/2Y7AKT6D"],"itemData":{"id":903,"type":"article-journal","issue":"3","journalAbbreviation":"Medicina respiratoria","language":"es","page":"41-54","source":"Zotero","title":"Actualización en rinitis","volume":"10","author":[{"family":"Lluch","given":"M M"}],"issued":{"date-parts":[["2017"]]}}}],"schema":"https://github.com/citation-style-language/schema/raw/master/csl-citation.json"} </w:instrText>
      </w:r>
      <w:r>
        <w:fldChar w:fldCharType="separate"/>
      </w:r>
      <w:r w:rsidR="0025461A" w:rsidRPr="0025461A">
        <w:t>(21)</w:t>
      </w:r>
      <w:r>
        <w:fldChar w:fldCharType="end"/>
      </w:r>
      <w:r w:rsidRPr="00C475DB">
        <w:t>.</w:t>
      </w:r>
    </w:p>
    <w:p w14:paraId="4CE0650E" w14:textId="77777777" w:rsidR="00C475DB" w:rsidRDefault="00C475DB" w:rsidP="0025461A">
      <w:pPr>
        <w:pStyle w:val="Prrafodelista"/>
        <w:spacing w:line="480" w:lineRule="auto"/>
        <w:ind w:left="1134"/>
        <w:jc w:val="both"/>
      </w:pPr>
    </w:p>
    <w:p w14:paraId="49226323" w14:textId="55DE51AC" w:rsidR="009D12B8" w:rsidRDefault="009D12B8" w:rsidP="0025461A">
      <w:pPr>
        <w:pStyle w:val="Prrafodelista"/>
        <w:spacing w:line="480" w:lineRule="auto"/>
        <w:ind w:left="1134"/>
        <w:jc w:val="both"/>
      </w:pPr>
      <w:r w:rsidRPr="009D12B8">
        <w:t>La rinitis ocupacional se clasifica según su mecanismo subyacente en dos tipos principales</w:t>
      </w:r>
      <w:r>
        <w:fldChar w:fldCharType="begin"/>
      </w:r>
      <w:r w:rsidR="0025461A">
        <w:instrText xml:space="preserve"> ADDIN ZOTERO_ITEM CSL_CITATION {"citationID":"x6elS97d","properties":{"formattedCitation":"(22,23)","plainCitation":"(22,23)","noteIndex":0},"citationItems":[{"id":870,"uris":["http://zotero.org/users/local/raa5MBlK/items/SD67FH2Z"],"itemData":{"id":870,"type":"article-journal","abstract":"Although rhinitis has been classified as being either allergic, noninfectious, or \"other forms\" (nonallergic noninfectious), these categories lack strict classification criteria and often overlap. The term \"nonallergic noninfectious rhinitis\" is commonly applied to a diagnosis of any nasal condition, in which the symptoms are similar to those seen in allergic rhinitis but an allergic aetiology has been excluded. This group comprises several subgroups with ill-defined pathomechanisms, and includes idiopathic rhinitis, irritative-toxic (occupational) rhinitis, hormonal rhinitis, drug-induced rhinitis, and other forms (non-allergic rhinitis with eosinophilia syndrome [NARES], rhinitis due to physical and chemical factors, food-induced rhinitis, emotion-induced rhinitis, atrophic rhinitis). Unlike allergic rhinitis, there are no specific diagnostic tests and diagnosis is primarily based on a history of reaction to specific irritant-toxic triggering agents (either general or occupational), drugs, infections, and hormonal status, coupled with exclusion of allergic rhinitis and other forms of non-allergic rhinitis by skin prick testing. Accordingly, from a clinical standpoint NARES, irritative-toxic, hormonal, drug-induced and idiopathic rhinitis are possibly the least difficult forms of nonallergic rhinitis to diagnose.","container-title":"Allergy","DOI":"10.1111/j.0108-1675.2004.00389.x","ISSN":"0105-4538","journalAbbreviation":"Allergy","language":"eng","note":"PMID: 14984551","page":"11-15; discussion 15","source":"PubMed","title":"Persistent rhinitis - allergic or nonallergic?","volume":"59 Suppl 76","author":[{"family":"Bachert","given":"C."}],"issued":{"date-parts":[["2004"]]}}},{"id":877,"uris":["http://zotero.org/users/local/raa5MBlK/items/VULC9XVF"],"itemData":{"id":877,"type":"article-journal","abstract":"The term irritant-induced (occupational) asthma (IIA) has been used to denote various clinical forms of asthma related to irritant exposure at work. The causal relationship between irritant exposure(s) and the development of asthma can be substantiated by the temporal association between the onset of asthma symptoms and a single or multiple high-level exposure(s) to irritants, whereas this relationship can only be inferred from epidemiological data for workers chronically exposed to moderate levels of irritants. Accordingly, the following clinical phenotypes should be distinguished within the wide spectrum of irritant-related asthma: (i) definite IIA, that is acute-onset IIA characterized by the rapid onset of asthma within a few hours after a single exposure to very high levels of irritant substances; (ii) probable IIA, that is asthma that develops in workers with multiple symptomatic high-level exposures to irritants; and (iii) possible IIA, that is asthma occurring with a delayed-onset after chronic exposure to moderate levels of irritants. This document prepared by a panel of experts summarizes our current knowledge on the diagnostic approach, epidemiology, pathophysiology, and management of the various phenotypes of IIA.","container-title":"Allergy","DOI":"10.1111/all.12448","ISSN":"1398-9995","issue":"9","journalAbbreviation":"Allergy","language":"eng","note":"PMID: 24854136","page":"1141-1153","source":"PubMed","title":"EAACI position paper: irritant-induced asthma","title-short":"EAACI position paper","volume":"69","author":[{"family":"Vandenplas","given":"O."},{"family":"Wiszniewska","given":"M."},{"family":"Raulf","given":"M."},{"family":"Blay","given":"F.","non-dropping-particle":"de"},{"family":"Gerth van Wijk","given":"R."},{"family":"Moscato","given":"G."},{"family":"Nemery","given":"B."},{"family":"Pala","given":"G."},{"family":"Quirce","given":"S."},{"family":"Sastre","given":"J."},{"family":"Schlünssen","given":"V."},{"family":"Sigsgaard","given":"T."},{"family":"Siracusa","given":"A."},{"family":"Tarlo","given":"S. M."},{"family":"Kampen","given":"V.","non-dropping-particle":"van"},{"family":"Zock","given":"J.-P."},{"family":"Walusiak-Skorupa","given":"J."},{"literal":"European Academy of Allergy and Clinical Immunology"}],"issued":{"date-parts":[["2014",9]]}}}],"schema":"https://github.com/citation-style-language/schema/raw/master/csl-citation.json"} </w:instrText>
      </w:r>
      <w:r>
        <w:fldChar w:fldCharType="separate"/>
      </w:r>
      <w:r w:rsidR="0025461A" w:rsidRPr="0025461A">
        <w:t>(22,23)</w:t>
      </w:r>
      <w:r>
        <w:fldChar w:fldCharType="end"/>
      </w:r>
      <w:r w:rsidRPr="009D12B8">
        <w:t>:</w:t>
      </w:r>
    </w:p>
    <w:p w14:paraId="7F9C370B" w14:textId="77777777" w:rsidR="00EB3BE8" w:rsidRPr="009D12B8" w:rsidRDefault="00EB3BE8" w:rsidP="0025461A">
      <w:pPr>
        <w:pStyle w:val="Prrafodelista"/>
        <w:spacing w:line="480" w:lineRule="auto"/>
        <w:jc w:val="both"/>
      </w:pPr>
    </w:p>
    <w:p w14:paraId="47421D57" w14:textId="3BEB7D81" w:rsidR="009D12B8" w:rsidRDefault="009D12B8">
      <w:pPr>
        <w:pStyle w:val="Prrafodelista"/>
        <w:numPr>
          <w:ilvl w:val="0"/>
          <w:numId w:val="4"/>
        </w:numPr>
        <w:tabs>
          <w:tab w:val="clear" w:pos="720"/>
          <w:tab w:val="num" w:pos="1493"/>
        </w:tabs>
        <w:spacing w:line="480" w:lineRule="auto"/>
        <w:ind w:left="1776"/>
        <w:jc w:val="both"/>
      </w:pPr>
      <w:r w:rsidRPr="009D12B8">
        <w:t xml:space="preserve">Rinitis ocupacional alérgica: También llamada rinitis inducida por </w:t>
      </w:r>
      <w:r w:rsidR="00EB3BE8" w:rsidRPr="009D12B8">
        <w:t>sensibilizantes</w:t>
      </w:r>
      <w:r w:rsidRPr="009D12B8">
        <w:t xml:space="preserve"> está mediada por una respuesta inmunológica Th2, donde se producen anticuerpos IgE específicos que sensibilizan al individuo frente a un antígeno. Tras un periodo de exposición repetida, se desencadena una respuesta de hipersensibilidad.</w:t>
      </w:r>
    </w:p>
    <w:p w14:paraId="667061D9" w14:textId="77777777" w:rsidR="00EB3BE8" w:rsidRPr="009D12B8" w:rsidRDefault="00EB3BE8" w:rsidP="0025461A">
      <w:pPr>
        <w:pStyle w:val="Prrafodelista"/>
        <w:spacing w:line="480" w:lineRule="auto"/>
        <w:ind w:left="1776"/>
        <w:jc w:val="both"/>
      </w:pPr>
    </w:p>
    <w:p w14:paraId="4E6C7476" w14:textId="77777777" w:rsidR="009D12B8" w:rsidRDefault="009D12B8">
      <w:pPr>
        <w:pStyle w:val="Prrafodelista"/>
        <w:numPr>
          <w:ilvl w:val="0"/>
          <w:numId w:val="4"/>
        </w:numPr>
        <w:tabs>
          <w:tab w:val="clear" w:pos="720"/>
          <w:tab w:val="num" w:pos="1493"/>
        </w:tabs>
        <w:spacing w:line="480" w:lineRule="auto"/>
        <w:ind w:left="1776"/>
        <w:jc w:val="both"/>
      </w:pPr>
      <w:r w:rsidRPr="009D12B8">
        <w:t>Rinitis ocupacional no alérgica: Conocida como rinitis inducida por irritantes, no está mediada por IgE y se debe a la irritación directa del epitelio respiratorio. Esta irritación activa quimiorreceptores y libera mediadores proinflamatorios y neuromoduladores, como la sustancia P, provocando vasodilatación, inflamación y secreción glandular.</w:t>
      </w:r>
    </w:p>
    <w:p w14:paraId="481C46A5" w14:textId="77777777" w:rsidR="009D12B8" w:rsidRPr="009D12B8" w:rsidRDefault="009D12B8" w:rsidP="0025461A">
      <w:pPr>
        <w:pStyle w:val="Prrafodelista"/>
        <w:spacing w:line="480" w:lineRule="auto"/>
        <w:ind w:left="1134"/>
        <w:jc w:val="both"/>
      </w:pPr>
    </w:p>
    <w:p w14:paraId="2F821EAF" w14:textId="12CF21BC" w:rsidR="009D12B8" w:rsidRDefault="009D12B8" w:rsidP="0025461A">
      <w:pPr>
        <w:pStyle w:val="Prrafodelista"/>
        <w:spacing w:line="480" w:lineRule="auto"/>
        <w:ind w:left="1134"/>
        <w:jc w:val="both"/>
      </w:pPr>
      <w:r w:rsidRPr="009D12B8">
        <w:t xml:space="preserve">En casos de exposición a altas concentraciones de irritantes, pueden desarrollarse síndromes como el RADS (síndrome de disfunción reactiva de las vías respiratorias) y el RUDS (síndrome de disfunción reactiva de las vías </w:t>
      </w:r>
      <w:r w:rsidRPr="009D12B8">
        <w:lastRenderedPageBreak/>
        <w:t>respiratorias superiores), asociados con daño epitelial observable por microscopía electrónica.</w:t>
      </w:r>
      <w:r>
        <w:t xml:space="preserve"> A</w:t>
      </w:r>
      <w:r w:rsidRPr="009D12B8">
        <w:t>demás, el peso molecular de los agentes influye en la respuesta inmunológica</w:t>
      </w:r>
      <w:r>
        <w:fldChar w:fldCharType="begin"/>
      </w:r>
      <w:r w:rsidR="0025461A">
        <w:instrText xml:space="preserve"> ADDIN ZOTERO_ITEM CSL_CITATION {"citationID":"XYBQPP1N","properties":{"formattedCitation":"(2,24)","plainCitation":"(2,24)","noteIndex":0},"citationItems":[{"id":500,"uris":["http://zotero.org/users/local/raa5MBlK/items/P9J44GQ7"],"itemData":{"id":500,"type":"article-journal","abstract":"Occupational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rhinitis","volume":"5","author":[{"family":"Kotz","given":"Sebastian"},{"family":"Pechtold","given":"Lisa"},{"family":"Jörres","given":"Rudolf A."},{"family":"Nowak","given":"Dennis"},{"family":"Chaker","given":"Adam M."}],"issued":{"date-parts":[["2021",1,22]]}}},{"id":875,"uris":["http://zotero.org/users/local/raa5MBlK/items/IX7NGP2R"],"itemData":{"id":875,"type":"article-journal","abstract":"Irritant-induced asthma (IIA) is a phenotype of asthma caused by the inhalation of irritant agents. Definite, probable, or possible IIA have been described, depending on the concentration of the inhaled irritants and the onset of respiratory symptoms respective to the time of exposure. Definite IIA represents approximately 4% to 14% of all cases of new-onset work-related asthma. Agents responsible for IIA can be encountered as fumes, gases, aerosols, or dusts. The most frequent are chlorine, nitrogen oxides, sulfur dioxide, ammonia, acetic acid, solvents, and cleaning materials. Although the diagnosis of definite IIA is based on a suggestive clinical history along with evidence of reversible airflow limitation and/or nonspecific bronchial hyperresponsiveness, possible IIA cannot be diagnosed with certainty because the relationship between exposure and the onset of symptoms is difficult to establish. This article reviews the epidemiology, pathophysiology, diagnostic approach, and management of IIA.","container-title":"The Journal of Allergy and Clinical Immunology. In Practice","DOI":"10.1016/j.jaip.2022.06.045","ISSN":"2213-2201","issue":"11","journalAbbreviation":"J Allergy Clin Immunol Pract","language":"eng","note":"PMID: 35820617","page":"2799-2806","source":"PubMed","title":"Irritant-Induced Asthma","volume":"10","author":[{"family":"Lemiere","given":"Catherine"},{"family":"Lavoie","given":"Gabriel"},{"family":"Doyen","given":"Virginie"},{"family":"Vandenplas","given":"Olivier"}],"issued":{"date-parts":[["2022",11]]}}}],"schema":"https://github.com/citation-style-language/schema/raw/master/csl-citation.json"} </w:instrText>
      </w:r>
      <w:r>
        <w:fldChar w:fldCharType="separate"/>
      </w:r>
      <w:r w:rsidR="0025461A" w:rsidRPr="0025461A">
        <w:t>(2,24)</w:t>
      </w:r>
      <w:r>
        <w:fldChar w:fldCharType="end"/>
      </w:r>
      <w:r w:rsidRPr="009D12B8">
        <w:t>:</w:t>
      </w:r>
    </w:p>
    <w:p w14:paraId="5D7986CA" w14:textId="77777777" w:rsidR="009D12B8" w:rsidRPr="009D12B8" w:rsidRDefault="009D12B8" w:rsidP="0025461A">
      <w:pPr>
        <w:pStyle w:val="Prrafodelista"/>
        <w:spacing w:line="480" w:lineRule="auto"/>
        <w:jc w:val="both"/>
      </w:pPr>
    </w:p>
    <w:p w14:paraId="2DDFEF86" w14:textId="77777777" w:rsidR="009D12B8" w:rsidRDefault="009D12B8">
      <w:pPr>
        <w:pStyle w:val="Prrafodelista"/>
        <w:numPr>
          <w:ilvl w:val="0"/>
          <w:numId w:val="3"/>
        </w:numPr>
        <w:tabs>
          <w:tab w:val="clear" w:pos="720"/>
          <w:tab w:val="num" w:pos="1362"/>
        </w:tabs>
        <w:spacing w:line="480" w:lineRule="auto"/>
        <w:ind w:left="1776"/>
        <w:jc w:val="both"/>
      </w:pPr>
      <w:r w:rsidRPr="009D12B8">
        <w:t xml:space="preserve">Agentes de alto peso molecular (HMW) (&gt;10 </w:t>
      </w:r>
      <w:proofErr w:type="spellStart"/>
      <w:r w:rsidRPr="009D12B8">
        <w:t>kDa</w:t>
      </w:r>
      <w:proofErr w:type="spellEnd"/>
      <w:r w:rsidRPr="009D12B8">
        <w:t>) como glicoproteínas vegetales y microbianas, inducen respuestas mediadas por IgE.</w:t>
      </w:r>
    </w:p>
    <w:p w14:paraId="6D98F6EF" w14:textId="77777777" w:rsidR="00281BA0" w:rsidRPr="009D12B8" w:rsidRDefault="00281BA0" w:rsidP="0025461A">
      <w:pPr>
        <w:pStyle w:val="Prrafodelista"/>
        <w:spacing w:line="480" w:lineRule="auto"/>
        <w:ind w:left="1776"/>
        <w:jc w:val="both"/>
      </w:pPr>
    </w:p>
    <w:p w14:paraId="0FFFF789" w14:textId="34088668" w:rsidR="006342F7" w:rsidRDefault="009D12B8">
      <w:pPr>
        <w:pStyle w:val="Prrafodelista"/>
        <w:numPr>
          <w:ilvl w:val="0"/>
          <w:numId w:val="3"/>
        </w:numPr>
        <w:tabs>
          <w:tab w:val="clear" w:pos="720"/>
          <w:tab w:val="num" w:pos="1362"/>
        </w:tabs>
        <w:spacing w:line="480" w:lineRule="auto"/>
        <w:ind w:left="1776"/>
        <w:jc w:val="both"/>
      </w:pPr>
      <w:r w:rsidRPr="009D12B8">
        <w:t xml:space="preserve">Agentes de bajo peso molecular (LMW) (&lt;10 </w:t>
      </w:r>
      <w:proofErr w:type="spellStart"/>
      <w:r w:rsidRPr="009D12B8">
        <w:t>kDa</w:t>
      </w:r>
      <w:proofErr w:type="spellEnd"/>
      <w:r w:rsidRPr="009D12B8">
        <w:t xml:space="preserve">), como los </w:t>
      </w:r>
      <w:proofErr w:type="spellStart"/>
      <w:r w:rsidRPr="009D12B8">
        <w:t>isocianatos</w:t>
      </w:r>
      <w:proofErr w:type="spellEnd"/>
      <w:r w:rsidRPr="009D12B8">
        <w:t>, provocan rinitis por mecanismos no relacionados con IgE, actuando como haptenos al unirse a proteínas y formar complejos inmunogénicos.</w:t>
      </w:r>
    </w:p>
    <w:p w14:paraId="6BA7AA25" w14:textId="77777777" w:rsidR="00C475DB" w:rsidRDefault="00C475DB" w:rsidP="0025461A">
      <w:pPr>
        <w:pStyle w:val="Prrafodelista"/>
        <w:spacing w:line="480" w:lineRule="auto"/>
        <w:ind w:left="1134"/>
        <w:jc w:val="both"/>
      </w:pPr>
    </w:p>
    <w:p w14:paraId="4DDF9F6E" w14:textId="7FEFACAA" w:rsidR="009D12B8" w:rsidRDefault="00C475DB" w:rsidP="0025461A">
      <w:pPr>
        <w:pStyle w:val="Prrafodelista"/>
        <w:spacing w:line="480" w:lineRule="auto"/>
        <w:ind w:left="1134"/>
        <w:jc w:val="both"/>
      </w:pPr>
      <w:r w:rsidRPr="00C475DB">
        <w:t>La rinitis de tipo irritativa puede desencadenarse por la exposición a sustancias como el dióxido de nitrógeno, endotoxinas bacterianas, pesticidas (tanto organofosforados como organoclorados), fertilizantes (incluyendo sulfato y nitrato de amonio, así como clorato de potasio) y desinfectantes a base de aldehídos</w:t>
      </w:r>
      <w:r>
        <w:fldChar w:fldCharType="begin"/>
      </w:r>
      <w:r w:rsidR="0025461A">
        <w:instrText xml:space="preserve"> ADDIN ZOTERO_ITEM CSL_CITATION {"citationID":"0JWNFZC2","properties":{"formattedCitation":"(25)","plainCitation":"(25)","noteIndex":0},"citationItems":[{"id":904,"uris":["http://zotero.org/users/local/raa5MBlK/items/QUJPYF8B"],"itemData":{"id":904,"type":"manuscript","source":"HAL Archives Ouvertes","title":"LA RINITIS ” OCUPACIONAL ” EN LA AGRICULTURA","URL":"https://hal.science/hal-03042042","author":[{"family":"Maci","given":"Lucio"},{"family":"Tavolaro","given":"Mario"}],"accessed":{"date-parts":[["2025",2,1]]},"issued":{"date-parts":[["2020",12]]}}}],"schema":"https://github.com/citation-style-language/schema/raw/master/csl-citation.json"} </w:instrText>
      </w:r>
      <w:r>
        <w:fldChar w:fldCharType="separate"/>
      </w:r>
      <w:r w:rsidR="0025461A" w:rsidRPr="0025461A">
        <w:t>(25)</w:t>
      </w:r>
      <w:r>
        <w:fldChar w:fldCharType="end"/>
      </w:r>
      <w:r w:rsidRPr="00C475DB">
        <w:t>.</w:t>
      </w:r>
    </w:p>
    <w:p w14:paraId="03FC1434" w14:textId="77777777" w:rsidR="00C475DB" w:rsidRDefault="00C475DB" w:rsidP="0025461A">
      <w:pPr>
        <w:pStyle w:val="Prrafodelista"/>
        <w:spacing w:line="480" w:lineRule="auto"/>
        <w:ind w:left="709"/>
        <w:jc w:val="both"/>
      </w:pPr>
    </w:p>
    <w:p w14:paraId="4CB1D62D" w14:textId="2796CFDB" w:rsidR="006342F7" w:rsidRPr="00BE332E" w:rsidRDefault="00BE332E" w:rsidP="0025461A">
      <w:pPr>
        <w:pStyle w:val="Ttulo4"/>
        <w:spacing w:line="480" w:lineRule="auto"/>
        <w:ind w:left="709" w:firstLine="425"/>
        <w:rPr>
          <w:b/>
          <w:bCs/>
          <w:color w:val="auto"/>
        </w:rPr>
      </w:pPr>
      <w:r w:rsidRPr="00BE332E">
        <w:rPr>
          <w:b/>
          <w:bCs/>
          <w:color w:val="auto"/>
        </w:rPr>
        <w:t>II.</w:t>
      </w:r>
      <w:r w:rsidR="009D12B8" w:rsidRPr="00BE332E">
        <w:rPr>
          <w:b/>
          <w:bCs/>
          <w:color w:val="auto"/>
        </w:rPr>
        <w:t xml:space="preserve">1.2.4 </w:t>
      </w:r>
      <w:r w:rsidR="006342F7" w:rsidRPr="00BE332E">
        <w:rPr>
          <w:b/>
          <w:bCs/>
          <w:color w:val="auto"/>
        </w:rPr>
        <w:t>Manifestaciones clínicas</w:t>
      </w:r>
    </w:p>
    <w:p w14:paraId="4D941ACF" w14:textId="77777777" w:rsidR="00F60858" w:rsidRDefault="00F60858" w:rsidP="0025461A">
      <w:pPr>
        <w:pStyle w:val="Prrafodelista"/>
        <w:spacing w:line="480" w:lineRule="auto"/>
        <w:jc w:val="both"/>
      </w:pPr>
    </w:p>
    <w:p w14:paraId="4F8D9E36" w14:textId="120A1514" w:rsidR="00E34B3E" w:rsidRPr="00E34B3E" w:rsidRDefault="00E34B3E" w:rsidP="0025461A">
      <w:pPr>
        <w:pStyle w:val="Prrafodelista"/>
        <w:spacing w:line="480" w:lineRule="auto"/>
        <w:ind w:left="1134"/>
        <w:jc w:val="both"/>
      </w:pPr>
      <w:r w:rsidRPr="00E34B3E">
        <w:t xml:space="preserve">Los síntomas característicos de la rinitis alérgica incluyen congestión nasal, provocada por el edema e hipertrofia del tabique y los cornetes nasales, lo que obstruye los orificios de drenaje sinusal (ostium); rinorrea acuosa, tanto anterior como posterior, que suele presentarse de forma espontánea durante </w:t>
      </w:r>
      <w:r w:rsidRPr="00E34B3E">
        <w:lastRenderedPageBreak/>
        <w:t>las crisis; estornudos en salvas, desencadenados por la exposición a alérgenos; y prurito nasal, especialmente en la punta de la nariz, que lleva a realizar el conocido "saludo nasal" al frotarse con la palma de la mano.</w:t>
      </w:r>
      <w:r>
        <w:t xml:space="preserve"> </w:t>
      </w:r>
      <w:r w:rsidRPr="00E34B3E">
        <w:t xml:space="preserve">Estos síntomas suelen manifestarse durante al menos dos días consecutivos, por más de una hora al día, en la mayoría de los días. Además, pueden observarse estigmas alérgicos como respiración bucal, saludo nasal, línea nasal transversa, ojeras y las líneas de </w:t>
      </w:r>
      <w:proofErr w:type="spellStart"/>
      <w:r w:rsidRPr="00E34B3E">
        <w:t>Dennie</w:t>
      </w:r>
      <w:proofErr w:type="spellEnd"/>
      <w:r w:rsidRPr="00E34B3E">
        <w:t>-Morgan debajo de los ojos</w:t>
      </w:r>
      <w:r>
        <w:fldChar w:fldCharType="begin"/>
      </w:r>
      <w:r w:rsidR="0025461A">
        <w:instrText xml:space="preserve"> ADDIN ZOTERO_ITEM CSL_CITATION {"citationID":"MR5zgCr0","properties":{"formattedCitation":"(5)","plainCitation":"(5)","noteIndex":0},"citationItems":[{"id":496,"uris":["http://zotero.org/users/local/raa5MBlK/items/PSILBCZB"],"itemData":{"id":496,"type":"article-journal","container-title":"The Journal of Allergy and Clinical Immunology: In Practice","DOI":"10.1016/j.jaip.2024.07.026","ISSN":"2213-2198, 2213-2201","issue":"11","journalAbbreviation":"The Journal of Allergy and Clinical Immunology: In Practice","language":"English","note":"publisher: Elsevier\nPMID: 39111363","page":"3107-3115.e13","source":"www.jaci-inpractice.org","title":"Impact of Allergic Rhinitis Control on Work Productivity and Costs: A Real-World Data MASK-air Study","title-short":"Impact of Allergic Rhinitis Control on Work Productivity and Costs","volume":"12","author":[{"family":"Vieira","given":"Rafael José"},{"family":"Azevedo","given":"Luís Filipe"},{"family":"Pereira","given":"Ana Margarida"},{"family":"Nogueira-Leite","given":"Diogo"},{"family":"Gonçalves","given":"Francisco Nuno Rocha"},{"family":"Larenas-Linnemann","given":"Desirée E."},{"family":"Cruz","given":"Alvaro A."},{"family":"Gemicioglu","given":"Bilun"},{"family":"Samolinski","given":"Boleslaw"},{"family":"Vecillas","given":"Leticia","dropping-particle":"de las"},{"family":"Giovannini","given":"Mattia"},{"family":"Cunha","given":"Maria João"},{"family":"Rodrigues","given":"Jorge"},{"family":"Kvedariene","given":"Violeta"},{"family":"Klimek","given":"Ludger"},{"family":"Pfaar","given":"Oliver"},{"family":"Zuberbier","given":"Torsten"},{"family":"Fonseca","given":"João A."},{"family":"Bousquet","given":"Jean"},{"family":"Sousa-Pinto","given":"Bernardo"}],"issued":{"date-parts":[["2024",11,1]]}}}],"schema":"https://github.com/citation-style-language/schema/raw/master/csl-citation.json"} </w:instrText>
      </w:r>
      <w:r>
        <w:fldChar w:fldCharType="separate"/>
      </w:r>
      <w:r w:rsidR="00971D0A" w:rsidRPr="00971D0A">
        <w:t>(5)</w:t>
      </w:r>
      <w:r>
        <w:fldChar w:fldCharType="end"/>
      </w:r>
      <w:r w:rsidRPr="00E34B3E">
        <w:t>.</w:t>
      </w:r>
    </w:p>
    <w:p w14:paraId="3623BF17" w14:textId="77777777" w:rsidR="00E34B3E" w:rsidRDefault="00E34B3E" w:rsidP="0025461A">
      <w:pPr>
        <w:pStyle w:val="Prrafodelista"/>
        <w:spacing w:line="480" w:lineRule="auto"/>
        <w:ind w:left="1134"/>
        <w:jc w:val="both"/>
      </w:pPr>
    </w:p>
    <w:p w14:paraId="2E605F06" w14:textId="260C3782" w:rsidR="00C475DB" w:rsidRDefault="00E34B3E" w:rsidP="0025461A">
      <w:pPr>
        <w:pStyle w:val="Prrafodelista"/>
        <w:spacing w:line="480" w:lineRule="auto"/>
        <w:ind w:left="1134"/>
        <w:jc w:val="both"/>
      </w:pPr>
      <w:r w:rsidRPr="00E34B3E">
        <w:t>La rinitis no alérgica abarca un conjunto de síndromes heterogéneos que comparten síntomas clínicos comunes, como la congestión nasal y la rinorrea, pero sin presentar picazón en la nariz, la garganta o los ojos, ni estornudos, manifestaciones pulmonares, eccema o presencia de pólipos nasales. A diferencia de la mucosa azulada observada en casos de alergia o la mucosa enrojecida típica de la rinosinusitis, el examen físico de la mucosa nasal suele ser normal en la rinitis crónica no alérgica, con excepción del subtipo atrófico</w:t>
      </w:r>
      <w:r>
        <w:fldChar w:fldCharType="begin"/>
      </w:r>
      <w:r w:rsidR="0025461A">
        <w:instrText xml:space="preserve"> ADDIN ZOTERO_ITEM CSL_CITATION {"citationID":"JsutnKgK","properties":{"formattedCitation":"(26)","plainCitation":"(26)","noteIndex":0},"citationItems":[{"id":907,"uris":["http://zotero.org/users/local/raa5MBlK/items/XL25HP2E"],"itemData":{"id":907,"type":"article-journal","abstract":"Chronic nonallergic rhinitis encompasses a group of rhinitis subtypes without allergic or infectious etiologies. Although diagnostic testing is not available, characteristics such as no evidence of allergy or defined triggers help define clinical subtypes. Treatment is based on avoiding triggers and relieving symptoms. First-line therapies include intranasal corticosteroids, intranasal antihistamines, and intranasal ipratropium. Combination therapy with decongestants and first-generation antihistamines can be considered if monotherapy does not adequately control symptoms.","container-title":"American Family Physician","issue":"3","journalAbbreviation":"afp","language":"es","page":"171-176","source":"www.aafp.org","title":"Chronic Nonallergic Rhinitis","volume":"98","author":[{"family":"Sur","given":"Denise K. C."},{"family":"Plesa","given":"Monica L."}],"issued":{"date-parts":[["2018",8,1]]}}}],"schema":"https://github.com/citation-style-language/schema/raw/master/csl-citation.json"} </w:instrText>
      </w:r>
      <w:r>
        <w:fldChar w:fldCharType="separate"/>
      </w:r>
      <w:r w:rsidR="0025461A" w:rsidRPr="0025461A">
        <w:t>(26)</w:t>
      </w:r>
      <w:r>
        <w:fldChar w:fldCharType="end"/>
      </w:r>
      <w:r w:rsidRPr="00E34B3E">
        <w:t>.</w:t>
      </w:r>
    </w:p>
    <w:p w14:paraId="26E59807" w14:textId="77777777" w:rsidR="00F60858" w:rsidRPr="00E844C5" w:rsidRDefault="00F60858" w:rsidP="0025461A">
      <w:pPr>
        <w:pStyle w:val="Ttulo4"/>
        <w:spacing w:line="480" w:lineRule="auto"/>
        <w:ind w:left="1134"/>
        <w:rPr>
          <w:color w:val="auto"/>
        </w:rPr>
      </w:pPr>
    </w:p>
    <w:p w14:paraId="5EB779E0" w14:textId="1AFC93BE" w:rsidR="00F60858" w:rsidRPr="00BE332E" w:rsidRDefault="00BE332E" w:rsidP="0025461A">
      <w:pPr>
        <w:pStyle w:val="Ttulo4"/>
        <w:spacing w:line="480" w:lineRule="auto"/>
        <w:ind w:left="1134"/>
        <w:rPr>
          <w:b/>
          <w:bCs/>
          <w:color w:val="auto"/>
        </w:rPr>
      </w:pPr>
      <w:r w:rsidRPr="00BE332E">
        <w:rPr>
          <w:b/>
          <w:bCs/>
          <w:color w:val="auto"/>
        </w:rPr>
        <w:t>II.</w:t>
      </w:r>
      <w:r w:rsidR="00F60858" w:rsidRPr="00BE332E">
        <w:rPr>
          <w:b/>
          <w:bCs/>
          <w:color w:val="auto"/>
        </w:rPr>
        <w:t>1.2.</w:t>
      </w:r>
      <w:r w:rsidRPr="00BE332E">
        <w:rPr>
          <w:b/>
          <w:bCs/>
          <w:color w:val="auto"/>
        </w:rPr>
        <w:t>5.</w:t>
      </w:r>
      <w:r w:rsidR="00F60858" w:rsidRPr="00BE332E">
        <w:rPr>
          <w:b/>
          <w:bCs/>
          <w:color w:val="auto"/>
        </w:rPr>
        <w:t xml:space="preserve"> Entorno laboral</w:t>
      </w:r>
    </w:p>
    <w:p w14:paraId="5F9151AC" w14:textId="77777777" w:rsidR="00F60858" w:rsidRDefault="00F60858" w:rsidP="0025461A">
      <w:pPr>
        <w:pStyle w:val="Prrafodelista"/>
        <w:spacing w:line="480" w:lineRule="auto"/>
        <w:ind w:left="1134"/>
        <w:jc w:val="both"/>
      </w:pPr>
    </w:p>
    <w:p w14:paraId="0CDCADC7" w14:textId="0A62B366" w:rsidR="00F60858" w:rsidRPr="00FE37EE" w:rsidRDefault="00F60858" w:rsidP="0025461A">
      <w:pPr>
        <w:pStyle w:val="Prrafodelista"/>
        <w:spacing w:line="480" w:lineRule="auto"/>
        <w:ind w:left="1134"/>
        <w:jc w:val="both"/>
      </w:pPr>
      <w:r>
        <w:t>L</w:t>
      </w:r>
      <w:r w:rsidRPr="00FE37EE">
        <w:t>a falta de diagnósticos precisos y el temor de los trabajadores a perder su empleo dificultan la identificación de la verdadera incidencia de la RO.</w:t>
      </w:r>
      <w:r>
        <w:t xml:space="preserve"> </w:t>
      </w:r>
      <w:r w:rsidRPr="00FE37EE">
        <w:t xml:space="preserve">La RO se ha documentado en diversas ocupaciones debido a la exposición a agentes </w:t>
      </w:r>
      <w:r>
        <w:t>de alto y bajo peso molecular</w:t>
      </w:r>
      <w:r w:rsidRPr="00FE37EE">
        <w:t xml:space="preserve">. Con los </w:t>
      </w:r>
      <w:r>
        <w:t>de alto peso molecular</w:t>
      </w:r>
      <w:r w:rsidRPr="00FE37EE">
        <w:t xml:space="preserve">, suele haber un periodo de sensibilización antes de que se manifiesten los síntomas. Por ejemplo, manipuladores de alimentos pueden desarrollar sensibilización </w:t>
      </w:r>
      <w:r w:rsidRPr="00FE37EE">
        <w:lastRenderedPageBreak/>
        <w:t>por contacto directo o inhalación de partículas, como se ha visto en un operador de maquinaria sensibilizado a lentejas y guisantes en una fábrica de envasado, o en trabajadores de mataderos sensibilizados a la carne de cerdo. Además, en plantas de procesamiento de alimentos, no solo los productos alimenticios, sino también aditivos como enzimas fúngicas (fitasas), pueden provocar rinitis, síntomas asmáticos y urticaria de contacto en el entorno laboral</w:t>
      </w:r>
      <w:r>
        <w:fldChar w:fldCharType="begin"/>
      </w:r>
      <w:r w:rsidR="0025461A">
        <w:instrText xml:space="preserve"> ADDIN ZOTERO_ITEM CSL_CITATION {"citationID":"eEU5UjZC","properties":{"formattedCitation":"(27)","plainCitation":"(27)","noteIndex":0},"citationItems":[{"id":895,"uris":["http://zotero.org/users/local/raa5MBlK/items/ECKMGPZY"],"itemData":{"id":895,"type":"article-journal","abstract":"Purpose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Rhinitis","volume":"23","author":[{"family":"Zamora-Sifuentes","given":"Jose"},{"family":"Poole","given":"Jill A."}],"issued":{"date-parts":[["2023",10]]}}}],"schema":"https://github.com/citation-style-language/schema/raw/master/csl-citation.json"} </w:instrText>
      </w:r>
      <w:r>
        <w:fldChar w:fldCharType="separate"/>
      </w:r>
      <w:r w:rsidR="0025461A" w:rsidRPr="0025461A">
        <w:t>(27)</w:t>
      </w:r>
      <w:r>
        <w:fldChar w:fldCharType="end"/>
      </w:r>
      <w:r w:rsidRPr="00FE37EE">
        <w:t>.</w:t>
      </w:r>
    </w:p>
    <w:p w14:paraId="4804245F" w14:textId="77777777" w:rsidR="00F60858" w:rsidRPr="006342F7" w:rsidRDefault="00F60858" w:rsidP="0025461A">
      <w:pPr>
        <w:pStyle w:val="Prrafodelista"/>
        <w:spacing w:line="480" w:lineRule="auto"/>
        <w:ind w:left="1134"/>
        <w:jc w:val="both"/>
      </w:pPr>
    </w:p>
    <w:p w14:paraId="685C8335" w14:textId="416F03F0" w:rsidR="00C475DB" w:rsidRDefault="00C475DB" w:rsidP="0025461A">
      <w:pPr>
        <w:pStyle w:val="Prrafodelista"/>
        <w:spacing w:line="480" w:lineRule="auto"/>
        <w:ind w:left="1134"/>
        <w:jc w:val="both"/>
      </w:pPr>
      <w:r w:rsidRPr="00C475DB">
        <w:t>El sector agrícola se considera uno de los más propensos a la exposición a agentes de riesgo. Según un estudio epidemiológico realizado en Finlandia, el 20 % de los casos de rinitis reportados estaban relacionados con el entorno laboral, siendo las exposiciones en actividades agrícolas las principales causas de esta afección</w:t>
      </w:r>
      <w:r>
        <w:fldChar w:fldCharType="begin"/>
      </w:r>
      <w:r w:rsidR="0025461A">
        <w:instrText xml:space="preserve"> ADDIN ZOTERO_ITEM CSL_CITATION {"citationID":"BN2LHg76","properties":{"formattedCitation":"(25)","plainCitation":"(25)","noteIndex":0},"citationItems":[{"id":904,"uris":["http://zotero.org/users/local/raa5MBlK/items/QUJPYF8B"],"itemData":{"id":904,"type":"manuscript","source":"HAL Archives Ouvertes","title":"LA RINITIS ” OCUPACIONAL ” EN LA AGRICULTURA","URL":"https://hal.science/hal-03042042","author":[{"family":"Maci","given":"Lucio"},{"family":"Tavolaro","given":"Mario"}],"accessed":{"date-parts":[["2025",2,1]]},"issued":{"date-parts":[["2020",12]]}}}],"schema":"https://github.com/citation-style-language/schema/raw/master/csl-citation.json"} </w:instrText>
      </w:r>
      <w:r>
        <w:fldChar w:fldCharType="separate"/>
      </w:r>
      <w:r w:rsidR="0025461A" w:rsidRPr="0025461A">
        <w:t>(25)</w:t>
      </w:r>
      <w:r>
        <w:fldChar w:fldCharType="end"/>
      </w:r>
      <w:r w:rsidRPr="00C475DB">
        <w:t>.</w:t>
      </w:r>
    </w:p>
    <w:p w14:paraId="05AC1B45" w14:textId="77777777" w:rsidR="00C475DB" w:rsidRDefault="00C475DB" w:rsidP="0025461A">
      <w:pPr>
        <w:pStyle w:val="Prrafodelista"/>
        <w:spacing w:line="480" w:lineRule="auto"/>
        <w:ind w:left="1134"/>
        <w:jc w:val="both"/>
      </w:pPr>
    </w:p>
    <w:p w14:paraId="6267AA63" w14:textId="3EDF8633" w:rsidR="00F60858" w:rsidRDefault="00F60858" w:rsidP="0025461A">
      <w:pPr>
        <w:pStyle w:val="Prrafodelista"/>
        <w:spacing w:line="480" w:lineRule="auto"/>
        <w:ind w:left="1134"/>
        <w:jc w:val="both"/>
      </w:pPr>
      <w:r>
        <w:t>L</w:t>
      </w:r>
      <w:r w:rsidRPr="00F60858">
        <w:t>a rinitis relacionada con el trabajo afecta significativamente tanto la</w:t>
      </w:r>
      <w:r>
        <w:t xml:space="preserve"> calidad de vida y</w:t>
      </w:r>
      <w:r w:rsidRPr="00F60858">
        <w:t xml:space="preserve"> la productividad laboral. </w:t>
      </w:r>
      <w:r>
        <w:t>Provoca</w:t>
      </w:r>
      <w:r w:rsidRPr="00F60858">
        <w:t xml:space="preserve"> una reducción del 39,4% en la productividad, comparable con enfermedades crónicas como la depresión, la EPOC y el síndrome de intestino irritable. </w:t>
      </w:r>
      <w:r>
        <w:t>Se</w:t>
      </w:r>
      <w:r w:rsidRPr="00F60858">
        <w:t xml:space="preserve"> asocia con una disminución de la productividad y limitaciones en las actividades diarias, siendo este impacto mayor en personas de mayor edad.</w:t>
      </w:r>
      <w:r>
        <w:t xml:space="preserve"> </w:t>
      </w:r>
      <w:r w:rsidRPr="00F60858">
        <w:t xml:space="preserve">Además, incrementa el riesgo de discapacidad laboral, lo que puede llevar a la reducción de horas de trabajo, cambios en las funciones laborales o incluso al abandono del empleo. Esto genera un estrés socioeconómico adicional para los afectados, quienes, sin un diagnóstico y tratamiento adecuados, enfrentan dificultades financieras e </w:t>
      </w:r>
      <w:r w:rsidRPr="00F60858">
        <w:lastRenderedPageBreak/>
        <w:t>inseguridad laboral. A esto se suma el retraso en el diagnóstico y en la gestión de reclamaciones de compensación por parte de los empleadores</w:t>
      </w:r>
      <w:r>
        <w:fldChar w:fldCharType="begin"/>
      </w:r>
      <w:r w:rsidR="0025461A">
        <w:instrText xml:space="preserve"> ADDIN ZOTERO_ITEM CSL_CITATION {"citationID":"i6AVJGYX","properties":{"formattedCitation":"(27)","plainCitation":"(27)","noteIndex":0},"citationItems":[{"id":895,"uris":["http://zotero.org/users/local/raa5MBlK/items/ECKMGPZY"],"itemData":{"id":895,"type":"article-journal","abstract":"Purpose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Rhinitis","volume":"23","author":[{"family":"Zamora-Sifuentes","given":"Jose"},{"family":"Poole","given":"Jill A."}],"issued":{"date-parts":[["2023",10]]}}}],"schema":"https://github.com/citation-style-language/schema/raw/master/csl-citation.json"} </w:instrText>
      </w:r>
      <w:r>
        <w:fldChar w:fldCharType="separate"/>
      </w:r>
      <w:r w:rsidR="0025461A" w:rsidRPr="0025461A">
        <w:t>(27)</w:t>
      </w:r>
      <w:r>
        <w:fldChar w:fldCharType="end"/>
      </w:r>
      <w:r w:rsidRPr="00F60858">
        <w:t>.</w:t>
      </w:r>
    </w:p>
    <w:p w14:paraId="42327F6E" w14:textId="77777777" w:rsidR="00753A51" w:rsidRDefault="00753A51" w:rsidP="0025461A">
      <w:pPr>
        <w:pStyle w:val="Prrafodelista"/>
        <w:spacing w:line="480" w:lineRule="auto"/>
        <w:ind w:left="1134"/>
        <w:jc w:val="both"/>
      </w:pPr>
    </w:p>
    <w:p w14:paraId="50A3B01C" w14:textId="3B72AB7D" w:rsidR="00753A51" w:rsidRDefault="00753A51" w:rsidP="0025461A">
      <w:pPr>
        <w:pStyle w:val="Prrafodelista"/>
        <w:spacing w:line="480" w:lineRule="auto"/>
        <w:ind w:left="1134"/>
        <w:jc w:val="both"/>
      </w:pPr>
      <w:r w:rsidRPr="00753A51">
        <w:t>En el ámbito laboral, diversos agentes sensibilizantes presentes en el ambiente de trabajo pueden desencadenar enfermedades de la vía aérea. Estos agentes pueden clasificarse según su masa molecular y origen, y están asociados a distintas sustancias utilizadas en una amplia variedad de industrias y ocupaciones. A continuación, se presenta una tabla que resume los principales agentes sensibilizantes reconocidos, sus fuentes más comunes y los sectores laborales donde se reporta mayor exposición, con el fin de facilitar su identificación y control en los programas de salud ocupacional</w:t>
      </w:r>
      <w:r>
        <w:t>:</w:t>
      </w:r>
    </w:p>
    <w:p w14:paraId="53C21C9B" w14:textId="77777777" w:rsidR="00753A51" w:rsidRDefault="00753A51" w:rsidP="0025461A">
      <w:pPr>
        <w:pStyle w:val="Prrafodelista"/>
        <w:spacing w:line="480" w:lineRule="auto"/>
        <w:ind w:left="1134"/>
        <w:jc w:val="both"/>
      </w:pPr>
    </w:p>
    <w:p w14:paraId="29DD9B00" w14:textId="70CDF23C" w:rsidR="0025461A" w:rsidRDefault="0025461A">
      <w:pPr>
        <w:spacing w:after="160" w:line="278" w:lineRule="auto"/>
      </w:pPr>
      <w:r>
        <w:br w:type="page"/>
      </w:r>
    </w:p>
    <w:p w14:paraId="0E905CF6" w14:textId="09CEB107" w:rsidR="00753A51" w:rsidRPr="00971D0A" w:rsidRDefault="00971D0A" w:rsidP="0025461A">
      <w:pPr>
        <w:pStyle w:val="Prrafodelista"/>
        <w:spacing w:line="480" w:lineRule="auto"/>
        <w:ind w:left="1134"/>
        <w:jc w:val="both"/>
        <w:rPr>
          <w:b/>
          <w:bCs/>
        </w:rPr>
      </w:pPr>
      <w:proofErr w:type="spellStart"/>
      <w:r>
        <w:rPr>
          <w:b/>
          <w:bCs/>
        </w:rPr>
        <w:lastRenderedPageBreak/>
        <w:t>Tab</w:t>
      </w:r>
      <w:proofErr w:type="spellEnd"/>
      <w:r>
        <w:rPr>
          <w:b/>
          <w:bCs/>
        </w:rPr>
        <w:t xml:space="preserve"> 1. A</w:t>
      </w:r>
      <w:r w:rsidRPr="00971D0A">
        <w:rPr>
          <w:b/>
          <w:bCs/>
        </w:rPr>
        <w:t>gentes sensibilizantes que pueden causar rinitis ocupacional</w:t>
      </w:r>
    </w:p>
    <w:tbl>
      <w:tblPr>
        <w:tblStyle w:val="Tablaconcuadrcula"/>
        <w:tblW w:w="0" w:type="auto"/>
        <w:tblInd w:w="1134" w:type="dxa"/>
        <w:tblLook w:val="04A0" w:firstRow="1" w:lastRow="0" w:firstColumn="1" w:lastColumn="0" w:noHBand="0" w:noVBand="1"/>
      </w:tblPr>
      <w:tblGrid>
        <w:gridCol w:w="1751"/>
        <w:gridCol w:w="1709"/>
        <w:gridCol w:w="2149"/>
        <w:gridCol w:w="1751"/>
      </w:tblGrid>
      <w:tr w:rsidR="00753A51" w14:paraId="3C58C6E6" w14:textId="77777777" w:rsidTr="00971D0A">
        <w:tc>
          <w:tcPr>
            <w:tcW w:w="1751" w:type="dxa"/>
          </w:tcPr>
          <w:p w14:paraId="55668282" w14:textId="0E12B3FE" w:rsidR="00753A51" w:rsidRPr="00971D0A" w:rsidRDefault="00753A51" w:rsidP="0025461A">
            <w:pPr>
              <w:pStyle w:val="Prrafodelista"/>
              <w:ind w:left="0"/>
              <w:jc w:val="both"/>
              <w:rPr>
                <w:b/>
                <w:bCs/>
              </w:rPr>
            </w:pPr>
            <w:r w:rsidRPr="00971D0A">
              <w:rPr>
                <w:b/>
                <w:bCs/>
              </w:rPr>
              <w:t>Clasificación</w:t>
            </w:r>
          </w:p>
        </w:tc>
        <w:tc>
          <w:tcPr>
            <w:tcW w:w="1709" w:type="dxa"/>
          </w:tcPr>
          <w:p w14:paraId="58A98C11" w14:textId="0759C4CA" w:rsidR="00753A51" w:rsidRPr="00971D0A" w:rsidRDefault="00753A51" w:rsidP="0025461A">
            <w:pPr>
              <w:pStyle w:val="Prrafodelista"/>
              <w:ind w:left="0"/>
              <w:jc w:val="both"/>
              <w:rPr>
                <w:b/>
                <w:bCs/>
              </w:rPr>
            </w:pPr>
            <w:r w:rsidRPr="00971D0A">
              <w:rPr>
                <w:b/>
                <w:bCs/>
              </w:rPr>
              <w:t>Subgrupos</w:t>
            </w:r>
          </w:p>
        </w:tc>
        <w:tc>
          <w:tcPr>
            <w:tcW w:w="2149" w:type="dxa"/>
          </w:tcPr>
          <w:p w14:paraId="7B6F5604" w14:textId="1F0FEABE" w:rsidR="00753A51" w:rsidRPr="00971D0A" w:rsidRDefault="00753A51" w:rsidP="0025461A">
            <w:pPr>
              <w:pStyle w:val="Prrafodelista"/>
              <w:ind w:left="0"/>
              <w:jc w:val="both"/>
              <w:rPr>
                <w:b/>
                <w:bCs/>
              </w:rPr>
            </w:pPr>
            <w:r w:rsidRPr="00971D0A">
              <w:rPr>
                <w:b/>
                <w:bCs/>
              </w:rPr>
              <w:t>Ejemplos de sustancias</w:t>
            </w:r>
          </w:p>
        </w:tc>
        <w:tc>
          <w:tcPr>
            <w:tcW w:w="1751" w:type="dxa"/>
          </w:tcPr>
          <w:p w14:paraId="7943E297" w14:textId="0301E985" w:rsidR="00753A51" w:rsidRPr="00971D0A" w:rsidRDefault="00753A51" w:rsidP="0025461A">
            <w:pPr>
              <w:pStyle w:val="Prrafodelista"/>
              <w:ind w:left="0"/>
              <w:jc w:val="both"/>
              <w:rPr>
                <w:b/>
                <w:bCs/>
              </w:rPr>
            </w:pPr>
            <w:r w:rsidRPr="00971D0A">
              <w:rPr>
                <w:b/>
                <w:bCs/>
              </w:rPr>
              <w:t>Ejemplos de trabajos e industrias</w:t>
            </w:r>
          </w:p>
        </w:tc>
      </w:tr>
      <w:tr w:rsidR="00971D0A" w14:paraId="0DD0487B" w14:textId="77777777" w:rsidTr="00971D0A">
        <w:tc>
          <w:tcPr>
            <w:tcW w:w="1751" w:type="dxa"/>
            <w:vMerge w:val="restart"/>
          </w:tcPr>
          <w:p w14:paraId="34D32BC3" w14:textId="596C9778" w:rsidR="00971D0A" w:rsidRDefault="00971D0A" w:rsidP="0025461A">
            <w:pPr>
              <w:pStyle w:val="Prrafodelista"/>
              <w:ind w:left="0"/>
              <w:jc w:val="both"/>
            </w:pPr>
            <w:r>
              <w:t>Antígenos proteicos de alta masa molecular (5000 Da o más)</w:t>
            </w:r>
          </w:p>
        </w:tc>
        <w:tc>
          <w:tcPr>
            <w:tcW w:w="1709" w:type="dxa"/>
          </w:tcPr>
          <w:p w14:paraId="2442B940" w14:textId="1EC9853B" w:rsidR="00971D0A" w:rsidRDefault="00971D0A" w:rsidP="0025461A">
            <w:pPr>
              <w:pStyle w:val="Prrafodelista"/>
              <w:ind w:left="0"/>
              <w:jc w:val="both"/>
            </w:pPr>
            <w:r w:rsidRPr="00753A51">
              <w:t>Sustancias de origen animal</w:t>
            </w:r>
          </w:p>
        </w:tc>
        <w:tc>
          <w:tcPr>
            <w:tcW w:w="2149" w:type="dxa"/>
          </w:tcPr>
          <w:p w14:paraId="2EC984D2" w14:textId="4BFC078D" w:rsidR="00971D0A" w:rsidRDefault="00971D0A" w:rsidP="0025461A">
            <w:pPr>
              <w:pStyle w:val="Prrafodelista"/>
              <w:ind w:left="0"/>
              <w:jc w:val="both"/>
            </w:pPr>
            <w:r w:rsidRPr="00753A51">
              <w:t>Animales de laboratorio, cangrejo/mariscos, ácaros, insectos</w:t>
            </w:r>
          </w:p>
        </w:tc>
        <w:tc>
          <w:tcPr>
            <w:tcW w:w="1751" w:type="dxa"/>
          </w:tcPr>
          <w:p w14:paraId="03F94B74" w14:textId="78548A14" w:rsidR="00971D0A" w:rsidRDefault="00971D0A" w:rsidP="0025461A">
            <w:pPr>
              <w:pStyle w:val="Prrafodelista"/>
              <w:ind w:left="0"/>
              <w:jc w:val="both"/>
            </w:pPr>
            <w:r w:rsidRPr="00753A51">
              <w:t>Manipuladores de animales, agricultura y procesamiento de alimentos</w:t>
            </w:r>
          </w:p>
        </w:tc>
      </w:tr>
      <w:tr w:rsidR="00971D0A" w14:paraId="7611BC3F" w14:textId="77777777" w:rsidTr="00971D0A">
        <w:tc>
          <w:tcPr>
            <w:tcW w:w="1751" w:type="dxa"/>
            <w:vMerge/>
          </w:tcPr>
          <w:p w14:paraId="0A795806" w14:textId="77777777" w:rsidR="00971D0A" w:rsidRDefault="00971D0A" w:rsidP="0025461A">
            <w:pPr>
              <w:pStyle w:val="Prrafodelista"/>
              <w:ind w:left="0"/>
              <w:jc w:val="both"/>
            </w:pPr>
          </w:p>
        </w:tc>
        <w:tc>
          <w:tcPr>
            <w:tcW w:w="1709" w:type="dxa"/>
          </w:tcPr>
          <w:p w14:paraId="6C32A0A4" w14:textId="05568BFD" w:rsidR="00971D0A" w:rsidRDefault="00971D0A" w:rsidP="0025461A">
            <w:pPr>
              <w:pStyle w:val="Prrafodelista"/>
              <w:ind w:left="0"/>
              <w:jc w:val="both"/>
            </w:pPr>
            <w:r w:rsidRPr="00753A51">
              <w:t>Sustancias de origen vegetal</w:t>
            </w:r>
          </w:p>
        </w:tc>
        <w:tc>
          <w:tcPr>
            <w:tcW w:w="2149" w:type="dxa"/>
          </w:tcPr>
          <w:p w14:paraId="6D4991D6" w14:textId="44BD8527" w:rsidR="00971D0A" w:rsidRDefault="00971D0A" w:rsidP="0025461A">
            <w:pPr>
              <w:pStyle w:val="Prrafodelista"/>
              <w:ind w:left="0"/>
              <w:jc w:val="both"/>
            </w:pPr>
            <w:r w:rsidRPr="00753A51">
              <w:t>Polvo de harinas y granos, guantes de látex natural, enzimas bacterianas (ej. proteasa, amilasa), polvo de semilla de ricino, gomas vegetales</w:t>
            </w:r>
          </w:p>
        </w:tc>
        <w:tc>
          <w:tcPr>
            <w:tcW w:w="1751" w:type="dxa"/>
          </w:tcPr>
          <w:p w14:paraId="3A6CAC10" w14:textId="08F19353" w:rsidR="00971D0A" w:rsidRDefault="00971D0A" w:rsidP="0025461A">
            <w:pPr>
              <w:pStyle w:val="Prrafodelista"/>
              <w:ind w:left="0"/>
              <w:jc w:val="both"/>
            </w:pPr>
            <w:r w:rsidRPr="00753A51">
              <w:t>Panaderías, trabajadores de salud, fabricación de detergentes, procesamiento de alimentos</w:t>
            </w:r>
          </w:p>
        </w:tc>
      </w:tr>
      <w:tr w:rsidR="00971D0A" w14:paraId="6DE20A44" w14:textId="77777777" w:rsidTr="00971D0A">
        <w:tc>
          <w:tcPr>
            <w:tcW w:w="1751" w:type="dxa"/>
            <w:vMerge w:val="restart"/>
          </w:tcPr>
          <w:p w14:paraId="216FC64F" w14:textId="1F1A6545" w:rsidR="00971D0A" w:rsidRDefault="00971D0A" w:rsidP="0025461A">
            <w:pPr>
              <w:pStyle w:val="Prrafodelista"/>
              <w:ind w:left="0"/>
              <w:jc w:val="both"/>
            </w:pPr>
            <w:r w:rsidRPr="00753A51">
              <w:t>Sensibilizantes químicos / de baja masa molecular (menos de 5,000 Da)</w:t>
            </w:r>
          </w:p>
        </w:tc>
        <w:tc>
          <w:tcPr>
            <w:tcW w:w="1709" w:type="dxa"/>
          </w:tcPr>
          <w:p w14:paraId="58177D45" w14:textId="78AE1565" w:rsidR="00971D0A" w:rsidRDefault="00971D0A" w:rsidP="0025461A">
            <w:pPr>
              <w:pStyle w:val="Prrafodelista"/>
              <w:ind w:left="0"/>
              <w:jc w:val="both"/>
            </w:pPr>
            <w:r w:rsidRPr="00753A51">
              <w:t>Plastificantes, pinturas en 2 componentes, adhesivos, espumas</w:t>
            </w:r>
          </w:p>
        </w:tc>
        <w:tc>
          <w:tcPr>
            <w:tcW w:w="2149" w:type="dxa"/>
          </w:tcPr>
          <w:p w14:paraId="182D9F3A" w14:textId="1572C2E6" w:rsidR="00971D0A" w:rsidRDefault="00971D0A" w:rsidP="0025461A">
            <w:pPr>
              <w:pStyle w:val="Prrafodelista"/>
              <w:ind w:left="0"/>
              <w:jc w:val="both"/>
            </w:pPr>
            <w:r w:rsidRPr="00753A51">
              <w:t xml:space="preserve">Isocianatos (ej. tolueno diisocianato, </w:t>
            </w:r>
            <w:proofErr w:type="spellStart"/>
            <w:r w:rsidRPr="00753A51">
              <w:t>difenilmetano</w:t>
            </w:r>
            <w:proofErr w:type="spellEnd"/>
            <w:r w:rsidRPr="00753A51">
              <w:t xml:space="preserve"> diisocianato), acrilatos, anhídridos ácidos (ej. anhídrido ftálico, anhídrido trimelítico), aminas (ej. etilendiamina, parafenilendiamina)</w:t>
            </w:r>
          </w:p>
        </w:tc>
        <w:tc>
          <w:tcPr>
            <w:tcW w:w="1751" w:type="dxa"/>
          </w:tcPr>
          <w:p w14:paraId="294241C6" w14:textId="1F6C0720" w:rsidR="00971D0A" w:rsidRDefault="00971D0A" w:rsidP="0025461A">
            <w:pPr>
              <w:pStyle w:val="Prrafodelista"/>
              <w:ind w:left="0"/>
              <w:jc w:val="both"/>
            </w:pPr>
            <w:r w:rsidRPr="00753A51">
              <w:t>Pintura con aerosol automotriz, barnizado, carpintería</w:t>
            </w:r>
          </w:p>
        </w:tc>
      </w:tr>
      <w:tr w:rsidR="00971D0A" w14:paraId="58D76AEC" w14:textId="77777777" w:rsidTr="00971D0A">
        <w:tc>
          <w:tcPr>
            <w:tcW w:w="1751" w:type="dxa"/>
            <w:vMerge/>
          </w:tcPr>
          <w:p w14:paraId="13B0BB88" w14:textId="77777777" w:rsidR="00971D0A" w:rsidRDefault="00971D0A" w:rsidP="0025461A">
            <w:pPr>
              <w:pStyle w:val="Prrafodelista"/>
              <w:ind w:left="0"/>
              <w:jc w:val="both"/>
            </w:pPr>
          </w:p>
        </w:tc>
        <w:tc>
          <w:tcPr>
            <w:tcW w:w="1709" w:type="dxa"/>
          </w:tcPr>
          <w:p w14:paraId="7E170860" w14:textId="6C7BB84E" w:rsidR="00971D0A" w:rsidRDefault="00971D0A" w:rsidP="0025461A">
            <w:pPr>
              <w:pStyle w:val="Prrafodelista"/>
              <w:ind w:left="0"/>
              <w:jc w:val="both"/>
            </w:pPr>
            <w:r w:rsidRPr="00753A51">
              <w:t>Metales</w:t>
            </w:r>
          </w:p>
        </w:tc>
        <w:tc>
          <w:tcPr>
            <w:tcW w:w="2149" w:type="dxa"/>
          </w:tcPr>
          <w:p w14:paraId="54A93F03" w14:textId="52B7DABC" w:rsidR="00971D0A" w:rsidRDefault="00971D0A" w:rsidP="0025461A">
            <w:pPr>
              <w:pStyle w:val="Prrafodelista"/>
              <w:ind w:left="0"/>
              <w:jc w:val="both"/>
            </w:pPr>
            <w:r w:rsidRPr="00753A51">
              <w:t>Sales de platino, cobalto</w:t>
            </w:r>
          </w:p>
        </w:tc>
        <w:tc>
          <w:tcPr>
            <w:tcW w:w="1751" w:type="dxa"/>
          </w:tcPr>
          <w:p w14:paraId="7BE344E8" w14:textId="36825D37" w:rsidR="00971D0A" w:rsidRDefault="00971D0A" w:rsidP="0025461A">
            <w:pPr>
              <w:pStyle w:val="Prrafodelista"/>
              <w:ind w:left="0"/>
              <w:jc w:val="both"/>
            </w:pPr>
            <w:r w:rsidRPr="00753A51">
              <w:t>Refinerías de platino, rectificado de metales</w:t>
            </w:r>
          </w:p>
        </w:tc>
      </w:tr>
      <w:tr w:rsidR="00971D0A" w14:paraId="168DF07A" w14:textId="77777777" w:rsidTr="00971D0A">
        <w:tc>
          <w:tcPr>
            <w:tcW w:w="1751" w:type="dxa"/>
            <w:vMerge/>
          </w:tcPr>
          <w:p w14:paraId="5B2DB646" w14:textId="77777777" w:rsidR="00971D0A" w:rsidRDefault="00971D0A" w:rsidP="0025461A">
            <w:pPr>
              <w:pStyle w:val="Prrafodelista"/>
              <w:ind w:left="0"/>
              <w:jc w:val="both"/>
            </w:pPr>
          </w:p>
        </w:tc>
        <w:tc>
          <w:tcPr>
            <w:tcW w:w="1709" w:type="dxa"/>
          </w:tcPr>
          <w:p w14:paraId="03B693C5" w14:textId="4AF5C9A3" w:rsidR="00971D0A" w:rsidRDefault="00971D0A" w:rsidP="0025461A">
            <w:pPr>
              <w:pStyle w:val="Prrafodelista"/>
              <w:ind w:left="0"/>
              <w:jc w:val="both"/>
            </w:pPr>
            <w:r w:rsidRPr="00753A51">
              <w:t>Polvo de maderas</w:t>
            </w:r>
          </w:p>
        </w:tc>
        <w:tc>
          <w:tcPr>
            <w:tcW w:w="2149" w:type="dxa"/>
          </w:tcPr>
          <w:p w14:paraId="0E4F951B" w14:textId="28BE18E1" w:rsidR="00971D0A" w:rsidRDefault="00971D0A" w:rsidP="0025461A">
            <w:pPr>
              <w:pStyle w:val="Prrafodelista"/>
              <w:ind w:left="0"/>
              <w:jc w:val="both"/>
            </w:pPr>
            <w:r w:rsidRPr="00753A51">
              <w:t>Cedro (ácido plicático), roble</w:t>
            </w:r>
          </w:p>
        </w:tc>
        <w:tc>
          <w:tcPr>
            <w:tcW w:w="1751" w:type="dxa"/>
          </w:tcPr>
          <w:p w14:paraId="1E17EA8D" w14:textId="6C6A4261" w:rsidR="00971D0A" w:rsidRDefault="00971D0A" w:rsidP="0025461A">
            <w:pPr>
              <w:pStyle w:val="Prrafodelista"/>
              <w:ind w:left="0"/>
              <w:jc w:val="both"/>
            </w:pPr>
            <w:r w:rsidRPr="00753A51">
              <w:t>Trabajo en aserraderos, carpintería</w:t>
            </w:r>
          </w:p>
        </w:tc>
      </w:tr>
      <w:tr w:rsidR="00971D0A" w14:paraId="00F1E732" w14:textId="77777777" w:rsidTr="00971D0A">
        <w:tc>
          <w:tcPr>
            <w:tcW w:w="1751" w:type="dxa"/>
            <w:vMerge/>
          </w:tcPr>
          <w:p w14:paraId="3B3D3207" w14:textId="77777777" w:rsidR="00971D0A" w:rsidRDefault="00971D0A" w:rsidP="0025461A">
            <w:pPr>
              <w:pStyle w:val="Prrafodelista"/>
              <w:ind w:left="0"/>
              <w:jc w:val="both"/>
            </w:pPr>
          </w:p>
        </w:tc>
        <w:tc>
          <w:tcPr>
            <w:tcW w:w="1709" w:type="dxa"/>
          </w:tcPr>
          <w:p w14:paraId="35B50239" w14:textId="34EE88BC" w:rsidR="00971D0A" w:rsidRDefault="00971D0A" w:rsidP="0025461A">
            <w:pPr>
              <w:pStyle w:val="Prrafodelista"/>
              <w:ind w:left="0"/>
              <w:jc w:val="both"/>
            </w:pPr>
            <w:r w:rsidRPr="00753A51">
              <w:t>Fármacos, medicamentos</w:t>
            </w:r>
          </w:p>
        </w:tc>
        <w:tc>
          <w:tcPr>
            <w:tcW w:w="2149" w:type="dxa"/>
          </w:tcPr>
          <w:p w14:paraId="7C2309B6" w14:textId="457FD452" w:rsidR="00971D0A" w:rsidRDefault="00971D0A" w:rsidP="0025461A">
            <w:pPr>
              <w:pStyle w:val="Prrafodelista"/>
              <w:ind w:left="0"/>
              <w:jc w:val="both"/>
            </w:pPr>
            <w:r w:rsidRPr="00753A51">
              <w:t>Psilio, medicamentos (ej. espiramicina, penicilinas, psilio)</w:t>
            </w:r>
          </w:p>
        </w:tc>
        <w:tc>
          <w:tcPr>
            <w:tcW w:w="1751" w:type="dxa"/>
          </w:tcPr>
          <w:p w14:paraId="6738967B" w14:textId="5D898588" w:rsidR="00971D0A" w:rsidRDefault="00971D0A" w:rsidP="0025461A">
            <w:pPr>
              <w:pStyle w:val="Prrafodelista"/>
              <w:ind w:left="0"/>
              <w:jc w:val="both"/>
            </w:pPr>
            <w:r w:rsidRPr="00753A51">
              <w:t>Fabricación y envasado de productos farmacéuticos</w:t>
            </w:r>
          </w:p>
        </w:tc>
      </w:tr>
      <w:tr w:rsidR="00971D0A" w14:paraId="3BBB970E" w14:textId="77777777" w:rsidTr="00971D0A">
        <w:tc>
          <w:tcPr>
            <w:tcW w:w="1751" w:type="dxa"/>
          </w:tcPr>
          <w:p w14:paraId="5C2EC54C" w14:textId="78D6C8D7" w:rsidR="00753A51" w:rsidRDefault="00753A51" w:rsidP="0025461A">
            <w:pPr>
              <w:pStyle w:val="Prrafodelista"/>
              <w:ind w:left="0"/>
              <w:jc w:val="both"/>
            </w:pPr>
            <w:r w:rsidRPr="00753A51">
              <w:t>Otros químicos</w:t>
            </w:r>
          </w:p>
        </w:tc>
        <w:tc>
          <w:tcPr>
            <w:tcW w:w="1709" w:type="dxa"/>
          </w:tcPr>
          <w:p w14:paraId="0953CCA7" w14:textId="0CCCE16A" w:rsidR="00753A51" w:rsidRDefault="00971D0A" w:rsidP="0025461A">
            <w:pPr>
              <w:pStyle w:val="Prrafodelista"/>
              <w:ind w:left="0"/>
              <w:jc w:val="both"/>
            </w:pPr>
            <w:r>
              <w:t>-</w:t>
            </w:r>
          </w:p>
        </w:tc>
        <w:tc>
          <w:tcPr>
            <w:tcW w:w="2149" w:type="dxa"/>
          </w:tcPr>
          <w:p w14:paraId="6EDEE68D" w14:textId="62717F75" w:rsidR="00753A51" w:rsidRDefault="00753A51" w:rsidP="0025461A">
            <w:pPr>
              <w:pStyle w:val="Prrafodelista"/>
              <w:ind w:left="0"/>
              <w:jc w:val="both"/>
            </w:pPr>
            <w:r w:rsidRPr="00753A51">
              <w:t>Cloramina T, humos de cloruro de polivinilo, insecticidas organofosforados</w:t>
            </w:r>
          </w:p>
        </w:tc>
        <w:tc>
          <w:tcPr>
            <w:tcW w:w="1751" w:type="dxa"/>
          </w:tcPr>
          <w:p w14:paraId="783F9ECA" w14:textId="195EC23A" w:rsidR="00753A51" w:rsidRDefault="00753A51" w:rsidP="0025461A">
            <w:pPr>
              <w:pStyle w:val="Prrafodelista"/>
              <w:ind w:left="0"/>
              <w:jc w:val="both"/>
            </w:pPr>
            <w:r w:rsidRPr="00753A51">
              <w:t>Trabajo de limpieza, procesamiento de carnes</w:t>
            </w:r>
          </w:p>
        </w:tc>
      </w:tr>
    </w:tbl>
    <w:p w14:paraId="0098E7B6" w14:textId="3C290E03" w:rsidR="00753A51" w:rsidRPr="00A74D4F" w:rsidRDefault="00753A51" w:rsidP="0025461A">
      <w:pPr>
        <w:pStyle w:val="Prrafodelista"/>
        <w:spacing w:line="480" w:lineRule="auto"/>
        <w:ind w:left="1134"/>
        <w:jc w:val="both"/>
      </w:pPr>
      <w:r w:rsidRPr="00971D0A">
        <w:rPr>
          <w:lang w:val="en-US"/>
        </w:rPr>
        <w:t xml:space="preserve">*Fuente: </w:t>
      </w:r>
      <w:r w:rsidR="00971D0A" w:rsidRPr="00971D0A">
        <w:rPr>
          <w:lang w:val="en-US"/>
        </w:rPr>
        <w:t>Inte</w:t>
      </w:r>
      <w:r w:rsidR="00971D0A">
        <w:rPr>
          <w:lang w:val="en-US"/>
        </w:rPr>
        <w:t xml:space="preserve">rnational </w:t>
      </w:r>
      <w:proofErr w:type="spellStart"/>
      <w:r w:rsidR="00971D0A">
        <w:rPr>
          <w:lang w:val="en-US"/>
        </w:rPr>
        <w:t>Labour</w:t>
      </w:r>
      <w:proofErr w:type="spellEnd"/>
      <w:r w:rsidR="00971D0A">
        <w:rPr>
          <w:lang w:val="en-US"/>
        </w:rPr>
        <w:t xml:space="preserve"> Organization, </w:t>
      </w:r>
      <w:r w:rsidRPr="00971D0A">
        <w:rPr>
          <w:lang w:val="en-US"/>
        </w:rPr>
        <w:t xml:space="preserve">Diagnostic and exposure </w:t>
      </w:r>
      <w:r w:rsidR="00971D0A" w:rsidRPr="00971D0A">
        <w:rPr>
          <w:lang w:val="en-US"/>
        </w:rPr>
        <w:t>criteria.</w:t>
      </w:r>
      <w:r w:rsidR="00971D0A">
        <w:rPr>
          <w:lang w:val="en-US"/>
        </w:rPr>
        <w:t xml:space="preserve"> </w:t>
      </w:r>
      <w:r w:rsidR="00971D0A" w:rsidRPr="00A74D4F">
        <w:t>2022</w:t>
      </w:r>
      <w:r>
        <w:rPr>
          <w:lang w:val="en-US"/>
        </w:rPr>
        <w:fldChar w:fldCharType="begin"/>
      </w:r>
      <w:r w:rsidR="0025461A">
        <w:instrText xml:space="preserve"> ADDIN ZOTERO_ITEM CSL_CITATION {"citationID":"R61Rv9gq","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rPr>
          <w:lang w:val="en-US"/>
        </w:rPr>
        <w:fldChar w:fldCharType="separate"/>
      </w:r>
      <w:r w:rsidR="0025461A" w:rsidRPr="0025461A">
        <w:t>(28)</w:t>
      </w:r>
      <w:r>
        <w:rPr>
          <w:lang w:val="en-US"/>
        </w:rPr>
        <w:fldChar w:fldCharType="end"/>
      </w:r>
      <w:r w:rsidR="00971D0A" w:rsidRPr="00A74D4F">
        <w:t>.</w:t>
      </w:r>
    </w:p>
    <w:p w14:paraId="4C63AC18" w14:textId="77777777" w:rsidR="007F63F7" w:rsidRPr="00A74D4F" w:rsidRDefault="007F63F7" w:rsidP="0025461A">
      <w:pPr>
        <w:pStyle w:val="Prrafodelista"/>
        <w:spacing w:line="480" w:lineRule="auto"/>
        <w:ind w:left="1134"/>
        <w:jc w:val="both"/>
        <w:rPr>
          <w:u w:val="single"/>
        </w:rPr>
      </w:pPr>
    </w:p>
    <w:p w14:paraId="794C5EBE" w14:textId="4AE087A4" w:rsidR="007F63F7" w:rsidRPr="00BE332E" w:rsidRDefault="00BE332E" w:rsidP="0025461A">
      <w:pPr>
        <w:pStyle w:val="Ttulo3"/>
        <w:spacing w:line="480" w:lineRule="auto"/>
        <w:ind w:left="993" w:firstLine="141"/>
        <w:rPr>
          <w:b/>
          <w:bCs/>
          <w:color w:val="auto"/>
          <w:sz w:val="24"/>
          <w:szCs w:val="24"/>
        </w:rPr>
      </w:pPr>
      <w:bookmarkStart w:id="6" w:name="_Toc190794393"/>
      <w:r w:rsidRPr="00BE332E">
        <w:rPr>
          <w:b/>
          <w:bCs/>
          <w:color w:val="auto"/>
          <w:sz w:val="24"/>
          <w:szCs w:val="24"/>
        </w:rPr>
        <w:t xml:space="preserve">II.1.3. </w:t>
      </w:r>
      <w:r w:rsidR="008F2CEE" w:rsidRPr="00BE332E">
        <w:rPr>
          <w:b/>
          <w:bCs/>
          <w:color w:val="auto"/>
          <w:sz w:val="24"/>
          <w:szCs w:val="24"/>
        </w:rPr>
        <w:t>Rinos</w:t>
      </w:r>
      <w:r w:rsidR="007F63F7" w:rsidRPr="00BE332E">
        <w:rPr>
          <w:b/>
          <w:bCs/>
          <w:color w:val="auto"/>
          <w:sz w:val="24"/>
          <w:szCs w:val="24"/>
        </w:rPr>
        <w:t>inusitis</w:t>
      </w:r>
      <w:bookmarkEnd w:id="6"/>
    </w:p>
    <w:p w14:paraId="0925C357" w14:textId="77777777" w:rsidR="002206BD" w:rsidRDefault="002206BD" w:rsidP="0025461A">
      <w:pPr>
        <w:pStyle w:val="Prrafodelista"/>
        <w:spacing w:line="480" w:lineRule="auto"/>
        <w:jc w:val="both"/>
      </w:pPr>
    </w:p>
    <w:p w14:paraId="13581CBF" w14:textId="26342DB1" w:rsidR="006342F7" w:rsidRPr="00BE332E" w:rsidRDefault="00BE332E" w:rsidP="0025461A">
      <w:pPr>
        <w:pStyle w:val="Ttulo4"/>
        <w:spacing w:line="480" w:lineRule="auto"/>
        <w:ind w:left="709" w:firstLine="425"/>
        <w:rPr>
          <w:b/>
          <w:bCs/>
          <w:color w:val="auto"/>
        </w:rPr>
      </w:pPr>
      <w:r w:rsidRPr="00BE332E">
        <w:rPr>
          <w:b/>
          <w:bCs/>
          <w:color w:val="auto"/>
        </w:rPr>
        <w:t>II.</w:t>
      </w:r>
      <w:r w:rsidR="00E844C5" w:rsidRPr="00BE332E">
        <w:rPr>
          <w:b/>
          <w:bCs/>
          <w:color w:val="auto"/>
        </w:rPr>
        <w:t>1.3.1</w:t>
      </w:r>
      <w:r>
        <w:rPr>
          <w:b/>
          <w:bCs/>
          <w:color w:val="auto"/>
        </w:rPr>
        <w:t>.</w:t>
      </w:r>
      <w:r w:rsidR="00E844C5" w:rsidRPr="00BE332E">
        <w:rPr>
          <w:b/>
          <w:bCs/>
          <w:color w:val="auto"/>
        </w:rPr>
        <w:t xml:space="preserve"> </w:t>
      </w:r>
      <w:r w:rsidR="006342F7" w:rsidRPr="00BE332E">
        <w:rPr>
          <w:b/>
          <w:bCs/>
          <w:color w:val="auto"/>
        </w:rPr>
        <w:t>Definición</w:t>
      </w:r>
    </w:p>
    <w:p w14:paraId="2B9C6619" w14:textId="77777777" w:rsidR="00E844C5" w:rsidRPr="00E844C5" w:rsidRDefault="00E844C5" w:rsidP="0025461A">
      <w:pPr>
        <w:spacing w:line="480" w:lineRule="auto"/>
      </w:pPr>
    </w:p>
    <w:p w14:paraId="512EC5A5" w14:textId="70637A5E" w:rsidR="002206BD" w:rsidRDefault="008F2CEE" w:rsidP="0025461A">
      <w:pPr>
        <w:pStyle w:val="Prrafodelista"/>
        <w:tabs>
          <w:tab w:val="left" w:pos="851"/>
        </w:tabs>
        <w:spacing w:line="480" w:lineRule="auto"/>
        <w:ind w:left="1134"/>
        <w:jc w:val="both"/>
      </w:pPr>
      <w:r w:rsidRPr="008F2CEE">
        <w:t xml:space="preserve">La rinosinusitis es una inflamación de la mucosa nasal y de los senos paranasales. En adultos, se define como la presencia de dos o más síntomas, de los cuales uno debe ser obligatoriamente obstrucción, congestión o bloqueo nasal, o bien secreción nasal (ya sea anterior o goteo </w:t>
      </w:r>
      <w:proofErr w:type="spellStart"/>
      <w:r w:rsidRPr="008F2CEE">
        <w:t>posnasal</w:t>
      </w:r>
      <w:proofErr w:type="spellEnd"/>
      <w:r w:rsidRPr="008F2CEE">
        <w:t>), con una duración de 12 semanas o más</w:t>
      </w:r>
      <w:r>
        <w:fldChar w:fldCharType="begin"/>
      </w:r>
      <w:r w:rsidR="0025461A">
        <w:instrText xml:space="preserve"> ADDIN ZOTERO_ITEM CSL_CITATION {"citationID":"7aarr2ae","properties":{"formattedCitation":"(29)","plainCitation":"(29)","noteIndex":0},"citationItems":[{"id":911,"uris":["http://zotero.org/users/local/raa5MBlK/items/77VMV44Y"],"itemData":{"id":911,"type":"article-journal","abstract":"BACKGROUND: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fldChar w:fldCharType="separate"/>
      </w:r>
      <w:r w:rsidR="0025461A" w:rsidRPr="0025461A">
        <w:t>(29)</w:t>
      </w:r>
      <w:r>
        <w:fldChar w:fldCharType="end"/>
      </w:r>
      <w:r w:rsidRPr="008F2CEE">
        <w:t>.</w:t>
      </w:r>
      <w:r w:rsidR="00283C7F">
        <w:t xml:space="preserve"> Se asocia con la exposición a </w:t>
      </w:r>
      <w:r w:rsidR="00283C7F" w:rsidRPr="00283C7F">
        <w:t xml:space="preserve"> vapores, gases, polvos, humos, fibras y nieblas</w:t>
      </w:r>
      <w:r w:rsidR="00283C7F">
        <w:t xml:space="preserve"> de origen ocupacional</w:t>
      </w:r>
      <w:r w:rsidR="00283C7F">
        <w:fldChar w:fldCharType="begin"/>
      </w:r>
      <w:r w:rsidR="0025461A">
        <w:instrText xml:space="preserve"> ADDIN ZOTERO_ITEM CSL_CITATION {"citationID":"y2TJ9rGA","properties":{"formattedCitation":"(30)","plainCitation":"(30)","noteIndex":0},"citationItems":[{"id":916,"uris":["http://zotero.org/users/local/raa5MBlK/items/ZJRPQ3YP"],"itemData":{"id":916,"type":"article-journal","abstract":"BACKGROUND: Previous work has shown that chronic rhinosinusitis (CRS) severity may be associated with particulate matter 2.5 (PM2.5 ) and black carbon (BC) in CRS patients without nasal polyps (CRSsNP). Data regarding occupational exposures, however, are lacking. We assessed the impact of PM2.5 , BC, as well as occupational airborne exposure on CRS disease severity.\nMETHODS: Patients with CRS with nasal polyps (CRSwNP), CRSsNP, and aspirin-exacerbated respiratory disease (AERD) were identified from an institutionwide database. Spatial modeling from 37 pollutant monitoring sites in Allegheny County was used to estimate exposures. Patient occupations using the 2010 Standard Occupation Classification (SOC10) and airborne occupation exposures to vapors, gases, dusts, fumes, fibers and mists (VGDFFiM) or diesel fumes were recorded. Disease severity was measured by modified Lund-Mackay score (LMS), systemic corticosteroid therapy, and incidence of functional endoscopic sinus surgery (FESS).\nRESULTS: Two hundred thirty-four patients were included (CRSwNP, n = 113; CRSsNP, n = 96; AERD, n = 25). The prevalence of AERD among those with CRSwNP was 18%. Patients exposed to VGDFFiM or diesel fumes required higher steroid doses vs nonexposed patients (p = 0.015 and p = 0.03, respectively); patients with VGDFFiM levels &gt;5% were more likely to undergo FESS vs nonexposed patients (p = 0.0378). There was no difference in PM2.5 and BC with regard to disease severity and FESS between CRSwNP, CRSsNP, and AERD patients. Steroid use was significantly higher in CRSwNP and AERD vs CRSsNP (p = 0.001). LMS was significantly higher in AERD as compared with CRSwNP and CRSsNP (p = 0.001).\nCONCLUSION: Occupational airborne exposure to VGDFFiM correlated with increased prevalence of FESS and need for corticosteroids in CRS patients. There was no difference in PM2.5 and BC levels and disease severity outcome measures between CRS subtypes in this subset.","container-title":"International Forum of Allergy &amp; Rhinology","DOI":"10.1002/alr.22477","ISSN":"2042-6984","issue":"2","journalAbbreviation":"Int Forum Allergy Rhinol","language":"eng","note":"PMID: 31661614","page":"175-182","source":"PubMed","title":"Association of air pollutants, airborne occupational exposures, and chronic rhinosinusitis disease severity","volume":"10","author":[{"family":"Velasquez","given":"Nathalia"},{"family":"Moore","given":"John A."},{"family":"Boudreau","given":"Robert M."},{"family":"Mady","given":"Leila J."},{"family":"Lee","given":"Stella E."}],"issued":{"date-parts":[["2020",2]]}}}],"schema":"https://github.com/citation-style-language/schema/raw/master/csl-citation.json"} </w:instrText>
      </w:r>
      <w:r w:rsidR="00283C7F">
        <w:fldChar w:fldCharType="separate"/>
      </w:r>
      <w:r w:rsidR="0025461A" w:rsidRPr="0025461A">
        <w:t>(30)</w:t>
      </w:r>
      <w:r w:rsidR="00283C7F">
        <w:fldChar w:fldCharType="end"/>
      </w:r>
      <w:r w:rsidR="00283C7F">
        <w:t>.</w:t>
      </w:r>
    </w:p>
    <w:p w14:paraId="7CBC50E1" w14:textId="34E68684" w:rsidR="008F2CEE" w:rsidRDefault="008F2CEE" w:rsidP="0025461A">
      <w:pPr>
        <w:pStyle w:val="Prrafodelista"/>
        <w:tabs>
          <w:tab w:val="left" w:pos="851"/>
        </w:tabs>
        <w:spacing w:line="480" w:lineRule="auto"/>
        <w:ind w:left="1134"/>
        <w:jc w:val="both"/>
      </w:pPr>
    </w:p>
    <w:p w14:paraId="23AA8217" w14:textId="4F52FFC3" w:rsidR="002206BD" w:rsidRPr="00BE332E" w:rsidRDefault="00BE332E" w:rsidP="0025461A">
      <w:pPr>
        <w:pStyle w:val="Ttulo4"/>
        <w:tabs>
          <w:tab w:val="left" w:pos="851"/>
        </w:tabs>
        <w:spacing w:line="480" w:lineRule="auto"/>
        <w:ind w:left="1134"/>
        <w:rPr>
          <w:b/>
          <w:bCs/>
          <w:color w:val="auto"/>
        </w:rPr>
      </w:pPr>
      <w:r w:rsidRPr="00BE332E">
        <w:rPr>
          <w:b/>
          <w:bCs/>
          <w:color w:val="auto"/>
        </w:rPr>
        <w:t>II.</w:t>
      </w:r>
      <w:r w:rsidR="00E844C5" w:rsidRPr="00BE332E">
        <w:rPr>
          <w:b/>
          <w:bCs/>
          <w:color w:val="auto"/>
        </w:rPr>
        <w:t>1.3.2</w:t>
      </w:r>
      <w:r w:rsidRPr="00BE332E">
        <w:rPr>
          <w:b/>
          <w:bCs/>
          <w:color w:val="auto"/>
        </w:rPr>
        <w:t>.</w:t>
      </w:r>
      <w:r w:rsidR="00E844C5" w:rsidRPr="00BE332E">
        <w:rPr>
          <w:b/>
          <w:bCs/>
          <w:color w:val="auto"/>
        </w:rPr>
        <w:t xml:space="preserve"> </w:t>
      </w:r>
      <w:r w:rsidR="006342F7" w:rsidRPr="00BE332E">
        <w:rPr>
          <w:b/>
          <w:bCs/>
          <w:color w:val="auto"/>
        </w:rPr>
        <w:t>Epidemiologia</w:t>
      </w:r>
    </w:p>
    <w:p w14:paraId="19966558" w14:textId="77777777" w:rsidR="00A22288" w:rsidRDefault="00A22288" w:rsidP="0025461A">
      <w:pPr>
        <w:pStyle w:val="Prrafodelista"/>
        <w:tabs>
          <w:tab w:val="left" w:pos="851"/>
        </w:tabs>
        <w:spacing w:line="480" w:lineRule="auto"/>
        <w:ind w:left="1134"/>
        <w:jc w:val="both"/>
      </w:pPr>
    </w:p>
    <w:p w14:paraId="6B715952" w14:textId="2563C3DE" w:rsidR="002206BD" w:rsidRDefault="008F2CEE" w:rsidP="0025461A">
      <w:pPr>
        <w:pStyle w:val="Prrafodelista"/>
        <w:tabs>
          <w:tab w:val="left" w:pos="851"/>
        </w:tabs>
        <w:spacing w:line="480" w:lineRule="auto"/>
        <w:ind w:left="1134"/>
        <w:jc w:val="both"/>
      </w:pPr>
      <w:r w:rsidRPr="00A22288">
        <w:t xml:space="preserve">Un estudio determinó prevalencia de sinusitis en 4.9% de los trabajadores </w:t>
      </w:r>
      <w:r w:rsidR="00A22288" w:rsidRPr="00A22288">
        <w:t xml:space="preserve">entre ganaderos y agricultores. La exposición a polvo de cereales, heno y piensos orgánicos se relacionó con un mayor riesgo de desarrollar las cinco enfermedades analizadas en este estudio. Entre ellas, la sinusitis presentó la mayor probabilidad ajustada, con una </w:t>
      </w:r>
      <w:proofErr w:type="spellStart"/>
      <w:r w:rsidR="00A22288" w:rsidRPr="00A22288">
        <w:t>odds</w:t>
      </w:r>
      <w:proofErr w:type="spellEnd"/>
      <w:r w:rsidR="00A22288" w:rsidRPr="00A22288">
        <w:t xml:space="preserve"> ratio de 3,00, lo que indica que las personas expuestas a estos polvos tienen un riesgo tres veces mayor de padecer sinusitis en comparación con aquellas no expuestas</w:t>
      </w:r>
      <w:r w:rsidR="00DC0ED9">
        <w:t xml:space="preserve"> </w:t>
      </w:r>
      <w:r w:rsidR="00A22288">
        <w:fldChar w:fldCharType="begin"/>
      </w:r>
      <w:r w:rsidR="0025461A">
        <w:instrText xml:space="preserve"> ADDIN ZOTERO_ITEM CSL_CITATION {"citationID":"bHLU3Ns1","properties":{"formattedCitation":"(31)","plainCitation":"(31)","noteIndex":0},"citationItems":[{"id":914,"uris":["http://zotero.org/users/local/raa5MBlK/items/RBP23Z33"],"itemData":{"id":914,"type":"article-journal","abstract":"This study was conducted to evaluate the prevalence and risk factors for work-related respiratory conditions (asthma, farmer’s lung, sinusitis, rhinitis, and environmental allergies, diagnosed by a physician) among farm and ranch operators in the central US. A survey was conducted by the Central States Center for Agricultural Safety and Health (CS-CASH) in 2018, focusing on work-related injuries, illnesses, exposures, and preventive measures in a seven-state region (Iowa, Kansas, Minnesota, Missouri, Nebraska, North Dakota, and South Dakota). Farms and ranches (n = 16,818) with an email address and annual sales exceeding $5,000 were randomly selected for the survey. Agricultural production and weather data were merged with survey responses. The relationship between exposures and respiratory conditions was analyzed using generalized estimating equations. We received responses from 3,268 agricultural operations (19% response rate) containing information on 4,064 individual operators. The life-time prevalence of (any) respiratory conditions among farm/ranch operators was 18%. Risk factors for respiratory conditions included exposures to grain/hay/feed dust (OR 2.41), animal confinement dust (OR 1.57), field/road dust (OR 2.11), manure/silage gasses (OR 1.66), anhydrous ammonia (OR 1.51), fuels/solvents/paints (OR 1.92), older age group &gt;70 vs. &lt;43 (OR 1.40), female gender (OR 1.82), and being primary vs. third operator (OR 1.61). Farmers and ranchers have a high prevalence of respiratory conditions associated with dust and gas exposures at work. More effective protective measures are needed using the hierarchy of controls, including improved use of respiratory protection.","container-title":"Journal of Agromedicine","DOI":"10.1080/1059924X.2021.2025180","ISSN":"1059-924X","issue":"4","note":"publisher: Taylor &amp; Francis\n_eprint: https://doi.org/10.1080/1059924X.2021.2025180\nPMID: 35026966","page":"378-390","source":"Taylor and Francis+NEJM","title":"Prevalence and Risk Factors for Pulmonary Conditions among Farmers and Ranchers in the Central United States","volume":"27","author":[{"family":"Puvvula","given":"Jagadeesh"},{"family":"Baccaglini","given":"Lorena"},{"family":"Johnson","given":"Anthony"},{"family":"Du","given":"Yi"},{"family":"Bell","given":"Jesse E."},{"family":"Rautiainen","given":"Risto H."}],"issued":{"date-parts":[["2022",10,2]]}}}],"schema":"https://github.com/citation-style-language/schema/raw/master/csl-citation.json"} </w:instrText>
      </w:r>
      <w:r w:rsidR="00A22288">
        <w:fldChar w:fldCharType="separate"/>
      </w:r>
      <w:r w:rsidR="0025461A" w:rsidRPr="0025461A">
        <w:t>(31)</w:t>
      </w:r>
      <w:r w:rsidR="00A22288">
        <w:fldChar w:fldCharType="end"/>
      </w:r>
      <w:r w:rsidR="00A22288" w:rsidRPr="00A22288">
        <w:t>.</w:t>
      </w:r>
    </w:p>
    <w:p w14:paraId="402F1AC9" w14:textId="77777777" w:rsidR="00283C7F" w:rsidRDefault="00283C7F" w:rsidP="0025461A">
      <w:pPr>
        <w:pStyle w:val="Prrafodelista"/>
        <w:tabs>
          <w:tab w:val="left" w:pos="851"/>
        </w:tabs>
        <w:spacing w:line="480" w:lineRule="auto"/>
        <w:ind w:left="1134"/>
        <w:jc w:val="both"/>
      </w:pPr>
    </w:p>
    <w:p w14:paraId="22D31248" w14:textId="68A5BA15" w:rsidR="00DC0ED9" w:rsidRDefault="00DC0ED9" w:rsidP="0025461A">
      <w:pPr>
        <w:pStyle w:val="Prrafodelista"/>
        <w:tabs>
          <w:tab w:val="left" w:pos="851"/>
        </w:tabs>
        <w:spacing w:line="480" w:lineRule="auto"/>
        <w:ind w:left="1134"/>
        <w:jc w:val="both"/>
      </w:pPr>
      <w:r>
        <w:t xml:space="preserve">En EE.UU, se realizó una investigación en personal militar derivado a Asia, con síntomas respiratorios, encontrando una prevalencia de sinusitis de 15% </w:t>
      </w:r>
      <w:r>
        <w:lastRenderedPageBreak/>
        <w:fldChar w:fldCharType="begin"/>
      </w:r>
      <w:r w:rsidR="0025461A">
        <w:instrText xml:space="preserve"> ADDIN ZOTERO_ITEM CSL_CITATION {"citationID":"jog77LS6","properties":{"formattedCitation":"(32)","plainCitation":"(32)","noteIndex":0},"citationItems":[{"id":918,"uris":["http://zotero.org/users/local/raa5MBlK/items/LMREVF3J"],"itemData":{"id":918,"type":"article-journal","abstract":"Objective: \n          Persistent respiratory symptoms following post-9/11 military deployment to Iraq and Afghanistan are well-recognized, but the spectrum of respiratory diseases remains poorly characterized. This study describes deployment-related respiratory diseases and the diagnostic utility of resting and exercise pulmonary function testing.\n          Methods: \n          Between 2009 and 2017, 127 consecutive military workers (“deployers”) with new-onset respiratory symptoms underwent clinical evaluation. Deployment-related respiratory diseases were classified as proximal and/or distal. Using descriptive statistics and logistic regression, we analyzed lung function parameters associated with deployment-related distal lung disease (DDLD).\n          Results: \n          Common deployment-related respiratory diseases included asthma (31.5%), intermittent laryngeal obstruction (14.2%), rhinosinusitis (15%), and DDLD (68.5%). Decreased diffusion capacity (odds ratio [OR] = 4.6, 95% confidence interval [CI]: 1.4 to 15.1, P = 0.01) was significantly associated with DDLD.\n          Conclusions: \n          A comprehensive diagnostic approach may identify a spectrum of proximal and distal respiratory diseases that can occur in symptomatic post-9/11 deployers, requiring a personalized approach to care.","container-title":"Journal of Occupational and Environmental Medicine","DOI":"10.1097/JOM.0000000000001817","ISSN":"1076-2752","issue":"5","language":"en-US","page":"337","source":"journals.lww.com","title":"Respiratory Diseases in Post-9/11 Military Personnel Following Southwest Asia Deployment","volume":"62","author":[{"family":"Krefft","given":"Silpa D."},{"family":"Wolff","given":"Jenna"},{"family":"Zell-Baran","given":"Lauren"},{"family":"Strand","given":"Matthew"},{"family":"Gottschall","given":"Eva Brigitte"},{"family":"Meehan","given":"Richard"},{"family":"Rose","given":"Cecile Stephanie"}],"issued":{"date-parts":[["2020",5]]}}}],"schema":"https://github.com/citation-style-language/schema/raw/master/csl-citation.json"} </w:instrText>
      </w:r>
      <w:r>
        <w:fldChar w:fldCharType="separate"/>
      </w:r>
      <w:r w:rsidR="0025461A" w:rsidRPr="0025461A">
        <w:t>(32)</w:t>
      </w:r>
      <w:r>
        <w:fldChar w:fldCharType="end"/>
      </w:r>
      <w:r>
        <w:t>.</w:t>
      </w:r>
      <w:r w:rsidR="0062785A">
        <w:t xml:space="preserve"> Por otro lado, un estudio evaluó las principales patologías respiratorias en 100 000 veteranos de la Guerra del Golfo (desplegados y no desplegados fuera de su base de origen). Se encontró  </w:t>
      </w:r>
      <w:r w:rsidR="0062785A" w:rsidRPr="0062785A">
        <w:t>2863 y 2672</w:t>
      </w:r>
      <w:r w:rsidR="0062785A">
        <w:t xml:space="preserve"> casos de sinusitis crónica (desplegados y no desplegados, respectivamente)</w:t>
      </w:r>
      <w:r w:rsidR="00054DAC">
        <w:fldChar w:fldCharType="begin"/>
      </w:r>
      <w:r w:rsidR="0025461A">
        <w:instrText xml:space="preserve"> ADDIN ZOTERO_ITEM CSL_CITATION {"citationID":"gaJkaiI9","properties":{"formattedCitation":"(33)","plainCitation":"(33)","noteIndex":0},"citationItems":[{"id":922,"uris":["http://zotero.org/users/local/raa5MBlK/items/HBIW5RL9"],"itemData":{"id":922,"type":"article-journal","abstract":"BACKGROUND: Veterans of the 1990-1991 Gulf War were exposed to a variety of toxic substances during their service that included several airborne hazards, but only a few small studies have assessed respiratory outcomes in Gulf War veterans. This paper presents population prevalence estimates and prevalence ratios of respiratory disease among Gulf War and Gulf War Era veterans who use VA healthcare.\nMETHODS: A total of 360,909 Gulf War deployed veterans and 323,638 Gulf War Era non-deployed veterans were included in the analysis. Ten-year period prevalence rates (PRs) for fifteen respiratory diseases were calculated for Gulf War and Gulf War Era veterans and period prevalence ratios comparing Gulf War veterans to Gulf War Era veterans were calculated.\nRESULTS: The five respiratory conditions with the highest prevalence per 100,000 veterans across both Gulf War deployed and Gulf War Era non-deployed veterans (respectively) were: allergic rhinitis (8,400 and 8,041), chronic obstructive pulmonary disease (4,763 and 4,795), asthma (4,685 and 4,477), chronic airway obstruction (3,983 and 4,059), and chronic sinusitis (2,863 and 2,672). The adjusted PRs showed a small, but significantly increased, elevation in Gulf War-deployed compared to Gulf War Era non-deployed veterans for chronic bronchitis (PR 1.19; 95% CI 1.10, 1.28), emphysema (PR 1.11; 95% CI 1.01, 1.21), chronic airway obstruction (PR 1.09; 95% CI 1.07, 1.12), and chronic obstructive pulmonary disease (PR 1.09; 1.07, 1.11).\nDISCUSSION: Gulf War veterans should continue to be monitored in the future to better evaluate the potential long-term consequences on respiratory health.","container-title":"American Journal of Industrial Medicine","DOI":"10.1002/ajim.23172","ISSN":"1097-0274","issue":"11","journalAbbreviation":"Am J Ind Med","language":"eng","note":"PMID: 32851693","page":"980-987","source":"PubMed","title":"Respiratory illness among Gulf War and Gulf War era veterans who use the Department of Veterans Affairs for healthcare","volume":"63","author":[{"family":"Dursa","given":"Erin K."},{"family":"Tadesse","given":"Bemnete E."},{"family":"Carter","given":"Caitlin E."},{"family":"Culpepper","given":"William J."},{"family":"Schneiderman","given":"Aaron I."},{"family":"Rumm","given":"Peter D."}],"issued":{"date-parts":[["2020",11]]}}}],"schema":"https://github.com/citation-style-language/schema/raw/master/csl-citation.json"} </w:instrText>
      </w:r>
      <w:r w:rsidR="00054DAC">
        <w:fldChar w:fldCharType="separate"/>
      </w:r>
      <w:r w:rsidR="0025461A" w:rsidRPr="0025461A">
        <w:t>(33)</w:t>
      </w:r>
      <w:r w:rsidR="00054DAC">
        <w:fldChar w:fldCharType="end"/>
      </w:r>
      <w:r w:rsidR="0062785A">
        <w:t>.</w:t>
      </w:r>
    </w:p>
    <w:p w14:paraId="46DAB6B5" w14:textId="77777777" w:rsidR="00A22288" w:rsidRPr="00A22288" w:rsidRDefault="00A22288" w:rsidP="0025461A">
      <w:pPr>
        <w:pStyle w:val="Prrafodelista"/>
        <w:tabs>
          <w:tab w:val="left" w:pos="851"/>
        </w:tabs>
        <w:spacing w:line="480" w:lineRule="auto"/>
        <w:ind w:left="1134"/>
        <w:jc w:val="both"/>
      </w:pPr>
    </w:p>
    <w:p w14:paraId="6D03F3EC" w14:textId="241E709F" w:rsidR="002206BD" w:rsidRPr="00BE332E" w:rsidRDefault="00BE332E" w:rsidP="0025461A">
      <w:pPr>
        <w:pStyle w:val="Ttulo4"/>
        <w:tabs>
          <w:tab w:val="left" w:pos="851"/>
        </w:tabs>
        <w:spacing w:line="480" w:lineRule="auto"/>
        <w:ind w:left="1134"/>
        <w:rPr>
          <w:b/>
          <w:bCs/>
          <w:color w:val="auto"/>
        </w:rPr>
      </w:pPr>
      <w:r w:rsidRPr="00BE332E">
        <w:rPr>
          <w:b/>
          <w:bCs/>
          <w:color w:val="auto"/>
        </w:rPr>
        <w:t>II.</w:t>
      </w:r>
      <w:r w:rsidR="00E844C5" w:rsidRPr="00BE332E">
        <w:rPr>
          <w:b/>
          <w:bCs/>
          <w:color w:val="auto"/>
        </w:rPr>
        <w:t xml:space="preserve">1.3.3. </w:t>
      </w:r>
      <w:r w:rsidR="006342F7" w:rsidRPr="00BE332E">
        <w:rPr>
          <w:b/>
          <w:bCs/>
          <w:color w:val="auto"/>
        </w:rPr>
        <w:t>Fisiopatología</w:t>
      </w:r>
    </w:p>
    <w:p w14:paraId="0A7D27B1" w14:textId="77777777" w:rsidR="00283C7F" w:rsidRDefault="00283C7F" w:rsidP="0025461A">
      <w:pPr>
        <w:pStyle w:val="Prrafodelista"/>
        <w:tabs>
          <w:tab w:val="left" w:pos="851"/>
        </w:tabs>
        <w:spacing w:line="480" w:lineRule="auto"/>
        <w:ind w:left="1134"/>
        <w:jc w:val="both"/>
      </w:pPr>
    </w:p>
    <w:p w14:paraId="65F2D00F" w14:textId="77777777" w:rsidR="0062785A" w:rsidRPr="0062785A" w:rsidRDefault="0062785A" w:rsidP="0025461A">
      <w:pPr>
        <w:pStyle w:val="Prrafodelista"/>
        <w:tabs>
          <w:tab w:val="left" w:pos="851"/>
        </w:tabs>
        <w:spacing w:line="480" w:lineRule="auto"/>
        <w:ind w:left="1134"/>
        <w:jc w:val="both"/>
      </w:pPr>
      <w:r w:rsidRPr="0062785A">
        <w:t>La rinosinusitis es una enfermedad caracterizada por la inflamación de la mucosa nasal y de los senos paranasales. Esta inflamación altera el funcionamiento del transporte mucociliar, lo que en casos de rinosinusitis crónica puede generar una disquinesia ciliar secundaria, es decir, un movimiento anormal de los cilios. Además, se incrementa la producción de moco y se produce edema con engrosamiento de la mucosa respiratoria.</w:t>
      </w:r>
    </w:p>
    <w:p w14:paraId="0BA876A7" w14:textId="5E688867" w:rsidR="0062785A" w:rsidRPr="0062785A" w:rsidRDefault="0062785A" w:rsidP="0025461A">
      <w:pPr>
        <w:pStyle w:val="Prrafodelista"/>
        <w:tabs>
          <w:tab w:val="left" w:pos="851"/>
        </w:tabs>
        <w:spacing w:line="480" w:lineRule="auto"/>
        <w:ind w:left="1134"/>
        <w:jc w:val="both"/>
      </w:pPr>
      <w:r w:rsidRPr="0062785A">
        <w:t>Estos cambios fisiopatológicos provocan una reducción del calibre o incluso el bloqueo completo de los ostia sinusales, lo que favorece la acumulación de secreciones y altera la oxigenación local. Este entorno crea condiciones propicias para el crecimiento de bacterias anaerobias, aumentando el riesgo de infecciones</w:t>
      </w:r>
      <w:r>
        <w:fldChar w:fldCharType="begin"/>
      </w:r>
      <w:r w:rsidR="0025461A">
        <w:instrText xml:space="preserve"> ADDIN ZOTERO_ITEM CSL_CITATION {"citationID":"PXhhUa9q","properties":{"formattedCitation":"(34)","plainCitation":"(34)","noteIndex":0},"citationItems":[{"id":920,"uris":["http://zotero.org/users/local/raa5MBlK/items/7U5WX9K7"],"itemData":{"id":920,"type":"article-journal","container-title":"Revista de otorrinolaringología y cirugía de cabeza y cuello","DOI":"10.4067/s0717-75262018000400451","ISSN":"0718-4816","issue":"4","note":"publisher: Sociedad Chilena de Otorrinolaringología, Medicina y Cirugía de Cabeza y Cuello","page":"451-462","source":"SciELO","title":"Rinosinusitis crónica: Una revisión de su etiopatogenia","title-short":"Rinosinusitis crónica","volume":"78","author":[{"family":"Alvo V","given":"Andrés"},{"family":"Barahona A","given":"Luis"},{"family":"Aranibar L","given":"Héctor"},{"family":"Gianini V","given":"Romina"},{"family":"Alvo V","given":"Andrés"},{"family":"Barahona A","given":"Luis"},{"family":"Aranibar L","given":"Héctor"},{"family":"Gianini V","given":"Romina"}],"issued":{"date-parts":[["2018",12]]}}}],"schema":"https://github.com/citation-style-language/schema/raw/master/csl-citation.json"} </w:instrText>
      </w:r>
      <w:r>
        <w:fldChar w:fldCharType="separate"/>
      </w:r>
      <w:r w:rsidR="0025461A" w:rsidRPr="0025461A">
        <w:t>(34)</w:t>
      </w:r>
      <w:r>
        <w:fldChar w:fldCharType="end"/>
      </w:r>
      <w:r w:rsidRPr="0062785A">
        <w:t>.</w:t>
      </w:r>
    </w:p>
    <w:p w14:paraId="07AC83EC" w14:textId="77777777" w:rsidR="00283C7F" w:rsidRDefault="00283C7F" w:rsidP="0025461A">
      <w:pPr>
        <w:pStyle w:val="Prrafodelista"/>
        <w:tabs>
          <w:tab w:val="left" w:pos="851"/>
        </w:tabs>
        <w:spacing w:line="480" w:lineRule="auto"/>
        <w:ind w:left="1134"/>
        <w:jc w:val="both"/>
      </w:pPr>
    </w:p>
    <w:p w14:paraId="77E694CF" w14:textId="4F58C05B" w:rsidR="006342F7" w:rsidRPr="00BE332E" w:rsidRDefault="00BE332E" w:rsidP="0025461A">
      <w:pPr>
        <w:pStyle w:val="Ttulo4"/>
        <w:tabs>
          <w:tab w:val="left" w:pos="851"/>
        </w:tabs>
        <w:spacing w:line="480" w:lineRule="auto"/>
        <w:ind w:left="1134"/>
        <w:rPr>
          <w:b/>
          <w:bCs/>
          <w:color w:val="auto"/>
        </w:rPr>
      </w:pPr>
      <w:r w:rsidRPr="00BE332E">
        <w:rPr>
          <w:b/>
          <w:bCs/>
          <w:color w:val="auto"/>
        </w:rPr>
        <w:t>II.</w:t>
      </w:r>
      <w:r w:rsidR="00E844C5" w:rsidRPr="00BE332E">
        <w:rPr>
          <w:b/>
          <w:bCs/>
          <w:color w:val="auto"/>
        </w:rPr>
        <w:t xml:space="preserve">1.3.4. </w:t>
      </w:r>
      <w:r w:rsidR="006342F7" w:rsidRPr="00BE332E">
        <w:rPr>
          <w:b/>
          <w:bCs/>
          <w:color w:val="auto"/>
        </w:rPr>
        <w:t>Manifestaciones clínicas</w:t>
      </w:r>
    </w:p>
    <w:p w14:paraId="184672D8" w14:textId="664ECD83" w:rsidR="004E3228" w:rsidRPr="004E3228" w:rsidRDefault="004E3228" w:rsidP="0025461A">
      <w:pPr>
        <w:pStyle w:val="NormalWeb"/>
        <w:tabs>
          <w:tab w:val="left" w:pos="851"/>
        </w:tabs>
        <w:spacing w:line="480" w:lineRule="auto"/>
        <w:ind w:left="1134"/>
        <w:jc w:val="both"/>
      </w:pPr>
      <w:r w:rsidRPr="004E3228">
        <w:t xml:space="preserve">La </w:t>
      </w:r>
      <w:r w:rsidRPr="004E3228">
        <w:rPr>
          <w:rStyle w:val="Textoennegrita"/>
          <w:rFonts w:eastAsiaTheme="majorEastAsia"/>
          <w:b w:val="0"/>
          <w:bCs w:val="0"/>
        </w:rPr>
        <w:t>rinorrea</w:t>
      </w:r>
      <w:r w:rsidRPr="004E3228">
        <w:t xml:space="preserve">, sin importar su tipo, consistencia o color, junto con la </w:t>
      </w:r>
      <w:r w:rsidRPr="004E3228">
        <w:rPr>
          <w:rStyle w:val="Textoennegrita"/>
          <w:rFonts w:eastAsiaTheme="majorEastAsia"/>
          <w:b w:val="0"/>
          <w:bCs w:val="0"/>
        </w:rPr>
        <w:t>tos persistente</w:t>
      </w:r>
      <w:r w:rsidRPr="004E3228">
        <w:t xml:space="preserve"> que suele empeorar durante la noche, son síntomas frecuentes. En algunos casos, la </w:t>
      </w:r>
      <w:r w:rsidRPr="004E3228">
        <w:rPr>
          <w:rStyle w:val="Textoennegrita"/>
          <w:rFonts w:eastAsiaTheme="majorEastAsia"/>
          <w:b w:val="0"/>
          <w:bCs w:val="0"/>
        </w:rPr>
        <w:t>rinorrea posterior</w:t>
      </w:r>
      <w:r w:rsidRPr="004E3228">
        <w:t xml:space="preserve"> puede desencadenar </w:t>
      </w:r>
      <w:r w:rsidRPr="004E3228">
        <w:rPr>
          <w:rStyle w:val="Textoennegrita"/>
          <w:rFonts w:eastAsiaTheme="majorEastAsia"/>
          <w:b w:val="0"/>
          <w:bCs w:val="0"/>
        </w:rPr>
        <w:t>vómitos</w:t>
      </w:r>
      <w:r w:rsidRPr="004E3228">
        <w:t xml:space="preserve">. Otros signos incluyen </w:t>
      </w:r>
      <w:r w:rsidRPr="004E3228">
        <w:rPr>
          <w:rStyle w:val="Textoennegrita"/>
          <w:rFonts w:eastAsiaTheme="majorEastAsia"/>
          <w:b w:val="0"/>
          <w:bCs w:val="0"/>
        </w:rPr>
        <w:t>dolor facial</w:t>
      </w:r>
      <w:r w:rsidRPr="004E3228">
        <w:t xml:space="preserve"> o sensación de presión, que puede localizarse en los </w:t>
      </w:r>
      <w:r w:rsidRPr="004E3228">
        <w:rPr>
          <w:rStyle w:val="Textoennegrita"/>
          <w:rFonts w:eastAsiaTheme="majorEastAsia"/>
          <w:b w:val="0"/>
          <w:bCs w:val="0"/>
        </w:rPr>
        <w:lastRenderedPageBreak/>
        <w:t>dientes</w:t>
      </w:r>
      <w:r w:rsidRPr="004E3228">
        <w:t xml:space="preserve">, la </w:t>
      </w:r>
      <w:r w:rsidRPr="004E3228">
        <w:rPr>
          <w:rStyle w:val="Textoennegrita"/>
          <w:rFonts w:eastAsiaTheme="majorEastAsia"/>
          <w:b w:val="0"/>
          <w:bCs w:val="0"/>
        </w:rPr>
        <w:t>mandíbula superior</w:t>
      </w:r>
      <w:r w:rsidRPr="004E3228">
        <w:t xml:space="preserve">, alrededor de los </w:t>
      </w:r>
      <w:r w:rsidRPr="004E3228">
        <w:rPr>
          <w:rStyle w:val="Textoennegrita"/>
          <w:rFonts w:eastAsiaTheme="majorEastAsia"/>
          <w:b w:val="0"/>
          <w:bCs w:val="0"/>
        </w:rPr>
        <w:t>ojos</w:t>
      </w:r>
      <w:r>
        <w:rPr>
          <w:b/>
          <w:bCs/>
        </w:rPr>
        <w:t>,</w:t>
      </w:r>
      <w:r w:rsidRPr="004E3228">
        <w:t xml:space="preserve"> la </w:t>
      </w:r>
      <w:r w:rsidRPr="004E3228">
        <w:rPr>
          <w:rStyle w:val="Textoennegrita"/>
          <w:rFonts w:eastAsiaTheme="majorEastAsia"/>
          <w:b w:val="0"/>
          <w:bCs w:val="0"/>
        </w:rPr>
        <w:t>frente</w:t>
      </w:r>
      <w:r w:rsidRPr="004E3228">
        <w:t xml:space="preserve"> o en un solo lado de la cara, intensificándose al inclinar la cabeza hacia adelante (aunque este dolor es menos común en niños). También pueden presentarse </w:t>
      </w:r>
      <w:r w:rsidRPr="004E3228">
        <w:rPr>
          <w:rStyle w:val="Textoennegrita"/>
          <w:rFonts w:eastAsiaTheme="majorEastAsia"/>
          <w:b w:val="0"/>
          <w:bCs w:val="0"/>
        </w:rPr>
        <w:t>hiposmia</w:t>
      </w:r>
      <w:r w:rsidRPr="004E3228">
        <w:t xml:space="preserve"> o </w:t>
      </w:r>
      <w:r w:rsidRPr="004E3228">
        <w:rPr>
          <w:rStyle w:val="Textoennegrita"/>
          <w:rFonts w:eastAsiaTheme="majorEastAsia"/>
          <w:b w:val="0"/>
          <w:bCs w:val="0"/>
        </w:rPr>
        <w:t>anosmia</w:t>
      </w:r>
      <w:r w:rsidRPr="004E3228">
        <w:t xml:space="preserve"> e incluso </w:t>
      </w:r>
      <w:r w:rsidRPr="004E3228">
        <w:rPr>
          <w:rStyle w:val="Textoennegrita"/>
          <w:rFonts w:eastAsiaTheme="majorEastAsia"/>
          <w:b w:val="0"/>
          <w:bCs w:val="0"/>
        </w:rPr>
        <w:t>inflamación periocular</w:t>
      </w:r>
      <w:r w:rsidRPr="004E3228">
        <w:t>.</w:t>
      </w:r>
      <w:r>
        <w:t xml:space="preserve"> </w:t>
      </w:r>
      <w:r w:rsidRPr="004E3228">
        <w:t xml:space="preserve">La </w:t>
      </w:r>
      <w:r w:rsidRPr="004E3228">
        <w:rPr>
          <w:rStyle w:val="Textoennegrita"/>
          <w:rFonts w:eastAsiaTheme="majorEastAsia"/>
          <w:b w:val="0"/>
          <w:bCs w:val="0"/>
        </w:rPr>
        <w:t>cefalea</w:t>
      </w:r>
      <w:r w:rsidRPr="004E3228">
        <w:t xml:space="preserve"> puede ser el único síntoma en ciertos pacientes, como ocurre en la </w:t>
      </w:r>
      <w:r w:rsidRPr="004E3228">
        <w:rPr>
          <w:rStyle w:val="Textoennegrita"/>
          <w:rFonts w:eastAsiaTheme="majorEastAsia"/>
          <w:b w:val="0"/>
          <w:bCs w:val="0"/>
        </w:rPr>
        <w:t>esfenoiditis</w:t>
      </w:r>
      <w:r w:rsidRPr="004E3228">
        <w:t>, aunque tanto el dolor de cabeza como el dolor facial aislado, sin otros síntomas asociados, no suelen ser indicativos específicos de sinusitis</w:t>
      </w:r>
      <w:r>
        <w:fldChar w:fldCharType="begin"/>
      </w:r>
      <w:r w:rsidR="0025461A">
        <w:instrText xml:space="preserve"> ADDIN ZOTERO_ITEM CSL_CITATION {"citationID":"LNCtElNC","properties":{"formattedCitation":"(35)","plainCitation":"(35)","noteIndex":0},"citationItems":[{"id":926,"uris":["http://zotero.org/users/local/raa5MBlK/items/RALDIVNQ"],"itemData":{"id":926,"type":"article-journal","abstract":"Tiene como objetivo la difusión del conocimiento científico y a la producción intelectual generada por investigadores nacionales e internacionales","archive_location":"2020-","container-title":"Tesla Revista Científica","DOI":"10.55204/trc.v9789i8788.90","ISSN":"2796-9320","language":"es","license":"Licencia Creative Commons:Atribución-NoComercial-SinDerivar 4.0 Internacional (CC BY-NC-SA 4.0)","note":"publisher: Puerto Madero Editorial","source":"tesla.puertomaderoeditorial.com.ar","title":"SINUSITIS","URL":"https://tesla.puertomaderoeditorial.com.ar/index.php/tesla/article/view/90","author":[{"family":"Palacios","given":"María Teresa Durán"},{"family":"Rojas","given":"Edmundo Dante León"}],"accessed":{"date-parts":[["2025",2,1]]},"issued":{"date-parts":[["2021"]]}}}],"schema":"https://github.com/citation-style-language/schema/raw/master/csl-citation.json"} </w:instrText>
      </w:r>
      <w:r>
        <w:fldChar w:fldCharType="separate"/>
      </w:r>
      <w:r w:rsidR="0025461A" w:rsidRPr="0025461A">
        <w:t>(35)</w:t>
      </w:r>
      <w:r>
        <w:fldChar w:fldCharType="end"/>
      </w:r>
      <w:r w:rsidRPr="004E3228">
        <w:t>.</w:t>
      </w:r>
    </w:p>
    <w:p w14:paraId="456BECA3" w14:textId="3F30283F" w:rsidR="004E3228" w:rsidRPr="00E844C5" w:rsidRDefault="004E3228" w:rsidP="0025461A">
      <w:pPr>
        <w:pStyle w:val="NormalWeb"/>
        <w:tabs>
          <w:tab w:val="left" w:pos="851"/>
        </w:tabs>
        <w:spacing w:line="480" w:lineRule="auto"/>
        <w:ind w:left="1134"/>
        <w:jc w:val="both"/>
        <w:rPr>
          <w:b/>
          <w:bCs/>
        </w:rPr>
      </w:pPr>
      <w:r w:rsidRPr="004E3228">
        <w:t xml:space="preserve">Por otro lado, los síntomas que podrían sugerir la presencia de </w:t>
      </w:r>
      <w:r w:rsidRPr="004E3228">
        <w:rPr>
          <w:rStyle w:val="Textoennegrita"/>
          <w:rFonts w:eastAsiaTheme="majorEastAsia"/>
          <w:b w:val="0"/>
          <w:bCs w:val="0"/>
        </w:rPr>
        <w:t>complicaciones</w:t>
      </w:r>
      <w:r w:rsidRPr="004E3228">
        <w:t xml:space="preserve"> incluyen </w:t>
      </w:r>
      <w:r w:rsidRPr="004E3228">
        <w:rPr>
          <w:rStyle w:val="Textoennegrita"/>
          <w:rFonts w:eastAsiaTheme="majorEastAsia"/>
          <w:b w:val="0"/>
          <w:bCs w:val="0"/>
        </w:rPr>
        <w:t xml:space="preserve">edema </w:t>
      </w:r>
      <w:proofErr w:type="spellStart"/>
      <w:r w:rsidRPr="004E3228">
        <w:rPr>
          <w:rStyle w:val="Textoennegrita"/>
          <w:rFonts w:eastAsiaTheme="majorEastAsia"/>
          <w:b w:val="0"/>
          <w:bCs w:val="0"/>
        </w:rPr>
        <w:t>periorbital</w:t>
      </w:r>
      <w:proofErr w:type="spellEnd"/>
      <w:r w:rsidRPr="004E3228">
        <w:rPr>
          <w:b/>
          <w:bCs/>
        </w:rPr>
        <w:t xml:space="preserve">, </w:t>
      </w:r>
      <w:r w:rsidRPr="004E3228">
        <w:rPr>
          <w:rStyle w:val="Textoennegrita"/>
          <w:rFonts w:eastAsiaTheme="majorEastAsia"/>
          <w:b w:val="0"/>
          <w:bCs w:val="0"/>
        </w:rPr>
        <w:t>alteraciones en la movilidad ocular</w:t>
      </w:r>
      <w:r w:rsidRPr="004E3228">
        <w:rPr>
          <w:b/>
          <w:bCs/>
        </w:rPr>
        <w:t xml:space="preserve">, </w:t>
      </w:r>
      <w:r w:rsidRPr="004E3228">
        <w:rPr>
          <w:rStyle w:val="Textoennegrita"/>
          <w:rFonts w:eastAsiaTheme="majorEastAsia"/>
          <w:b w:val="0"/>
          <w:bCs w:val="0"/>
        </w:rPr>
        <w:t>reaparición de fiebre</w:t>
      </w:r>
      <w:r w:rsidRPr="004E3228">
        <w:rPr>
          <w:b/>
          <w:bCs/>
        </w:rPr>
        <w:t xml:space="preserve">, </w:t>
      </w:r>
      <w:r w:rsidRPr="004E3228">
        <w:rPr>
          <w:rStyle w:val="Textoennegrita"/>
          <w:rFonts w:eastAsiaTheme="majorEastAsia"/>
          <w:b w:val="0"/>
          <w:bCs w:val="0"/>
        </w:rPr>
        <w:t>cefalea intensa</w:t>
      </w:r>
      <w:r w:rsidRPr="004E3228">
        <w:rPr>
          <w:b/>
          <w:bCs/>
        </w:rPr>
        <w:t xml:space="preserve">, </w:t>
      </w:r>
      <w:r w:rsidRPr="004E3228">
        <w:rPr>
          <w:rStyle w:val="Textoennegrita"/>
          <w:rFonts w:eastAsiaTheme="majorEastAsia"/>
          <w:b w:val="0"/>
          <w:bCs w:val="0"/>
        </w:rPr>
        <w:t>vómitos</w:t>
      </w:r>
      <w:r w:rsidRPr="004E3228">
        <w:rPr>
          <w:b/>
          <w:bCs/>
        </w:rPr>
        <w:t xml:space="preserve">, </w:t>
      </w:r>
      <w:r w:rsidRPr="004E3228">
        <w:rPr>
          <w:rStyle w:val="Textoennegrita"/>
          <w:rFonts w:eastAsiaTheme="majorEastAsia"/>
          <w:b w:val="0"/>
          <w:bCs w:val="0"/>
        </w:rPr>
        <w:t>cambios en el estado mental</w:t>
      </w:r>
      <w:r w:rsidRPr="004E3228">
        <w:rPr>
          <w:b/>
          <w:bCs/>
        </w:rPr>
        <w:t xml:space="preserve">, </w:t>
      </w:r>
      <w:r w:rsidRPr="004E3228">
        <w:rPr>
          <w:rStyle w:val="Textoennegrita"/>
          <w:rFonts w:eastAsiaTheme="majorEastAsia"/>
          <w:b w:val="0"/>
          <w:bCs w:val="0"/>
        </w:rPr>
        <w:t>convulsiones</w:t>
      </w:r>
      <w:r w:rsidRPr="004E3228">
        <w:t xml:space="preserve">, signos de </w:t>
      </w:r>
      <w:r w:rsidRPr="004E3228">
        <w:rPr>
          <w:rStyle w:val="Textoennegrita"/>
          <w:rFonts w:eastAsiaTheme="majorEastAsia"/>
          <w:b w:val="0"/>
          <w:bCs w:val="0"/>
        </w:rPr>
        <w:t>déficit neurológico focal</w:t>
      </w:r>
      <w:r w:rsidRPr="004E3228">
        <w:rPr>
          <w:b/>
          <w:bCs/>
        </w:rPr>
        <w:t xml:space="preserve"> y </w:t>
      </w:r>
      <w:r w:rsidRPr="004E3228">
        <w:t>manifestaciones de</w:t>
      </w:r>
      <w:r w:rsidRPr="004E3228">
        <w:rPr>
          <w:b/>
          <w:bCs/>
        </w:rPr>
        <w:t xml:space="preserve"> </w:t>
      </w:r>
      <w:r w:rsidRPr="004E3228">
        <w:rPr>
          <w:rStyle w:val="Textoennegrita"/>
          <w:rFonts w:eastAsiaTheme="majorEastAsia"/>
          <w:b w:val="0"/>
          <w:bCs w:val="0"/>
        </w:rPr>
        <w:t>hipertensión intracraneal</w:t>
      </w:r>
      <w:r w:rsidRPr="004E3228">
        <w:rPr>
          <w:b/>
          <w:bCs/>
        </w:rPr>
        <w:t>.</w:t>
      </w:r>
    </w:p>
    <w:p w14:paraId="677020BC" w14:textId="49A3DCF1" w:rsidR="00DC0ED9" w:rsidRPr="00BE332E" w:rsidRDefault="00BE332E" w:rsidP="0025461A">
      <w:pPr>
        <w:pStyle w:val="Ttulo4"/>
        <w:tabs>
          <w:tab w:val="left" w:pos="851"/>
        </w:tabs>
        <w:spacing w:line="480" w:lineRule="auto"/>
        <w:ind w:left="1134"/>
        <w:rPr>
          <w:b/>
          <w:bCs/>
          <w:color w:val="auto"/>
        </w:rPr>
      </w:pPr>
      <w:r w:rsidRPr="00BE332E">
        <w:rPr>
          <w:b/>
          <w:bCs/>
          <w:color w:val="auto"/>
        </w:rPr>
        <w:t>II.</w:t>
      </w:r>
      <w:r w:rsidR="00E844C5" w:rsidRPr="00BE332E">
        <w:rPr>
          <w:b/>
          <w:bCs/>
          <w:color w:val="auto"/>
        </w:rPr>
        <w:t>1.3.5</w:t>
      </w:r>
      <w:r w:rsidRPr="00BE332E">
        <w:rPr>
          <w:b/>
          <w:bCs/>
          <w:color w:val="auto"/>
        </w:rPr>
        <w:t>.</w:t>
      </w:r>
      <w:r w:rsidR="00E844C5" w:rsidRPr="00BE332E">
        <w:rPr>
          <w:b/>
          <w:bCs/>
          <w:color w:val="auto"/>
        </w:rPr>
        <w:t xml:space="preserve"> </w:t>
      </w:r>
      <w:r w:rsidR="00DC0ED9" w:rsidRPr="00BE332E">
        <w:rPr>
          <w:b/>
          <w:bCs/>
          <w:color w:val="auto"/>
        </w:rPr>
        <w:t>Entorno laboral</w:t>
      </w:r>
    </w:p>
    <w:p w14:paraId="5DC62878" w14:textId="77777777" w:rsidR="004E3228" w:rsidRDefault="004E3228" w:rsidP="0025461A">
      <w:pPr>
        <w:pStyle w:val="Prrafodelista"/>
        <w:tabs>
          <w:tab w:val="left" w:pos="851"/>
        </w:tabs>
        <w:spacing w:line="480" w:lineRule="auto"/>
        <w:ind w:left="1134"/>
        <w:jc w:val="both"/>
      </w:pPr>
    </w:p>
    <w:p w14:paraId="3284FA27" w14:textId="569062C8" w:rsidR="006342F7" w:rsidRPr="006342F7" w:rsidRDefault="00DC0ED9" w:rsidP="0025461A">
      <w:pPr>
        <w:pStyle w:val="Prrafodelista"/>
        <w:tabs>
          <w:tab w:val="left" w:pos="851"/>
        </w:tabs>
        <w:spacing w:line="480" w:lineRule="auto"/>
        <w:ind w:left="1134"/>
        <w:jc w:val="both"/>
      </w:pPr>
      <w:r w:rsidRPr="00DC0ED9">
        <w:t xml:space="preserve">En el caso del personal militar, la exposición a extremos de temperatura y humedad, así como a vapores, polvos, gases y humos peligrosos, incluye factores como productos de combustión de fosas de quema, polvo del desierto y tormentas de arena, explosiones y partículas relacionadas con el combate, emisiones de industrias contaminantes locales, gases de escape diésel, </w:t>
      </w:r>
      <w:proofErr w:type="spellStart"/>
      <w:r w:rsidRPr="00DC0ED9">
        <w:t>bioaerosoles</w:t>
      </w:r>
      <w:proofErr w:type="spellEnd"/>
      <w:r w:rsidRPr="00DC0ED9">
        <w:t xml:space="preserve"> microbianos afectan la salud respiratoria y pueden influir en el desarrollo de rinosinusitis</w:t>
      </w:r>
      <w:r>
        <w:fldChar w:fldCharType="begin"/>
      </w:r>
      <w:r w:rsidR="0025461A">
        <w:instrText xml:space="preserve"> ADDIN ZOTERO_ITEM CSL_CITATION {"citationID":"2IfVtK9v","properties":{"formattedCitation":"(32)","plainCitation":"(32)","noteIndex":0},"citationItems":[{"id":918,"uris":["http://zotero.org/users/local/raa5MBlK/items/LMREVF3J"],"itemData":{"id":918,"type":"article-journal","abstract":"Objective: \n          Persistent respiratory symptoms following post-9/11 military deployment to Iraq and Afghanistan are well-recognized, but the spectrum of respiratory diseases remains poorly characterized. This study describes deployment-related respiratory diseases and the diagnostic utility of resting and exercise pulmonary function testing.\n          Methods: \n          Between 2009 and 2017, 127 consecutive military workers (“deployers”) with new-onset respiratory symptoms underwent clinical evaluation. Deployment-related respiratory diseases were classified as proximal and/or distal. Using descriptive statistics and logistic regression, we analyzed lung function parameters associated with deployment-related distal lung disease (DDLD).\n          Results: \n          Common deployment-related respiratory diseases included asthma (31.5%), intermittent laryngeal obstruction (14.2%), rhinosinusitis (15%), and DDLD (68.5%). Decreased diffusion capacity (odds ratio [OR] = 4.6, 95% confidence interval [CI]: 1.4 to 15.1, P = 0.01) was significantly associated with DDLD.\n          Conclusions: \n          A comprehensive diagnostic approach may identify a spectrum of proximal and distal respiratory diseases that can occur in symptomatic post-9/11 deployers, requiring a personalized approach to care.","container-title":"Journal of Occupational and Environmental Medicine","DOI":"10.1097/JOM.0000000000001817","ISSN":"1076-2752","issue":"5","language":"en-US","page":"337","source":"journals.lww.com","title":"Respiratory Diseases in Post-9/11 Military Personnel Following Southwest Asia Deployment","volume":"62","author":[{"family":"Krefft","given":"Silpa D."},{"family":"Wolff","given":"Jenna"},{"family":"Zell-Baran","given":"Lauren"},{"family":"Strand","given":"Matthew"},{"family":"Gottschall","given":"Eva Brigitte"},{"family":"Meehan","given":"Richard"},{"family":"Rose","given":"Cecile Stephanie"}],"issued":{"date-parts":[["2020",5]]}}}],"schema":"https://github.com/citation-style-language/schema/raw/master/csl-citation.json"} </w:instrText>
      </w:r>
      <w:r>
        <w:fldChar w:fldCharType="separate"/>
      </w:r>
      <w:r w:rsidR="0025461A" w:rsidRPr="0025461A">
        <w:t>(32)</w:t>
      </w:r>
      <w:r>
        <w:fldChar w:fldCharType="end"/>
      </w:r>
      <w:r w:rsidRPr="00DC0ED9">
        <w:t>.</w:t>
      </w:r>
    </w:p>
    <w:p w14:paraId="7E2DC36B" w14:textId="77777777" w:rsidR="002B30E4" w:rsidRDefault="002B30E4" w:rsidP="0025461A">
      <w:pPr>
        <w:pStyle w:val="Prrafodelista"/>
        <w:tabs>
          <w:tab w:val="left" w:pos="851"/>
        </w:tabs>
        <w:spacing w:line="480" w:lineRule="auto"/>
        <w:ind w:left="1134"/>
      </w:pPr>
    </w:p>
    <w:p w14:paraId="5CFC5E04" w14:textId="59940B22" w:rsidR="00EB3BE8" w:rsidRPr="00BE332E" w:rsidRDefault="00BE332E" w:rsidP="0025461A">
      <w:pPr>
        <w:pStyle w:val="Ttulo3"/>
        <w:tabs>
          <w:tab w:val="left" w:pos="851"/>
        </w:tabs>
        <w:spacing w:line="480" w:lineRule="auto"/>
        <w:ind w:left="1134"/>
        <w:rPr>
          <w:b/>
          <w:bCs/>
          <w:color w:val="auto"/>
          <w:sz w:val="24"/>
          <w:szCs w:val="24"/>
        </w:rPr>
      </w:pPr>
      <w:bookmarkStart w:id="7" w:name="_Toc190794394"/>
      <w:r w:rsidRPr="00BE332E">
        <w:rPr>
          <w:b/>
          <w:bCs/>
          <w:color w:val="auto"/>
          <w:sz w:val="24"/>
          <w:szCs w:val="24"/>
        </w:rPr>
        <w:t xml:space="preserve">II.1.4. </w:t>
      </w:r>
      <w:r w:rsidR="00E05791" w:rsidRPr="00BE332E">
        <w:rPr>
          <w:b/>
          <w:bCs/>
          <w:color w:val="auto"/>
          <w:sz w:val="24"/>
          <w:szCs w:val="24"/>
        </w:rPr>
        <w:t>Síndromes</w:t>
      </w:r>
      <w:r w:rsidR="00EB3BE8" w:rsidRPr="00BE332E">
        <w:rPr>
          <w:b/>
          <w:bCs/>
          <w:color w:val="auto"/>
          <w:sz w:val="24"/>
          <w:szCs w:val="24"/>
        </w:rPr>
        <w:t xml:space="preserve"> Laríngeos relacionados con el trabajo</w:t>
      </w:r>
      <w:bookmarkEnd w:id="7"/>
    </w:p>
    <w:p w14:paraId="5D616E74" w14:textId="77777777" w:rsidR="00E05791" w:rsidRPr="00D75EF5" w:rsidRDefault="00E05791" w:rsidP="0025461A">
      <w:pPr>
        <w:pStyle w:val="Prrafodelista"/>
        <w:tabs>
          <w:tab w:val="left" w:pos="851"/>
        </w:tabs>
        <w:spacing w:line="480" w:lineRule="auto"/>
        <w:ind w:left="1134"/>
        <w:jc w:val="both"/>
      </w:pPr>
    </w:p>
    <w:p w14:paraId="58AFAEDF" w14:textId="76BC1BBC" w:rsidR="00EB3BE8" w:rsidRPr="00BE332E" w:rsidRDefault="00BE332E" w:rsidP="0025461A">
      <w:pPr>
        <w:pStyle w:val="Ttulo4"/>
        <w:tabs>
          <w:tab w:val="left" w:pos="851"/>
        </w:tabs>
        <w:spacing w:line="480" w:lineRule="auto"/>
        <w:ind w:left="1134"/>
        <w:rPr>
          <w:b/>
          <w:bCs/>
          <w:color w:val="auto"/>
        </w:rPr>
      </w:pPr>
      <w:r w:rsidRPr="00BE332E">
        <w:rPr>
          <w:b/>
          <w:bCs/>
          <w:color w:val="auto"/>
        </w:rPr>
        <w:lastRenderedPageBreak/>
        <w:t xml:space="preserve">II.1.4.1. </w:t>
      </w:r>
      <w:r w:rsidR="00EB3BE8" w:rsidRPr="00BE332E">
        <w:rPr>
          <w:b/>
          <w:bCs/>
          <w:color w:val="auto"/>
        </w:rPr>
        <w:t>Definición</w:t>
      </w:r>
    </w:p>
    <w:p w14:paraId="558A36E1" w14:textId="77777777" w:rsidR="00E844C5" w:rsidRDefault="00E844C5" w:rsidP="0025461A">
      <w:pPr>
        <w:pStyle w:val="Prrafodelista"/>
        <w:tabs>
          <w:tab w:val="left" w:pos="851"/>
        </w:tabs>
        <w:spacing w:line="480" w:lineRule="auto"/>
        <w:ind w:left="1134"/>
        <w:jc w:val="both"/>
      </w:pPr>
    </w:p>
    <w:p w14:paraId="21088776" w14:textId="669D6BCE" w:rsidR="009D4286" w:rsidRDefault="009D4286" w:rsidP="0025461A">
      <w:pPr>
        <w:pStyle w:val="Prrafodelista"/>
        <w:tabs>
          <w:tab w:val="left" w:pos="851"/>
        </w:tabs>
        <w:spacing w:line="480" w:lineRule="auto"/>
        <w:ind w:left="1134"/>
        <w:jc w:val="both"/>
      </w:pPr>
      <w:r w:rsidRPr="00E77D6E">
        <w:t>La laringitis aguda y transitoria es frecuente como parte de las infecciones virales del tracto respiratorio superior, siendo más común en personas que trabajan con niños pequeños, como en guarderías o en el ámbito educativo.</w:t>
      </w:r>
      <w:r>
        <w:t xml:space="preserve"> </w:t>
      </w:r>
      <w:r w:rsidRPr="00E77D6E">
        <w:t>Por otro lado, los síndromes laríngeos prolongados o recurrentes son relativamente habituales y pueden manifestarse con síntomas similares al asma, relacionados con exposiciones en el entorno laboral. Estos síndromes no solo representan diagnósticos diferenciales importantes, sino que también pueden coexistir con el asma, lo que complica el diagnóstico del asma relacionado con el trabajo</w:t>
      </w:r>
      <w:r>
        <w:fldChar w:fldCharType="begin"/>
      </w:r>
      <w:r w:rsidR="0025461A">
        <w:instrText xml:space="preserve"> ADDIN ZOTERO_ITEM CSL_CITATION {"citationID":"5ofY0dlS","properties":{"formattedCitation":"(14)","plainCitation":"(14)","noteIndex":0},"citationItems":[{"id":898,"uris":["http://zotero.org/users/local/raa5MBlK/items/8KERFEL8"],"itemData":{"id":898,"type":"article-journal","container-title":"Clinics in Chest Medicine","DOI":"10.1016/j.ccm.2020.08.001","ISSN":"0272-5231, 1557-8216","issue":"4","journalAbbreviation":"Clinics in Chest Medicine","language":"English","note":"publisher: Elsevier\nPMID: 33153685","page":"651-660","source":"www.chestmed.theclinics.com","title":"Work-Related Upper-Airway Disorders","volume":"41","author":[{"family":"Lau","given":"Ambrose"},{"family":"Tarlo","given":"Susan M."}],"issued":{"date-parts":[["2020",12,1]]}}}],"schema":"https://github.com/citation-style-language/schema/raw/master/csl-citation.json"} </w:instrText>
      </w:r>
      <w:r>
        <w:fldChar w:fldCharType="separate"/>
      </w:r>
      <w:r w:rsidR="0025461A" w:rsidRPr="0025461A">
        <w:t>(14)</w:t>
      </w:r>
      <w:r>
        <w:fldChar w:fldCharType="end"/>
      </w:r>
      <w:r w:rsidRPr="00E77D6E">
        <w:t>.</w:t>
      </w:r>
    </w:p>
    <w:p w14:paraId="1AFFDF0A" w14:textId="77777777" w:rsidR="009D4286" w:rsidRPr="00E77D6E" w:rsidRDefault="009D4286" w:rsidP="0025461A">
      <w:pPr>
        <w:pStyle w:val="Prrafodelista"/>
        <w:tabs>
          <w:tab w:val="left" w:pos="851"/>
        </w:tabs>
        <w:spacing w:line="480" w:lineRule="auto"/>
        <w:ind w:left="1134"/>
        <w:jc w:val="both"/>
      </w:pPr>
    </w:p>
    <w:p w14:paraId="5F416CAB" w14:textId="77777777" w:rsidR="009D4286" w:rsidRDefault="009D4286" w:rsidP="0025461A">
      <w:pPr>
        <w:pStyle w:val="Prrafodelista"/>
        <w:tabs>
          <w:tab w:val="left" w:pos="851"/>
        </w:tabs>
        <w:spacing w:line="480" w:lineRule="auto"/>
        <w:ind w:left="1134"/>
        <w:jc w:val="both"/>
      </w:pPr>
      <w:r w:rsidRPr="00E77D6E">
        <w:t>Los síndromes laríngeos más reconocidos que pueden presentarse como enfermedades de origen ocupacional incluyen:</w:t>
      </w:r>
    </w:p>
    <w:p w14:paraId="077CB487" w14:textId="77777777" w:rsidR="009D4286" w:rsidRPr="00E77D6E" w:rsidRDefault="009D4286" w:rsidP="0025461A">
      <w:pPr>
        <w:pStyle w:val="Prrafodelista"/>
        <w:spacing w:line="480" w:lineRule="auto"/>
        <w:ind w:left="1134"/>
        <w:jc w:val="both"/>
      </w:pPr>
    </w:p>
    <w:p w14:paraId="6BF2BBCD" w14:textId="77777777" w:rsidR="009D4286" w:rsidRPr="00E844C5" w:rsidRDefault="009D4286">
      <w:pPr>
        <w:pStyle w:val="Prrafodelista"/>
        <w:numPr>
          <w:ilvl w:val="0"/>
          <w:numId w:val="21"/>
        </w:numPr>
        <w:spacing w:line="480" w:lineRule="auto"/>
        <w:ind w:left="1985" w:hanging="425"/>
        <w:jc w:val="both"/>
        <w:rPr>
          <w:b/>
          <w:bCs/>
        </w:rPr>
      </w:pPr>
      <w:r w:rsidRPr="00E77D6E">
        <w:rPr>
          <w:b/>
          <w:bCs/>
        </w:rPr>
        <w:t>Obstrucción laríngea inducible (OLI), anteriormente conocida como disfunción paradójica de las cuerdas vocales (DPCV).</w:t>
      </w:r>
    </w:p>
    <w:p w14:paraId="6D816872" w14:textId="77777777" w:rsidR="007E5225" w:rsidRDefault="007E5225" w:rsidP="0025461A">
      <w:pPr>
        <w:pStyle w:val="Prrafodelista"/>
        <w:spacing w:line="480" w:lineRule="auto"/>
        <w:ind w:left="1917"/>
        <w:jc w:val="both"/>
      </w:pPr>
    </w:p>
    <w:p w14:paraId="0623044A" w14:textId="41DCEF52" w:rsidR="007E5225" w:rsidRDefault="007E5225" w:rsidP="0025461A">
      <w:pPr>
        <w:pStyle w:val="Prrafodelista"/>
        <w:spacing w:line="480" w:lineRule="auto"/>
        <w:ind w:left="1917"/>
        <w:jc w:val="both"/>
      </w:pPr>
      <w:r w:rsidRPr="007E5225">
        <w:t>Estrechamiento transitorio, reversible e inadecuado de la laringe en respuesta a estímulos externos. Esta condición es una causa significativa de diversos síntomas respiratorios y puede presentarse de manera similar al asma, lo que dificulta su diagnóstico</w:t>
      </w:r>
      <w:r>
        <w:fldChar w:fldCharType="begin"/>
      </w:r>
      <w:r w:rsidR="0025461A">
        <w:instrText xml:space="preserve"> ADDIN ZOTERO_ITEM CSL_CITATION {"citationID":"eadjE1py","properties":{"formattedCitation":"(36)","plainCitation":"(36)","noteIndex":0},"citationItems":[{"id":942,"uris":["http://zotero.org/users/local/raa5MBlK/items/N6BEQHYN"],"itemData":{"id":942,"type":"article-journal","abstract":"&lt;p&gt;Inducible laryngeal obstruction (ILO) describes an inappropriate, transient, reversible narrowing of the larynx in response to external triggers. ILO is an important cause of a variety of respiratory symptoms and can mimic asthma. Current understanding of ILO has been hampered by imprecise nomenclature and variable approaches to assessment and management. A task force of the European Respiratory Society (ERS) and European Laryngological Society (ELS) was thus set up to address this, and to identify research priorities.&lt;/p&gt;&lt;p&gt;A literature search identified relevant articles published until June 2016, using all identifiable terms for ILO, although including only articles using laryngoscopy. In total, 172 out of 252 articles met the inclusion criteria, summarised in sections on diagnostic approach, aetiology, comorbidities, epidemiology and treatment. The consensus taxonomy published by ERS, ELS and the American College of Chest Physicians (ACCP) in 2015 is used throughout this statement.&lt;/p&gt;&lt;p&gt;We highlight the high prevalence of ILO and the clinical impact for those affected. Despite recent advances, most aspects of this condition unfortunately remain incompletely understood, precluding firm guidance. Specifically, validated diagnostic and treatment algorithms are yet to be established, and no randomised control studies were identified in this search; hence we also make recommendations for future research.&lt;/p&gt;","container-title":"European Respiratory Journal","DOI":"10.1183/13993003.02221-2016","ISSN":"0903-1936, 1399-3003","issue":"3","language":"en","note":"publisher: European Respiratory Society\nsection: Task Force Reports","source":"publications.ersnet.org","title":"Inducible laryngeal obstruction: an official joint European Respiratory Society and European Laryngological Society statement","title-short":"Inducible laryngeal obstruction","URL":"https://publications.ersnet.org/content/erj/50/3/1602221","volume":"50","author":[{"family":"Halvorsen","given":"Thomas"},{"family":"Walsted","given":"Emil Schwarz"},{"family":"Bucca","given":"Caterina"},{"family":"Bush","given":"Andrew"},{"family":"Cantarella","given":"Giovanna"},{"family":"Friedrich","given":"Gerhard"},{"family":"Herth","given":"Felix J. F."},{"family":"Hull","given":"James H."},{"family":"Jung","given":"Harald"},{"family":"Maat","given":"Robert"},{"family":"Nordang","given":"Leif"},{"family":"Remacle","given":"Marc"},{"family":"Rasmussen","given":"Niels"},{"family":"Wilson","given":"Janet A."},{"family":"Heimdal","given":"John-Helge"}],"accessed":{"date-parts":[["2025",2,1]]},"issued":{"date-parts":[["2017",9,9]]}}}],"schema":"https://github.com/citation-style-language/schema/raw/master/csl-citation.json"} </w:instrText>
      </w:r>
      <w:r>
        <w:fldChar w:fldCharType="separate"/>
      </w:r>
      <w:r w:rsidR="0025461A" w:rsidRPr="0025461A">
        <w:t>(36)</w:t>
      </w:r>
      <w:r>
        <w:fldChar w:fldCharType="end"/>
      </w:r>
      <w:r w:rsidRPr="007E5225">
        <w:t>.</w:t>
      </w:r>
    </w:p>
    <w:p w14:paraId="414E61EB" w14:textId="77777777" w:rsidR="00E844C5" w:rsidRPr="00E77D6E" w:rsidRDefault="00E844C5" w:rsidP="0025461A">
      <w:pPr>
        <w:pStyle w:val="Prrafodelista"/>
        <w:spacing w:line="480" w:lineRule="auto"/>
        <w:ind w:left="1917"/>
        <w:jc w:val="both"/>
      </w:pPr>
    </w:p>
    <w:p w14:paraId="5A1BA5F3" w14:textId="6EA51DFB" w:rsidR="009D4286" w:rsidRPr="00E844C5" w:rsidRDefault="009D4286">
      <w:pPr>
        <w:pStyle w:val="Prrafodelista"/>
        <w:numPr>
          <w:ilvl w:val="0"/>
          <w:numId w:val="5"/>
        </w:numPr>
        <w:tabs>
          <w:tab w:val="clear" w:pos="720"/>
          <w:tab w:val="num" w:pos="1634"/>
        </w:tabs>
        <w:spacing w:line="480" w:lineRule="auto"/>
        <w:ind w:left="1985" w:hanging="428"/>
        <w:jc w:val="both"/>
        <w:rPr>
          <w:b/>
          <w:bCs/>
        </w:rPr>
      </w:pPr>
      <w:r w:rsidRPr="00E77D6E">
        <w:rPr>
          <w:b/>
          <w:bCs/>
        </w:rPr>
        <w:t>Síndrome de laringe irritable</w:t>
      </w:r>
      <w:r w:rsidR="003E68CF" w:rsidRPr="00E844C5">
        <w:rPr>
          <w:b/>
          <w:bCs/>
        </w:rPr>
        <w:t>.</w:t>
      </w:r>
    </w:p>
    <w:p w14:paraId="68D695EA" w14:textId="77777777" w:rsidR="003E68CF" w:rsidRDefault="003E68CF" w:rsidP="0025461A">
      <w:pPr>
        <w:pStyle w:val="Prrafodelista"/>
        <w:spacing w:line="480" w:lineRule="auto"/>
        <w:ind w:left="1917"/>
        <w:jc w:val="both"/>
      </w:pPr>
    </w:p>
    <w:p w14:paraId="7089A63E" w14:textId="245C5332" w:rsidR="00AE31C0" w:rsidRPr="00AE31C0" w:rsidRDefault="00AE31C0" w:rsidP="0025461A">
      <w:pPr>
        <w:pStyle w:val="Prrafodelista"/>
        <w:spacing w:line="480" w:lineRule="auto"/>
        <w:ind w:left="1917"/>
        <w:jc w:val="both"/>
      </w:pPr>
      <w:r w:rsidRPr="00AE31C0">
        <w:lastRenderedPageBreak/>
        <w:t>El Síndrome de Laringe Irritable (SLI) se define como un estado de hiperfunción e hiperreactividad laríngea, caracterizado por una respuesta exagerada a diversos estímulos desencadenantes. Esta condición se debe a una alteración en la regulación del sistema nervioso central, afectando el equilibrio entre las señales aferentes y eferentes de la laringe</w:t>
      </w:r>
      <w:r w:rsidR="0004125C">
        <w:t xml:space="preserve"> </w:t>
      </w:r>
      <w:r w:rsidRPr="00AE31C0">
        <w:fldChar w:fldCharType="begin"/>
      </w:r>
      <w:r w:rsidR="0025461A">
        <w:instrText xml:space="preserve"> ADDIN ZOTERO_ITEM CSL_CITATION {"citationID":"5a4zJRMo","properties":{"formattedCitation":"(37)","plainCitation":"(37)","noteIndex":0},"citationItems":[{"id":951,"uris":["http://zotero.org/users/local/raa5MBlK/items/BGALDF2B"],"itemData":{"id":951,"type":"article-journal","abstract":"Muscular tension dysphonia, episodic laryngospasm, globus, and cough may be considered to be hyperfunctional laryngeal symptoms. Suggested etiological factors for these symptoms include gastroesophageal reflux, psychological problems, and/or dystonia. We propose a unifying hypothesis that involves neural plastic change to brainstem laryngeal control networks through which each of the above etiologies, plus central nervous system viral illness, can play a role. We suggest that controlling neurons are held in a \"spasm-ready\" state and that symptoms may be triggered by various stimuli. Inclusion criteria for the irritable larynx syndrome are episodic laryngospasm and/or dysphonia with or without globus or chronic cough; visible or palpable evidence of tension or tenderness in laryngeal muscles; and a definite symptom-triggering stimulus. thirty-nine patients with irritable larynx syndrome were studied. Gastroesophageal reflux was felt or proven to play a major role in a large number of the group (&gt;90%), and about one third were deemed to have psychological causative factors. Viral illness seemed quite prevalent, with one third of patients able to relate the onset of symptoms to a viral illness that we feel might lead to central nervous system changes. Our proposed hypothesis includes a mechanism whereby acquired plastic change to central brainstem nuclei may lead to this form of hyperkinetic laryngeal dysfunction. It gives structure and reason to an array of therapy measures and suggests direction for basic research.","container-title":"Journal of Voice: Official Journal of the Voice Foundation","DOI":"10.1016/s0892-1997(99)80049-6","ISSN":"0892-1997","issue":"3","journalAbbreviation":"J Voice","language":"eng","note":"PMID: 10498060","page":"447-455","source":"PubMed","title":"The irritable larynx syndrome","volume":"13","author":[{"family":"Morrison","given":"M."},{"family":"Rammage","given":"L."},{"family":"Emami","given":"A. J."}],"issued":{"date-parts":[["1999",9]]}}}],"schema":"https://github.com/citation-style-language/schema/raw/master/csl-citation.json"} </w:instrText>
      </w:r>
      <w:r w:rsidRPr="00AE31C0">
        <w:fldChar w:fldCharType="separate"/>
      </w:r>
      <w:r w:rsidR="0025461A" w:rsidRPr="0025461A">
        <w:t>(37)</w:t>
      </w:r>
      <w:r w:rsidRPr="00AE31C0">
        <w:fldChar w:fldCharType="end"/>
      </w:r>
      <w:r w:rsidRPr="00AE31C0">
        <w:t>.</w:t>
      </w:r>
    </w:p>
    <w:p w14:paraId="0728B136" w14:textId="77777777" w:rsidR="00AE31C0" w:rsidRPr="00AE31C0" w:rsidRDefault="00AE31C0" w:rsidP="0025461A">
      <w:pPr>
        <w:pStyle w:val="Prrafodelista"/>
        <w:spacing w:line="480" w:lineRule="auto"/>
        <w:ind w:left="1917"/>
        <w:jc w:val="both"/>
      </w:pPr>
    </w:p>
    <w:p w14:paraId="6BBB7C53" w14:textId="327A846E" w:rsidR="00AE31C0" w:rsidRPr="00AE31C0" w:rsidRDefault="00AE31C0" w:rsidP="0025461A">
      <w:pPr>
        <w:pStyle w:val="Prrafodelista"/>
        <w:spacing w:line="480" w:lineRule="auto"/>
        <w:ind w:left="1917"/>
        <w:jc w:val="both"/>
      </w:pPr>
      <w:r w:rsidRPr="00AE31C0">
        <w:t>El SLI es un diagnóstico de exclusión, ya que el examen laríngeo resulta normal y no se identifica ninguna enfermedad orgánica, neurológica o psiquiátrica que lo explique</w:t>
      </w:r>
      <w:r w:rsidR="0004125C">
        <w:t xml:space="preserve"> </w:t>
      </w:r>
      <w:r w:rsidRPr="00AE31C0">
        <w:fldChar w:fldCharType="begin"/>
      </w:r>
      <w:r w:rsidR="0025461A">
        <w:instrText xml:space="preserve"> ADDIN ZOTERO_ITEM CSL_CITATION {"citationID":"XT34tDQT","properties":{"formattedCitation":"(38)","plainCitation":"(38)","noteIndex":0},"citationItems":[{"id":928,"uris":["http://zotero.org/users/local/raa5MBlK/items/JWIQD9TN"],"itemData":{"id":928,"type":"article-journal","abstract":"Background Work-associated respiratory symptoms may be caused by disorders of both the lower and upper respiratory tract. We propose that occupational exposures may initiate and/or trigger recurrent hyperkinetic laryngeal symptoms, predominantly episodic dyspnoea, dysphonia, cough and sensation of tension in the throat—work-associated irritable larynx syndrome (WILS).Aims To examine characteristics of individual and work-related factors that are associated with WILS, occupational asthma (OA) and work-exacerbated asthma (WEA).Methods Subjects with WILS, OA and WEA were identified from an occupational lung disease clinic. A review of 448 charts of patients attending the clinic between 2002 and 2006 was undertaken, with information entered onto a standardized abstraction form.Results Fifty subjects were identified with OA, 40 with WEA and 30 with WILS. Subjects with the diagnosis of WILS were more likely to be female and more frequently reported symptoms of gastro-oesophageal reflux. The most common triggers of workplace symptoms in the WILS group were odours, fumes, perfumes and cleaning agents. Fourteen patients with WILS identified a specific precipitating event at the workplace at the time of the onset of their symptoms and five of these subjects presented to an emergency department within 24 h of the event.Conclusions Dysfunction of the upper airway is an important cause of work-associated respiratory symptoms. The identification and management of WILS requires a multidisciplinary approach with a focus on modifying work-related and intrinsic factors that may perpetuate symptoms.","container-title":"Occupational Medicine","DOI":"10.1093/occmed/kqq117","ISSN":"0962-7480","issue":"7","journalAbbreviation":"Occupational Medicine","page":"546-551","source":"Silverchair","title":"Work-associated irritable larynx syndrome","volume":"60","author":[{"family":"Hoy","given":"R. F."},{"family":"Ribeiro","given":"M."},{"family":"Anderson","given":"J."},{"family":"Tarlo","given":"S. M."}],"issued":{"date-parts":[["2010",10,1]]}}}],"schema":"https://github.com/citation-style-language/schema/raw/master/csl-citation.json"} </w:instrText>
      </w:r>
      <w:r w:rsidRPr="00AE31C0">
        <w:fldChar w:fldCharType="separate"/>
      </w:r>
      <w:r w:rsidR="0025461A" w:rsidRPr="0025461A">
        <w:t>(38)</w:t>
      </w:r>
      <w:r w:rsidRPr="00AE31C0">
        <w:fldChar w:fldCharType="end"/>
      </w:r>
      <w:r w:rsidRPr="00AE31C0">
        <w:t>.</w:t>
      </w:r>
    </w:p>
    <w:p w14:paraId="03B9F71F" w14:textId="77777777" w:rsidR="00AE31C0" w:rsidRPr="00AE31C0" w:rsidRDefault="00AE31C0" w:rsidP="0025461A">
      <w:pPr>
        <w:pStyle w:val="Prrafodelista"/>
        <w:spacing w:line="480" w:lineRule="auto"/>
        <w:ind w:left="1917"/>
        <w:jc w:val="both"/>
      </w:pPr>
    </w:p>
    <w:p w14:paraId="129D7A42" w14:textId="77777777" w:rsidR="00AE31C0" w:rsidRPr="00AE31C0" w:rsidRDefault="00AE31C0" w:rsidP="0025461A">
      <w:pPr>
        <w:pStyle w:val="Prrafodelista"/>
        <w:spacing w:line="480" w:lineRule="auto"/>
        <w:ind w:left="1917"/>
        <w:jc w:val="both"/>
      </w:pPr>
      <w:r w:rsidRPr="00AE31C0">
        <w:t>Criterios para el diagnóstico de SLI:</w:t>
      </w:r>
    </w:p>
    <w:p w14:paraId="3E68046D" w14:textId="77777777" w:rsidR="00AE31C0" w:rsidRPr="00AE31C0" w:rsidRDefault="00AE31C0">
      <w:pPr>
        <w:pStyle w:val="Prrafodelista"/>
        <w:numPr>
          <w:ilvl w:val="0"/>
          <w:numId w:val="6"/>
        </w:numPr>
        <w:tabs>
          <w:tab w:val="clear" w:pos="720"/>
        </w:tabs>
        <w:spacing w:line="480" w:lineRule="auto"/>
        <w:ind w:left="2343"/>
        <w:jc w:val="both"/>
      </w:pPr>
      <w:r w:rsidRPr="00AE31C0">
        <w:t>Síntomas asociados a tensión laríngea:</w:t>
      </w:r>
    </w:p>
    <w:p w14:paraId="377EAA42" w14:textId="77777777" w:rsidR="00AE31C0" w:rsidRPr="00AE31C0" w:rsidRDefault="00AE31C0">
      <w:pPr>
        <w:pStyle w:val="Prrafodelista"/>
        <w:numPr>
          <w:ilvl w:val="3"/>
          <w:numId w:val="22"/>
        </w:numPr>
        <w:spacing w:line="480" w:lineRule="auto"/>
        <w:jc w:val="both"/>
      </w:pPr>
      <w:r w:rsidRPr="00AE31C0">
        <w:t>Disfonía y/o laringoespasmo.</w:t>
      </w:r>
    </w:p>
    <w:p w14:paraId="11566598" w14:textId="77777777" w:rsidR="00AE31C0" w:rsidRPr="00AE31C0" w:rsidRDefault="00AE31C0">
      <w:pPr>
        <w:pStyle w:val="Prrafodelista"/>
        <w:numPr>
          <w:ilvl w:val="3"/>
          <w:numId w:val="22"/>
        </w:numPr>
        <w:spacing w:line="480" w:lineRule="auto"/>
        <w:jc w:val="both"/>
      </w:pPr>
      <w:r w:rsidRPr="00AE31C0">
        <w:t>Carraspera persistente y/o tos crónica.</w:t>
      </w:r>
    </w:p>
    <w:p w14:paraId="3A8433DD" w14:textId="77777777" w:rsidR="00AE31C0" w:rsidRPr="00AE31C0" w:rsidRDefault="00AE31C0">
      <w:pPr>
        <w:pStyle w:val="Prrafodelista"/>
        <w:numPr>
          <w:ilvl w:val="0"/>
          <w:numId w:val="6"/>
        </w:numPr>
        <w:tabs>
          <w:tab w:val="clear" w:pos="720"/>
        </w:tabs>
        <w:spacing w:line="480" w:lineRule="auto"/>
        <w:ind w:left="2343"/>
        <w:jc w:val="both"/>
      </w:pPr>
      <w:r w:rsidRPr="00AE31C0">
        <w:t>Evidencia clínica de tensión laríngea:</w:t>
      </w:r>
    </w:p>
    <w:p w14:paraId="7CC66F3C" w14:textId="77777777" w:rsidR="00AE31C0" w:rsidRPr="00AE31C0" w:rsidRDefault="00AE31C0">
      <w:pPr>
        <w:pStyle w:val="Prrafodelista"/>
        <w:numPr>
          <w:ilvl w:val="3"/>
          <w:numId w:val="22"/>
        </w:numPr>
        <w:spacing w:line="480" w:lineRule="auto"/>
        <w:jc w:val="both"/>
      </w:pPr>
      <w:r w:rsidRPr="00AE31C0">
        <w:t>Contracción anormal dentro de la laringe.</w:t>
      </w:r>
    </w:p>
    <w:p w14:paraId="63A65BB6" w14:textId="77777777" w:rsidR="00AE31C0" w:rsidRPr="00AE31C0" w:rsidRDefault="00AE31C0">
      <w:pPr>
        <w:pStyle w:val="Prrafodelista"/>
        <w:numPr>
          <w:ilvl w:val="3"/>
          <w:numId w:val="22"/>
        </w:numPr>
        <w:spacing w:line="480" w:lineRule="auto"/>
        <w:jc w:val="both"/>
      </w:pPr>
      <w:r w:rsidRPr="00AE31C0">
        <w:t>Tensión palpable en las membranas del esqueleto laríngeo.</w:t>
      </w:r>
    </w:p>
    <w:p w14:paraId="00194C55" w14:textId="77777777" w:rsidR="00AE31C0" w:rsidRPr="00AE31C0" w:rsidRDefault="00AE31C0">
      <w:pPr>
        <w:pStyle w:val="Prrafodelista"/>
        <w:numPr>
          <w:ilvl w:val="0"/>
          <w:numId w:val="6"/>
        </w:numPr>
        <w:tabs>
          <w:tab w:val="clear" w:pos="720"/>
        </w:tabs>
        <w:spacing w:line="480" w:lineRule="auto"/>
        <w:ind w:left="2343"/>
        <w:jc w:val="both"/>
      </w:pPr>
      <w:r w:rsidRPr="00AE31C0">
        <w:t>Presencia de un desencadenante identificable:</w:t>
      </w:r>
    </w:p>
    <w:p w14:paraId="65920BFA" w14:textId="77777777" w:rsidR="00AE31C0" w:rsidRDefault="00AE31C0">
      <w:pPr>
        <w:pStyle w:val="Prrafodelista"/>
        <w:numPr>
          <w:ilvl w:val="3"/>
          <w:numId w:val="22"/>
        </w:numPr>
        <w:spacing w:line="480" w:lineRule="auto"/>
        <w:jc w:val="both"/>
      </w:pPr>
      <w:r w:rsidRPr="00AE31C0">
        <w:t>Exposición a partículas en el aire, olores fuertes, reflujo gástrico, sustancias irritantes, perfumes, entre otros.</w:t>
      </w:r>
    </w:p>
    <w:p w14:paraId="2EF65C6D" w14:textId="77777777" w:rsidR="002F2E9C" w:rsidRPr="00AE31C0" w:rsidRDefault="002F2E9C" w:rsidP="0025461A">
      <w:pPr>
        <w:pStyle w:val="Prrafodelista"/>
        <w:spacing w:line="480" w:lineRule="auto"/>
        <w:ind w:left="1917"/>
        <w:jc w:val="both"/>
      </w:pPr>
    </w:p>
    <w:p w14:paraId="2EE27161" w14:textId="77777777" w:rsidR="00AE31C0" w:rsidRPr="00AE31C0" w:rsidRDefault="00AE31C0" w:rsidP="0025461A">
      <w:pPr>
        <w:pStyle w:val="Prrafodelista"/>
        <w:spacing w:line="480" w:lineRule="auto"/>
        <w:ind w:left="1917"/>
        <w:jc w:val="both"/>
      </w:pPr>
      <w:r w:rsidRPr="00AE31C0">
        <w:t>Este síndrome se manifiesta por una respuesta laríngea desproporcionada frente a estímulos que, en condiciones normales, no provocarían tales síntomas.</w:t>
      </w:r>
    </w:p>
    <w:p w14:paraId="69D645B3" w14:textId="77777777" w:rsidR="003E68CF" w:rsidRPr="00E77D6E" w:rsidRDefault="003E68CF" w:rsidP="0025461A">
      <w:pPr>
        <w:pStyle w:val="Prrafodelista"/>
        <w:spacing w:line="480" w:lineRule="auto"/>
        <w:ind w:left="1917"/>
        <w:jc w:val="both"/>
      </w:pPr>
    </w:p>
    <w:p w14:paraId="71BA4C7E" w14:textId="77777777" w:rsidR="009D4286" w:rsidRPr="002F2E9C" w:rsidRDefault="009D4286">
      <w:pPr>
        <w:pStyle w:val="Prrafodelista"/>
        <w:numPr>
          <w:ilvl w:val="0"/>
          <w:numId w:val="5"/>
        </w:numPr>
        <w:tabs>
          <w:tab w:val="clear" w:pos="720"/>
          <w:tab w:val="num" w:pos="1634"/>
        </w:tabs>
        <w:spacing w:line="480" w:lineRule="auto"/>
        <w:ind w:left="1917"/>
        <w:jc w:val="both"/>
        <w:rPr>
          <w:b/>
          <w:bCs/>
        </w:rPr>
      </w:pPr>
      <w:r w:rsidRPr="00E77D6E">
        <w:rPr>
          <w:b/>
          <w:bCs/>
        </w:rPr>
        <w:t>Disfonía por tensión muscular.</w:t>
      </w:r>
    </w:p>
    <w:p w14:paraId="3DF9438F" w14:textId="77777777" w:rsidR="003E68CF" w:rsidRDefault="003E68CF" w:rsidP="0025461A">
      <w:pPr>
        <w:pStyle w:val="Prrafodelista"/>
        <w:spacing w:line="480" w:lineRule="auto"/>
        <w:ind w:left="1917"/>
      </w:pPr>
    </w:p>
    <w:p w14:paraId="1DE22897" w14:textId="259D0DC8" w:rsidR="00D91FB5" w:rsidRDefault="00D91FB5" w:rsidP="0025461A">
      <w:pPr>
        <w:pStyle w:val="Prrafodelista"/>
        <w:spacing w:line="480" w:lineRule="auto"/>
        <w:ind w:left="1917"/>
        <w:jc w:val="both"/>
      </w:pPr>
      <w:r w:rsidRPr="00D91FB5">
        <w:t>La molestia al hablar o los cambios en la voz pueden deberse a la rigidez de los músculos dentro y alrededor de la laringe. Esta condición es una de las causas más comunes de ronquera y puede acompañarse de síntomas como fatiga vocal o dolor al hablar</w:t>
      </w:r>
      <w:r>
        <w:t xml:space="preserve"> (</w:t>
      </w:r>
      <w:r w:rsidRPr="00D91FB5">
        <w:t>39,40).</w:t>
      </w:r>
    </w:p>
    <w:p w14:paraId="7F52FBC5" w14:textId="77777777" w:rsidR="002F2E9C" w:rsidRPr="00D91FB5" w:rsidRDefault="002F2E9C" w:rsidP="0025461A">
      <w:pPr>
        <w:pStyle w:val="Prrafodelista"/>
        <w:spacing w:line="480" w:lineRule="auto"/>
        <w:ind w:left="1917"/>
        <w:jc w:val="both"/>
      </w:pPr>
    </w:p>
    <w:p w14:paraId="083BFDD4" w14:textId="77777777" w:rsidR="00D91FB5" w:rsidRDefault="00D91FB5" w:rsidP="0025461A">
      <w:pPr>
        <w:pStyle w:val="Prrafodelista"/>
        <w:spacing w:line="480" w:lineRule="auto"/>
        <w:ind w:left="1917"/>
        <w:jc w:val="both"/>
      </w:pPr>
      <w:r w:rsidRPr="00D91FB5">
        <w:t>Se clasifica en dos tipos:</w:t>
      </w:r>
    </w:p>
    <w:p w14:paraId="55CC0408" w14:textId="77777777" w:rsidR="00D91FB5" w:rsidRPr="00D91FB5" w:rsidRDefault="00D91FB5" w:rsidP="0025461A">
      <w:pPr>
        <w:pStyle w:val="Prrafodelista"/>
        <w:spacing w:line="480" w:lineRule="auto"/>
        <w:ind w:left="1917"/>
        <w:jc w:val="both"/>
      </w:pPr>
    </w:p>
    <w:p w14:paraId="008560BF" w14:textId="77777777" w:rsidR="00D91FB5" w:rsidRDefault="00D91FB5">
      <w:pPr>
        <w:pStyle w:val="Prrafodelista"/>
        <w:numPr>
          <w:ilvl w:val="0"/>
          <w:numId w:val="20"/>
        </w:numPr>
        <w:tabs>
          <w:tab w:val="clear" w:pos="720"/>
          <w:tab w:val="num" w:pos="2201"/>
        </w:tabs>
        <w:spacing w:line="480" w:lineRule="auto"/>
        <w:ind w:left="2201"/>
        <w:jc w:val="both"/>
      </w:pPr>
      <w:r w:rsidRPr="00D91FB5">
        <w:t>Disfonía primaria: Las cuerdas vocales están estructuralmente normales, pero los músculos laríngeos no funcionan de manera adecuada. Puede estar relacionada con factores como el reflujo gastroesofágico, alergias, antecedentes de enfermedades previas o situaciones de estrés.</w:t>
      </w:r>
    </w:p>
    <w:p w14:paraId="2CF95632" w14:textId="77777777" w:rsidR="00D91FB5" w:rsidRPr="00D91FB5" w:rsidRDefault="00D91FB5" w:rsidP="0025461A">
      <w:pPr>
        <w:pStyle w:val="Prrafodelista"/>
        <w:tabs>
          <w:tab w:val="num" w:pos="1418"/>
        </w:tabs>
        <w:spacing w:line="480" w:lineRule="auto"/>
        <w:ind w:left="2201"/>
        <w:jc w:val="both"/>
      </w:pPr>
    </w:p>
    <w:p w14:paraId="17DD31BE" w14:textId="77777777" w:rsidR="00D91FB5" w:rsidRPr="00D91FB5" w:rsidRDefault="00D91FB5">
      <w:pPr>
        <w:pStyle w:val="Prrafodelista"/>
        <w:numPr>
          <w:ilvl w:val="0"/>
          <w:numId w:val="20"/>
        </w:numPr>
        <w:tabs>
          <w:tab w:val="clear" w:pos="720"/>
          <w:tab w:val="num" w:pos="2201"/>
        </w:tabs>
        <w:spacing w:line="480" w:lineRule="auto"/>
        <w:ind w:left="2201"/>
        <w:jc w:val="both"/>
      </w:pPr>
      <w:r w:rsidRPr="00D91FB5">
        <w:t>Disfonía secundaria: Se origina por un problema directo en las cuerdas vocales, que afecta su capacidad para producir sonido de forma normal.</w:t>
      </w:r>
    </w:p>
    <w:p w14:paraId="0270D71E" w14:textId="152678B1" w:rsidR="003E68CF" w:rsidRPr="00E77D6E" w:rsidRDefault="003E68CF" w:rsidP="0025461A">
      <w:pPr>
        <w:pStyle w:val="Prrafodelista"/>
        <w:spacing w:line="480" w:lineRule="auto"/>
        <w:ind w:left="1917"/>
        <w:jc w:val="both"/>
      </w:pPr>
    </w:p>
    <w:p w14:paraId="13156939" w14:textId="77777777" w:rsidR="009D4286" w:rsidRPr="002F2E9C" w:rsidRDefault="009D4286">
      <w:pPr>
        <w:pStyle w:val="Prrafodelista"/>
        <w:numPr>
          <w:ilvl w:val="0"/>
          <w:numId w:val="5"/>
        </w:numPr>
        <w:tabs>
          <w:tab w:val="clear" w:pos="720"/>
          <w:tab w:val="num" w:pos="1634"/>
        </w:tabs>
        <w:spacing w:line="480" w:lineRule="auto"/>
        <w:ind w:left="2201"/>
        <w:jc w:val="both"/>
        <w:rPr>
          <w:b/>
          <w:bCs/>
        </w:rPr>
      </w:pPr>
      <w:r w:rsidRPr="00E77D6E">
        <w:rPr>
          <w:b/>
          <w:bCs/>
        </w:rPr>
        <w:t>Síndrome de tos por hipersensibilidad laríngea.</w:t>
      </w:r>
    </w:p>
    <w:p w14:paraId="42098F40" w14:textId="7CE0992F" w:rsidR="00AE31C0" w:rsidRDefault="00D91FB5" w:rsidP="0025461A">
      <w:pPr>
        <w:pStyle w:val="NormalWeb"/>
        <w:spacing w:line="480" w:lineRule="auto"/>
        <w:ind w:left="1917"/>
        <w:jc w:val="both"/>
        <w:rPr>
          <w:b/>
          <w:bCs/>
        </w:rPr>
      </w:pPr>
      <w:r w:rsidRPr="00D91FB5">
        <w:t xml:space="preserve">El </w:t>
      </w:r>
      <w:r w:rsidRPr="00D91FB5">
        <w:rPr>
          <w:rStyle w:val="Textoennegrita"/>
          <w:rFonts w:eastAsiaTheme="majorEastAsia"/>
          <w:b w:val="0"/>
          <w:bCs w:val="0"/>
        </w:rPr>
        <w:t>síndrome de tos por hipersensibilidad laríngea (LHS)</w:t>
      </w:r>
      <w:r w:rsidRPr="00D91FB5">
        <w:t xml:space="preserve"> se define como un trastorno caracterizado por </w:t>
      </w:r>
      <w:r w:rsidRPr="00D91FB5">
        <w:rPr>
          <w:rStyle w:val="Textoennegrita"/>
          <w:rFonts w:eastAsiaTheme="majorEastAsia"/>
          <w:b w:val="0"/>
          <w:bCs w:val="0"/>
        </w:rPr>
        <w:t>tos crónica persistente</w:t>
      </w:r>
      <w:r w:rsidRPr="00D91FB5">
        <w:t xml:space="preserve">, desencadenada por una </w:t>
      </w:r>
      <w:r w:rsidRPr="00D91FB5">
        <w:rPr>
          <w:rStyle w:val="Textoennegrita"/>
          <w:rFonts w:eastAsiaTheme="majorEastAsia"/>
          <w:b w:val="0"/>
          <w:bCs w:val="0"/>
        </w:rPr>
        <w:t>hiperreactividad anormal de la laringe</w:t>
      </w:r>
      <w:r w:rsidRPr="00D91FB5">
        <w:t xml:space="preserve"> frente a estímulos que, en condiciones normales, no provocarían tos. Este </w:t>
      </w:r>
      <w:r w:rsidRPr="00D91FB5">
        <w:lastRenderedPageBreak/>
        <w:t xml:space="preserve">síndrome se asocia a una </w:t>
      </w:r>
      <w:r w:rsidRPr="00D91FB5">
        <w:rPr>
          <w:rStyle w:val="Textoennegrita"/>
          <w:rFonts w:eastAsiaTheme="majorEastAsia"/>
          <w:b w:val="0"/>
          <w:bCs w:val="0"/>
        </w:rPr>
        <w:t>disfunción de los reflejos neurosensoriales laríngeos</w:t>
      </w:r>
      <w:r w:rsidRPr="00D91FB5">
        <w:t xml:space="preserve">, donde se produce una </w:t>
      </w:r>
      <w:r w:rsidRPr="00D91FB5">
        <w:rPr>
          <w:rStyle w:val="Textoennegrita"/>
          <w:rFonts w:eastAsiaTheme="majorEastAsia"/>
          <w:b w:val="0"/>
          <w:bCs w:val="0"/>
        </w:rPr>
        <w:t>respuesta exagerada</w:t>
      </w:r>
      <w:r w:rsidRPr="00D91FB5">
        <w:t xml:space="preserve"> ante estímulos mecánicos, químicos o térmicos leves.</w:t>
      </w:r>
      <w:r>
        <w:t xml:space="preserve"> </w:t>
      </w:r>
      <w:r w:rsidRPr="00D91FB5">
        <w:t xml:space="preserve">Los pacientes con LHS suelen experimentar una </w:t>
      </w:r>
      <w:r w:rsidRPr="00D91FB5">
        <w:rPr>
          <w:rStyle w:val="Textoennegrita"/>
          <w:rFonts w:eastAsiaTheme="majorEastAsia"/>
          <w:b w:val="0"/>
          <w:bCs w:val="0"/>
        </w:rPr>
        <w:t>tos seca e irritativa</w:t>
      </w:r>
      <w:r w:rsidRPr="00D91FB5">
        <w:t xml:space="preserve">, que puede ser difícil de controlar y que no responde bien a los tratamientos convencionales para la tos. Esta tos puede acompañarse de otros síntomas como </w:t>
      </w:r>
      <w:r w:rsidRPr="00D91FB5">
        <w:rPr>
          <w:rStyle w:val="Textoennegrita"/>
          <w:rFonts w:eastAsiaTheme="majorEastAsia"/>
          <w:b w:val="0"/>
          <w:bCs w:val="0"/>
        </w:rPr>
        <w:t>carraspeo frecuente</w:t>
      </w:r>
      <w:r w:rsidRPr="00D91FB5">
        <w:rPr>
          <w:b/>
          <w:bCs/>
        </w:rPr>
        <w:t xml:space="preserve">, </w:t>
      </w:r>
      <w:r w:rsidRPr="00D91FB5">
        <w:rPr>
          <w:rStyle w:val="Textoennegrita"/>
          <w:rFonts w:eastAsiaTheme="majorEastAsia"/>
          <w:b w:val="0"/>
          <w:bCs w:val="0"/>
        </w:rPr>
        <w:t>sensación de opresión en la garganta</w:t>
      </w:r>
      <w:r w:rsidRPr="00D91FB5">
        <w:rPr>
          <w:b/>
          <w:bCs/>
        </w:rPr>
        <w:t xml:space="preserve">, </w:t>
      </w:r>
      <w:r w:rsidRPr="00D91FB5">
        <w:rPr>
          <w:rStyle w:val="Textoennegrita"/>
          <w:rFonts w:eastAsiaTheme="majorEastAsia"/>
          <w:b w:val="0"/>
          <w:bCs w:val="0"/>
        </w:rPr>
        <w:t>disfonía leve</w:t>
      </w:r>
      <w:r w:rsidRPr="00795F7A">
        <w:t xml:space="preserve"> o</w:t>
      </w:r>
      <w:r w:rsidRPr="00D91FB5">
        <w:rPr>
          <w:b/>
          <w:bCs/>
        </w:rPr>
        <w:t xml:space="preserve"> </w:t>
      </w:r>
      <w:r w:rsidRPr="00D91FB5">
        <w:rPr>
          <w:rStyle w:val="Textoennegrita"/>
          <w:rFonts w:eastAsiaTheme="majorEastAsia"/>
          <w:b w:val="0"/>
          <w:bCs w:val="0"/>
        </w:rPr>
        <w:t>sensación de cuerpo extraño faríngeo</w:t>
      </w:r>
      <w:r>
        <w:rPr>
          <w:rStyle w:val="Textoennegrita"/>
          <w:rFonts w:eastAsiaTheme="majorEastAsia"/>
          <w:b w:val="0"/>
          <w:bCs w:val="0"/>
        </w:rPr>
        <w:fldChar w:fldCharType="begin"/>
      </w:r>
      <w:r w:rsidR="0025461A">
        <w:rPr>
          <w:rStyle w:val="Textoennegrita"/>
          <w:rFonts w:eastAsiaTheme="majorEastAsia"/>
          <w:b w:val="0"/>
          <w:bCs w:val="0"/>
        </w:rPr>
        <w:instrText xml:space="preserve"> ADDIN ZOTERO_ITEM CSL_CITATION {"citationID":"XfkCGJgZ","properties":{"formattedCitation":"(39)","plainCitation":"(39)","noteIndex":0},"citationItems":[{"id":959,"uris":["http://zotero.org/users/local/raa5MBlK/items/YX2QX7RM"],"itemData":{"id":959,"type":"article-journal","abstract":"Cough reflex is a vital protective mechanism against aspiration, but when dysregulated, it can become hypersensitive. In fact, chronic cough is a significant medical problem with a high degree of morbidity. Recently, a unifying paradigm of cough hypersensitivity syndrome has been proposed. It represents a clinical entity in which chronic cough is a major presenting problem, regardless of the underlying condition. Although it remains a theoretical construct, emerging evidence suggests that aberrant neurophysiology is the common etiology of this syndrome. Recent success in randomized clinical trials using a P2X3 receptor antagonist is the first major advance in the therapeutics of cough in the past 30 years; it at last provides a strategy for treating intractable cough as well as an invaluable tool for dissecting the mechanism underpinning cough hypersensitivity. Additionally, several cough measurement tools have been validated for use and will help assess the clinical relevance of cough in various underlying conditions. Along with this paradigm shift, our understanding of cough mechanisms has improved during the past decades, allowing us to continue to take more steps forward in the future.","container-title":"Allergy, Asthma &amp; Immunology Research","DOI":"10.4168/aair.2017.9.5.394","ISSN":"2092-7355","issue":"5","journalAbbreviation":"Allergy Asthma Immunol Res","note":"PMID: 28677352\nPMCID: PMC5500693","page":"394-402","source":"PubMed Central","title":"Cough Hypersensitivity Syndrome: A Few More Steps Forward","title-short":"Cough Hypersensitivity Syndrome","volume":"9","author":[{"family":"Song","given":"Woo-Jung"},{"family":"Morice","given":"Alyn H."}],"issued":{"date-parts":[["2017",9]]}}}],"schema":"https://github.com/citation-style-language/schema/raw/master/csl-citation.json"} </w:instrText>
      </w:r>
      <w:r>
        <w:rPr>
          <w:rStyle w:val="Textoennegrita"/>
          <w:rFonts w:eastAsiaTheme="majorEastAsia"/>
          <w:b w:val="0"/>
          <w:bCs w:val="0"/>
        </w:rPr>
        <w:fldChar w:fldCharType="separate"/>
      </w:r>
      <w:r w:rsidR="0025461A" w:rsidRPr="0025461A">
        <w:rPr>
          <w:rFonts w:eastAsiaTheme="majorEastAsia"/>
        </w:rPr>
        <w:t>(39)</w:t>
      </w:r>
      <w:r>
        <w:rPr>
          <w:rStyle w:val="Textoennegrita"/>
          <w:rFonts w:eastAsiaTheme="majorEastAsia"/>
          <w:b w:val="0"/>
          <w:bCs w:val="0"/>
        </w:rPr>
        <w:fldChar w:fldCharType="end"/>
      </w:r>
      <w:r w:rsidRPr="00D91FB5">
        <w:rPr>
          <w:b/>
          <w:bCs/>
        </w:rPr>
        <w:t>.</w:t>
      </w:r>
    </w:p>
    <w:p w14:paraId="46333BB4" w14:textId="45857484" w:rsidR="00E05791" w:rsidRDefault="00795F7A" w:rsidP="0025461A">
      <w:pPr>
        <w:pStyle w:val="NormalWeb"/>
        <w:spacing w:line="480" w:lineRule="auto"/>
        <w:ind w:left="1917"/>
        <w:jc w:val="both"/>
      </w:pPr>
      <w:r w:rsidRPr="00795F7A">
        <w:t>En el ámbito laboral, puede desarrollarse o exacerbarse debido a la exposición crónica a irritantes en el entorno de trabajo, lo que lo convierte en un problema de salud ocupacional relevante. Los trabajadores expuestos a sustancias químicas, polvos, vapores, gases, humos y aerosole</w:t>
      </w:r>
      <w:r>
        <w:rPr>
          <w:b/>
          <w:bCs/>
        </w:rPr>
        <w:t>s</w:t>
      </w:r>
      <w:r w:rsidRPr="00795F7A">
        <w:t xml:space="preserve"> están en mayor riesgo de desarrollar este síndrome debido a la irritación continua de la mucosa laríngea.</w:t>
      </w:r>
    </w:p>
    <w:p w14:paraId="66D47EAC" w14:textId="0B36D303" w:rsidR="00EB3BE8" w:rsidRPr="0004125C" w:rsidRDefault="0004125C" w:rsidP="0025461A">
      <w:pPr>
        <w:pStyle w:val="Ttulo4"/>
        <w:spacing w:line="480" w:lineRule="auto"/>
        <w:ind w:left="426" w:firstLine="708"/>
        <w:rPr>
          <w:b/>
          <w:bCs/>
        </w:rPr>
      </w:pPr>
      <w:r w:rsidRPr="0004125C">
        <w:rPr>
          <w:b/>
          <w:bCs/>
          <w:color w:val="auto"/>
        </w:rPr>
        <w:t xml:space="preserve">II.1.4.2. </w:t>
      </w:r>
      <w:r w:rsidR="00EB3BE8" w:rsidRPr="0004125C">
        <w:rPr>
          <w:b/>
          <w:bCs/>
          <w:color w:val="auto"/>
        </w:rPr>
        <w:t>Epidemiologia</w:t>
      </w:r>
    </w:p>
    <w:p w14:paraId="786B1142" w14:textId="762DD7E0" w:rsidR="009D4286" w:rsidRPr="009D4286" w:rsidRDefault="009D4286" w:rsidP="0025461A">
      <w:pPr>
        <w:pStyle w:val="NormalWeb"/>
        <w:spacing w:line="480" w:lineRule="auto"/>
        <w:ind w:left="1134"/>
        <w:jc w:val="both"/>
      </w:pPr>
      <w:r w:rsidRPr="009D4286">
        <w:t xml:space="preserve">Existen relativamente pocos estudios que informen sobre los </w:t>
      </w:r>
      <w:r w:rsidRPr="009D4286">
        <w:rPr>
          <w:rStyle w:val="Textoennegrita"/>
          <w:rFonts w:eastAsiaTheme="majorEastAsia"/>
          <w:b w:val="0"/>
          <w:bCs w:val="0"/>
        </w:rPr>
        <w:t>síndromes de laringe irritable relacionados con el trabajo</w:t>
      </w:r>
      <w:r w:rsidRPr="009D4286">
        <w:t xml:space="preserve">, y de estos, pocos diferencian claramente entre la </w:t>
      </w:r>
      <w:r w:rsidRPr="009D4286">
        <w:rPr>
          <w:rStyle w:val="Textoennegrita"/>
          <w:rFonts w:eastAsiaTheme="majorEastAsia"/>
          <w:b w:val="0"/>
          <w:bCs w:val="0"/>
        </w:rPr>
        <w:t>obstrucción laríngea inducible (OLI)</w:t>
      </w:r>
      <w:r w:rsidRPr="009D4286">
        <w:t xml:space="preserve"> y otros trastornos laríngeos. Un estudio realizado en una clínica de enfermedades pulmonares ocupacionales en Toronto reportó que el </w:t>
      </w:r>
      <w:r w:rsidRPr="009D4286">
        <w:rPr>
          <w:rStyle w:val="Textoennegrita"/>
          <w:rFonts w:eastAsiaTheme="majorEastAsia"/>
          <w:b w:val="0"/>
          <w:bCs w:val="0"/>
        </w:rPr>
        <w:t>9 % de los pacientes</w:t>
      </w:r>
      <w:r w:rsidRPr="009D4286">
        <w:t xml:space="preserve"> presentaba síndrome de laringe irritable asociado al trabajo, confirmado mediante evaluación otorrinolaringológica</w:t>
      </w:r>
      <w:r>
        <w:fldChar w:fldCharType="begin"/>
      </w:r>
      <w:r w:rsidR="0025461A">
        <w:instrText xml:space="preserve"> ADDIN ZOTERO_ITEM CSL_CITATION {"citationID":"sMWTU9e2","properties":{"formattedCitation":"(38)","plainCitation":"(38)","noteIndex":0},"citationItems":[{"id":928,"uris":["http://zotero.org/users/local/raa5MBlK/items/JWIQD9TN"],"itemData":{"id":928,"type":"article-journal","abstract":"Background Work-associated respiratory symptoms may be caused by disorders of both the lower and upper respiratory tract. We propose that occupational exposures may initiate and/or trigger recurrent hyperkinetic laryngeal symptoms, predominantly episodic dyspnoea, dysphonia, cough and sensation of tension in the throat—work-associated irritable larynx syndrome (WILS).Aims To examine characteristics of individual and work-related factors that are associated with WILS, occupational asthma (OA) and work-exacerbated asthma (WEA).Methods Subjects with WILS, OA and WEA were identified from an occupational lung disease clinic. A review of 448 charts of patients attending the clinic between 2002 and 2006 was undertaken, with information entered onto a standardized abstraction form.Results Fifty subjects were identified with OA, 40 with WEA and 30 with WILS. Subjects with the diagnosis of WILS were more likely to be female and more frequently reported symptoms of gastro-oesophageal reflux. The most common triggers of workplace symptoms in the WILS group were odours, fumes, perfumes and cleaning agents. Fourteen patients with WILS identified a specific precipitating event at the workplace at the time of the onset of their symptoms and five of these subjects presented to an emergency department within 24 h of the event.Conclusions Dysfunction of the upper airway is an important cause of work-associated respiratory symptoms. The identification and management of WILS requires a multidisciplinary approach with a focus on modifying work-related and intrinsic factors that may perpetuate symptoms.","container-title":"Occupational Medicine","DOI":"10.1093/occmed/kqq117","ISSN":"0962-7480","issue":"7","journalAbbreviation":"Occupational Medicine","page":"546-551","source":"Silverchair","title":"Work-associated irritable larynx syndrome","volume":"60","author":[{"family":"Hoy","given":"R. F."},{"family":"Ribeiro","given":"M."},{"family":"Anderson","given":"J."},{"family":"Tarlo","given":"S. M."}],"issued":{"date-parts":[["2010",10,1]]}}}],"schema":"https://github.com/citation-style-language/schema/raw/master/csl-citation.json"} </w:instrText>
      </w:r>
      <w:r>
        <w:fldChar w:fldCharType="separate"/>
      </w:r>
      <w:r w:rsidR="0025461A" w:rsidRPr="0025461A">
        <w:t>(38)</w:t>
      </w:r>
      <w:r>
        <w:fldChar w:fldCharType="end"/>
      </w:r>
      <w:r w:rsidRPr="009D4286">
        <w:t>.</w:t>
      </w:r>
    </w:p>
    <w:p w14:paraId="3E8212AE" w14:textId="50A02A3E" w:rsidR="009D4286" w:rsidRPr="009D4286" w:rsidRDefault="009D4286" w:rsidP="0025461A">
      <w:pPr>
        <w:pStyle w:val="NormalWeb"/>
        <w:spacing w:line="480" w:lineRule="auto"/>
        <w:ind w:left="1134"/>
        <w:jc w:val="both"/>
      </w:pPr>
      <w:r w:rsidRPr="009D4286">
        <w:lastRenderedPageBreak/>
        <w:t xml:space="preserve">En el seguimiento de </w:t>
      </w:r>
      <w:r w:rsidRPr="009D4286">
        <w:rPr>
          <w:rStyle w:val="Textoennegrita"/>
          <w:rFonts w:eastAsiaTheme="majorEastAsia"/>
          <w:b w:val="0"/>
          <w:bCs w:val="0"/>
        </w:rPr>
        <w:t>primeros respondedores y voluntarios</w:t>
      </w:r>
      <w:r w:rsidRPr="009D4286">
        <w:t xml:space="preserve"> que participaron en el colapso del </w:t>
      </w:r>
      <w:proofErr w:type="spellStart"/>
      <w:r w:rsidRPr="009D4286">
        <w:t>World</w:t>
      </w:r>
      <w:proofErr w:type="spellEnd"/>
      <w:r w:rsidRPr="009D4286">
        <w:t xml:space="preserve"> </w:t>
      </w:r>
      <w:proofErr w:type="spellStart"/>
      <w:r w:rsidRPr="009D4286">
        <w:t>Trade</w:t>
      </w:r>
      <w:proofErr w:type="spellEnd"/>
      <w:r w:rsidRPr="009D4286">
        <w:t xml:space="preserve"> Center, se observó un </w:t>
      </w:r>
      <w:r w:rsidRPr="009D4286">
        <w:rPr>
          <w:rStyle w:val="Textoennegrita"/>
          <w:rFonts w:eastAsiaTheme="majorEastAsia"/>
          <w:b w:val="0"/>
          <w:bCs w:val="0"/>
        </w:rPr>
        <w:t>aplanamiento inspiratorio en la espirometría</w:t>
      </w:r>
      <w:r w:rsidRPr="009D4286">
        <w:t xml:space="preserve"> en el </w:t>
      </w:r>
      <w:r w:rsidRPr="009D4286">
        <w:rPr>
          <w:rStyle w:val="Textoennegrita"/>
          <w:rFonts w:eastAsiaTheme="majorEastAsia"/>
          <w:b w:val="0"/>
          <w:bCs w:val="0"/>
        </w:rPr>
        <w:t>19 %</w:t>
      </w:r>
      <w:r w:rsidRPr="009D4286">
        <w:t xml:space="preserve"> de los casos. Como era de esperarse, la </w:t>
      </w:r>
      <w:r w:rsidRPr="009D4286">
        <w:rPr>
          <w:rStyle w:val="Textoennegrita"/>
          <w:rFonts w:eastAsiaTheme="majorEastAsia"/>
          <w:b w:val="0"/>
          <w:bCs w:val="0"/>
        </w:rPr>
        <w:t>disfonía</w:t>
      </w:r>
      <w:r w:rsidRPr="009D4286">
        <w:t xml:space="preserve"> y los </w:t>
      </w:r>
      <w:r w:rsidRPr="009D4286">
        <w:rPr>
          <w:rStyle w:val="Textoennegrita"/>
          <w:rFonts w:eastAsiaTheme="majorEastAsia"/>
          <w:b w:val="0"/>
          <w:bCs w:val="0"/>
        </w:rPr>
        <w:t xml:space="preserve">problemas de voz </w:t>
      </w:r>
      <w:proofErr w:type="spellStart"/>
      <w:r w:rsidRPr="009D4286">
        <w:rPr>
          <w:rStyle w:val="Textoennegrita"/>
          <w:rFonts w:eastAsiaTheme="majorEastAsia"/>
          <w:b w:val="0"/>
          <w:bCs w:val="0"/>
        </w:rPr>
        <w:t>autopercebidos</w:t>
      </w:r>
      <w:proofErr w:type="spellEnd"/>
      <w:r w:rsidRPr="009D4286">
        <w:t xml:space="preserve"> son más comunes en personas cuyas actividades laborales requieren un uso intensivo de la voz, como</w:t>
      </w:r>
      <w:r w:rsidRPr="009D4286">
        <w:rPr>
          <w:b/>
          <w:bCs/>
        </w:rPr>
        <w:t xml:space="preserve"> </w:t>
      </w:r>
      <w:r w:rsidRPr="009D4286">
        <w:rPr>
          <w:rStyle w:val="Textoennegrita"/>
          <w:rFonts w:eastAsiaTheme="majorEastAsia"/>
          <w:b w:val="0"/>
          <w:bCs w:val="0"/>
        </w:rPr>
        <w:t>docentes, trabajadores del sector servicios</w:t>
      </w:r>
      <w:r w:rsidRPr="009D4286">
        <w:rPr>
          <w:b/>
          <w:bCs/>
        </w:rPr>
        <w:t xml:space="preserve"> y </w:t>
      </w:r>
      <w:r w:rsidRPr="009D4286">
        <w:rPr>
          <w:rStyle w:val="Textoennegrita"/>
          <w:rFonts w:eastAsiaTheme="majorEastAsia"/>
          <w:b w:val="0"/>
          <w:bCs w:val="0"/>
        </w:rPr>
        <w:t>artistas vocales</w:t>
      </w:r>
      <w:r>
        <w:rPr>
          <w:rStyle w:val="Textoennegrita"/>
          <w:rFonts w:eastAsiaTheme="majorEastAsia"/>
          <w:b w:val="0"/>
          <w:bCs w:val="0"/>
        </w:rPr>
        <w:fldChar w:fldCharType="begin"/>
      </w:r>
      <w:r w:rsidR="0025461A">
        <w:rPr>
          <w:rStyle w:val="Textoennegrita"/>
          <w:rFonts w:eastAsiaTheme="majorEastAsia"/>
          <w:b w:val="0"/>
          <w:bCs w:val="0"/>
        </w:rPr>
        <w:instrText xml:space="preserve"> ADDIN ZOTERO_ITEM CSL_CITATION {"citationID":"osFEpffN","properties":{"formattedCitation":"(40)","plainCitation":"(40)","noteIndex":0},"citationItems":[{"id":930,"uris":["http://zotero.org/users/local/raa5MBlK/items/2FRN8D96"],"itemData":{"id":930,"type":"article-journal","abstract":"Background Vocal cord dysfunction (VCD) is a condition characterized by paradoxical partial adduction of the vocal cords on inspiration. It has been associated with exposures to irritants, as well as with psychological illnesses and conditions. Workers who participated in the recovery of the WTC disaster site were exposed to a large amount of irritants as well as considerable psychological stressors. We describe the clinical characteristics of 10 symptomatic former WTC workers diagnosed with this condition, as well as the frequency of spirometric findings suggestive of variable extrathoracic obstruction. Methods Workers who became symptomatic after their WTC work experience have been evaluated clinically by a multidisciplinary team at an academic medical center. The evaluation included history, physical examination, chest radiograph, blood tests, and pre- and post-bronchodilator spirometry in all patients. Additional evaluations and diagnostic tests included otolaryngological evaluation with flexible rhinolaryngoscopy and stroboscopy, gastroenterological and psychiatric evaluations. A randomly selected sample of 172 spirometry results were reviewed for evidence of inspiratory flow limitation. Results Variable extrathoracic obstruction was found in 18.6% of the spirometries. Ten patients were diagnosed with VCD. In addition to symptoms suggestive of co-morbid conditions (particularly rhinitis and acid reflux disease), most of the 10 patients had (1) hoarseness, (2) dyspnea that was not associated with bronchial hyperreactivity, or (3) dyspnea associated with asthma, with either mild bronchial hyperreactivity and/or poor response to asthma treatment. Conclusions VCD appears to be part of the spectrum of airway disorders caused by occupational exposures at the WTC disaster site. Further study of this association is warranted. Am. J. Ind. Med. 51:161–165, 2008. © 2008 Wiley-Liss, Inc.","container-title":"American Journal of Industrial Medicine","DOI":"10.1002/ajim.20541","ISSN":"1097-0274","issue":"3","language":"en","license":"Copyright © 2008 Wiley-Liss, Inc.","note":"_eprint: https://onlinelibrary.wiley.com/doi/pdf/10.1002/ajim.20541","page":"161-165","source":"Wiley Online Library","title":"Vocal cord dysfunction in former World Trade Center (WTC) rescue and recovery workers and volunteers","volume":"51","author":[{"family":"Hoz","given":"Rafael E.","non-dropping-particle":"de la"},{"family":"Shohet","given":"Michael R."},{"family":"Bienenfeld","given":"Laura A."},{"family":"Afilaka","given":"Aboaba A."},{"family":"Levin","given":"Stephen M."},{"family":"Herbert","given":"Robin"}],"issued":{"date-parts":[["2008"]]}}}],"schema":"https://github.com/citation-style-language/schema/raw/master/csl-citation.json"} </w:instrText>
      </w:r>
      <w:r>
        <w:rPr>
          <w:rStyle w:val="Textoennegrita"/>
          <w:rFonts w:eastAsiaTheme="majorEastAsia"/>
          <w:b w:val="0"/>
          <w:bCs w:val="0"/>
        </w:rPr>
        <w:fldChar w:fldCharType="separate"/>
      </w:r>
      <w:r w:rsidR="0025461A" w:rsidRPr="0025461A">
        <w:rPr>
          <w:rFonts w:eastAsiaTheme="majorEastAsia"/>
        </w:rPr>
        <w:t>(40)</w:t>
      </w:r>
      <w:r>
        <w:rPr>
          <w:rStyle w:val="Textoennegrita"/>
          <w:rFonts w:eastAsiaTheme="majorEastAsia"/>
          <w:b w:val="0"/>
          <w:bCs w:val="0"/>
        </w:rPr>
        <w:fldChar w:fldCharType="end"/>
      </w:r>
      <w:r w:rsidRPr="009D4286">
        <w:rPr>
          <w:b/>
          <w:bCs/>
        </w:rPr>
        <w:t>.</w:t>
      </w:r>
    </w:p>
    <w:p w14:paraId="5CA58F58" w14:textId="62B8A427" w:rsidR="00E05791" w:rsidRDefault="009D4286" w:rsidP="0025461A">
      <w:pPr>
        <w:pStyle w:val="NormalWeb"/>
        <w:spacing w:line="480" w:lineRule="auto"/>
        <w:ind w:left="1134"/>
        <w:jc w:val="both"/>
      </w:pPr>
      <w:r w:rsidRPr="009D4286">
        <w:t xml:space="preserve">Además, hay algunos estudios descriptivos sobre </w:t>
      </w:r>
      <w:r w:rsidRPr="009D4286">
        <w:rPr>
          <w:rStyle w:val="Textoennegrita"/>
          <w:rFonts w:eastAsiaTheme="majorEastAsia"/>
          <w:b w:val="0"/>
          <w:bCs w:val="0"/>
        </w:rPr>
        <w:t>síntomas laríngeos inducidos por el ejercicio</w:t>
      </w:r>
      <w:r w:rsidRPr="009D4286">
        <w:t xml:space="preserve">, como en personal militar, donde el </w:t>
      </w:r>
      <w:r w:rsidRPr="009D4286">
        <w:rPr>
          <w:rStyle w:val="Textoennegrita"/>
          <w:rFonts w:eastAsiaTheme="majorEastAsia"/>
          <w:b w:val="0"/>
          <w:bCs w:val="0"/>
        </w:rPr>
        <w:t>52 % de los individuos con síntomas</w:t>
      </w:r>
      <w:r w:rsidRPr="009D4286">
        <w:t xml:space="preserve"> los relacionaron con situaciones de </w:t>
      </w:r>
      <w:r w:rsidRPr="009D4286">
        <w:rPr>
          <w:rStyle w:val="Textoennegrita"/>
          <w:rFonts w:eastAsiaTheme="majorEastAsia"/>
          <w:b w:val="0"/>
          <w:bCs w:val="0"/>
        </w:rPr>
        <w:t>estrés o ansiedad</w:t>
      </w:r>
      <w:r w:rsidRPr="009D4286">
        <w:t xml:space="preserve">. Por último, la presencia de </w:t>
      </w:r>
      <w:r w:rsidRPr="009D4286">
        <w:rPr>
          <w:rStyle w:val="Textoennegrita"/>
          <w:rFonts w:eastAsiaTheme="majorEastAsia"/>
          <w:b w:val="0"/>
          <w:bCs w:val="0"/>
        </w:rPr>
        <w:t>estridor inspiratorio</w:t>
      </w:r>
      <w:r w:rsidRPr="009D4286">
        <w:rPr>
          <w:b/>
          <w:bCs/>
        </w:rPr>
        <w:t xml:space="preserve"> </w:t>
      </w:r>
      <w:r w:rsidRPr="009D4286">
        <w:t>se ha documentado en un</w:t>
      </w:r>
      <w:r w:rsidRPr="009D4286">
        <w:rPr>
          <w:b/>
          <w:bCs/>
        </w:rPr>
        <w:t xml:space="preserve"> </w:t>
      </w:r>
      <w:r w:rsidRPr="009D4286">
        <w:rPr>
          <w:rStyle w:val="Textoennegrita"/>
          <w:rFonts w:eastAsiaTheme="majorEastAsia"/>
          <w:b w:val="0"/>
          <w:bCs w:val="0"/>
        </w:rPr>
        <w:t>5 % de los atletas de élite</w:t>
      </w:r>
      <w:r>
        <w:rPr>
          <w:rStyle w:val="Textoennegrita"/>
          <w:rFonts w:eastAsiaTheme="majorEastAsia"/>
          <w:b w:val="0"/>
          <w:bCs w:val="0"/>
        </w:rPr>
        <w:fldChar w:fldCharType="begin"/>
      </w:r>
      <w:r w:rsidR="0025461A">
        <w:rPr>
          <w:rStyle w:val="Textoennegrita"/>
          <w:rFonts w:eastAsiaTheme="majorEastAsia"/>
          <w:b w:val="0"/>
          <w:bCs w:val="0"/>
        </w:rPr>
        <w:instrText xml:space="preserve"> ADDIN ZOTERO_ITEM CSL_CITATION {"citationID":"oHbuTTRS","properties":{"formattedCitation":"(41)","plainCitation":"(41)","noteIndex":0},"citationItems":[{"id":932,"uris":["http://zotero.org/users/local/raa5MBlK/items/J844CXRK"],"itemData":{"id":932,"type":"article-journal","abstract":"Objective\nTo investigate the prevalence of voice disorders in the general population.\nStudy design\nAnalysis of data from the Stockholm Public Health Cohort.\nMethods\nA public health survey was distributed to an open cohort of 114,538 adults &gt;18 years of age in the area of Stockholm County, Sweden. The survey included one question about voice problems, estimating the extent of occurrence of voice problems, excluding voice problems during colds/upper airway infections. The question was tested for validity and reliability in n = 166 voice healthy individuals and n = 183 patients with benign voice lesions. The construct validity was tested against two established self-assessment questionnaires. The question was established to correspond to tiring, strain, and hoarseness. Prevalence of voice problems and correlations with age, gender, occupation, hearing, smoking, and socio-economic status were calculated.\nResults\nThe overall prevalence of voice disorders in the entire group was estimated to 16.9%, where 15.5% voice problems were rated to occur to a small extent and 1.4% to a great extent. Women were significantly more prone to report voice problems than men. The highest ratings of a great extent of voice problems were found in both women and men &gt;85 years of age. As for occupation, the highest prevalence of voice problems was found in teaching and service occupations.\nConclusions\nThe prevalence of voice problems was estimated to 16.9% in the entire group. Women reported significantly more voice problems than men and voice problems were significantly more common in ages &gt;65. This study of self-reported voice problems in a general population is one of the largest of its kind.","container-title":"Journal of Voice","DOI":"10.1016/j.jvoice.2018.07.007","ISSN":"0892-1997","issue":"6","journalAbbreviation":"Journal of Voice","page":"900-905","source":"ScienceDirect","title":"Prevalence of Voice Disorders in the General Population, Based on the Stockholm Public Health Cohort","volume":"33","author":[{"family":"Lyberg-Åhlander","given":"Viveka"},{"family":"Rydell","given":"Roland"},{"family":"Fredlund","given":"Peeter"},{"family":"Magnusson","given":"Cecilia"},{"family":"Wilén","given":"Staffan"}],"issued":{"date-parts":[["2019",11,1]]}}}],"schema":"https://github.com/citation-style-language/schema/raw/master/csl-citation.json"} </w:instrText>
      </w:r>
      <w:r>
        <w:rPr>
          <w:rStyle w:val="Textoennegrita"/>
          <w:rFonts w:eastAsiaTheme="majorEastAsia"/>
          <w:b w:val="0"/>
          <w:bCs w:val="0"/>
        </w:rPr>
        <w:fldChar w:fldCharType="separate"/>
      </w:r>
      <w:r w:rsidR="0025461A" w:rsidRPr="0025461A">
        <w:rPr>
          <w:rFonts w:eastAsiaTheme="majorEastAsia"/>
        </w:rPr>
        <w:t>(41)</w:t>
      </w:r>
      <w:r>
        <w:rPr>
          <w:rStyle w:val="Textoennegrita"/>
          <w:rFonts w:eastAsiaTheme="majorEastAsia"/>
          <w:b w:val="0"/>
          <w:bCs w:val="0"/>
        </w:rPr>
        <w:fldChar w:fldCharType="end"/>
      </w:r>
      <w:r w:rsidRPr="009D4286">
        <w:rPr>
          <w:b/>
          <w:bCs/>
        </w:rPr>
        <w:t>.</w:t>
      </w:r>
    </w:p>
    <w:p w14:paraId="010C6847" w14:textId="76BF65D5" w:rsidR="00EB3BE8" w:rsidRPr="0004125C" w:rsidRDefault="0004125C" w:rsidP="0025461A">
      <w:pPr>
        <w:pStyle w:val="Ttulo4"/>
        <w:spacing w:line="480" w:lineRule="auto"/>
        <w:ind w:left="1134"/>
        <w:rPr>
          <w:b/>
          <w:bCs/>
          <w:color w:val="auto"/>
        </w:rPr>
      </w:pPr>
      <w:r w:rsidRPr="0004125C">
        <w:rPr>
          <w:b/>
          <w:bCs/>
          <w:color w:val="auto"/>
        </w:rPr>
        <w:t xml:space="preserve">II.1.4.3. </w:t>
      </w:r>
      <w:r w:rsidR="00EB3BE8" w:rsidRPr="0004125C">
        <w:rPr>
          <w:b/>
          <w:bCs/>
          <w:color w:val="auto"/>
        </w:rPr>
        <w:t>Fisiopatología</w:t>
      </w:r>
    </w:p>
    <w:p w14:paraId="00569E6A" w14:textId="77777777" w:rsidR="0041538C" w:rsidRDefault="0041538C" w:rsidP="0025461A">
      <w:pPr>
        <w:pStyle w:val="Prrafodelista"/>
        <w:spacing w:line="480" w:lineRule="auto"/>
        <w:ind w:left="1134"/>
        <w:jc w:val="both"/>
      </w:pPr>
    </w:p>
    <w:p w14:paraId="72987DFB" w14:textId="1F03EDF9" w:rsidR="0041538C" w:rsidRDefault="0041538C" w:rsidP="0025461A">
      <w:pPr>
        <w:pStyle w:val="Prrafodelista"/>
        <w:spacing w:line="480" w:lineRule="auto"/>
        <w:ind w:left="1134"/>
        <w:jc w:val="both"/>
      </w:pPr>
      <w:r>
        <w:t xml:space="preserve">Para entender la fisiopatología de la </w:t>
      </w:r>
      <w:r w:rsidRPr="0041538C">
        <w:rPr>
          <w:b/>
          <w:bCs/>
        </w:rPr>
        <w:t>obstrucción laríngea inducible</w:t>
      </w:r>
      <w:r>
        <w:t xml:space="preserve"> </w:t>
      </w:r>
      <w:r w:rsidRPr="0041538C">
        <w:t xml:space="preserve">es esencial considerar que la laringe cumple tres funciones básicas: protección de la vía aérea, respiración y fonación, reguladas por una compleja interacción de reflejos neurosensoriales controlados por el tronco encefálico. En condiciones normales, los pliegues vocales están abducidos durante la respiración y solo se aducen al tragar, toser o hablar. En la OLI, ocurre un cierre anómalo de los pliegues vocales durante la inspiración, lo que puede ser parcial o completo, afectando la respiración. </w:t>
      </w:r>
    </w:p>
    <w:p w14:paraId="5F2D63BD" w14:textId="77777777" w:rsidR="0014463B" w:rsidRPr="0041538C" w:rsidRDefault="0014463B" w:rsidP="0025461A">
      <w:pPr>
        <w:pStyle w:val="Prrafodelista"/>
        <w:spacing w:line="480" w:lineRule="auto"/>
        <w:ind w:left="1134"/>
        <w:jc w:val="both"/>
      </w:pPr>
    </w:p>
    <w:p w14:paraId="2884B7A2" w14:textId="2D7C71A1" w:rsidR="0041538C" w:rsidRDefault="0041538C" w:rsidP="0025461A">
      <w:pPr>
        <w:pStyle w:val="Prrafodelista"/>
        <w:spacing w:line="480" w:lineRule="auto"/>
        <w:ind w:left="1134"/>
        <w:jc w:val="both"/>
      </w:pPr>
      <w:r w:rsidRPr="0041538C">
        <w:t xml:space="preserve">Inicialmente, se pensaba que la OLI tenía un origen psicológico, dado que se observaba con mayor frecuencia en mujeres jóvenes y en personas con </w:t>
      </w:r>
      <w:r w:rsidRPr="0041538C">
        <w:lastRenderedPageBreak/>
        <w:t>antecedentes de trastornos emocionales. Sin embargo, hoy se reconoce como un trastorno funcional vinculado a una respuesta exagerada del reflejo de cierre laríngeo. En personas con OLI, existe una hipersensibilidad laríngea donde los nervios sensoriales y motores presentan un umbral de activación disminuido, lo que provoca una respuesta excesiva ante estímulos inocuos.</w:t>
      </w:r>
      <w:r>
        <w:t xml:space="preserve"> </w:t>
      </w:r>
      <w:r w:rsidRPr="0041538C">
        <w:t xml:space="preserve">El origen exacto de esta hipersensibilidad no está claro, pero se especula que podría deberse a una neuropatía viral tras infecciones respiratorias, o a un desequilibrio autonómico causado por exposiciones repetidas a irritantes. Además, la OLI se asocia frecuentemente con condiciones médicas como el asma, la enfermedad por reflujo gastroesofágico (ERGE), la intolerancia al ejercicio y enfermedades virales. En particular, la ERGE desempeña un papel importante, ya que el reflujo </w:t>
      </w:r>
      <w:proofErr w:type="spellStart"/>
      <w:r w:rsidRPr="0041538C">
        <w:t>faringolaríngeo</w:t>
      </w:r>
      <w:proofErr w:type="spellEnd"/>
      <w:r w:rsidRPr="0041538C">
        <w:t xml:space="preserve"> puede activar receptores irritantes en la mucosa laríngea, desencadenando el cierre glótico excesivo. Otros desencadenantes incluyen el humo, vapores irritantes y otros irritantes ambientales</w:t>
      </w:r>
      <w:r>
        <w:fldChar w:fldCharType="begin"/>
      </w:r>
      <w:r w:rsidR="0025461A">
        <w:instrText xml:space="preserve"> ADDIN ZOTERO_ITEM CSL_CITATION {"citationID":"iHZkgOHH","properties":{"formattedCitation":"(42,43)","plainCitation":"(42,43)","noteIndex":0},"citationItems":[{"id":935,"uris":["http://zotero.org/users/local/raa5MBlK/items/TY3FXX64"],"itemData":{"id":935,"type":"article-journal","container-title":"Revista de otorrinolaringología y cirugía de cabeza y cuello","DOI":"10.4067/S0718-48162022000400498","ISSN":"0718-4816","issue":"4","note":"publisher: Sociedad Chilena de Otorrinolaringología, Medicina y Cirugía de Cabeza y Cuello","page":"498-508","source":"SciELO","title":"Obstrucción laríngea inducible (OLI): una revisión actualizada de la literatura","title-short":"Obstrucción laríngea inducible (OLI)","volume":"82","author":[{"family":"Calderara C.","given":"Gabriela"},{"family":"León M.","given":"Norma"},{"family":"Napolitano V.","given":"Carla"},{"family":"Lagos V.","given":"Antonia"},{"family":"Calderara C.","given":"Gabriela"},{"family":"León M.","given":"Norma"},{"family":"Napolitano V.","given":"Carla"},{"family":"Lagos V.","given":"Antonia"}],"issued":{"date-parts":[["2022",12]]}}},{"id":947,"uris":["http://zotero.org/users/local/raa5MBlK/items/Q3QR9L96"],"itemData":{"id":947,"type":"article-journal","abstract":"Background Inducible laryngeal obstruction (ILO) is often misdiagnosed as, or may coexist with, asthma. Identifying differences in triggering factors may assist clinicians to differentiate between the two conditions and could give mechanistic insights. Objective To identify and compare patient-reported triggers in ILO and asthma. Methods This was a two-part study. Initially, we conducted a retrospective case note review of the triggers of ILO from endoscopically confirmed ILO patients to generate a Breathlessness Triggers Survey (BrTS). Triggers were categorized as scents, environmental factors, temperature, emotions, mechanical factors and daily activities. Secondly, ILO and/or asthma patients completed the BrTS prospectively, rating the likelihood of each item triggering their symptoms using a five-point Likert scale (strongly disagree to strongly agree). Chi-square testing was performed to compare responses by cohort. Results Data from 202 patients with ILO [73% female, mean (SD) age 53(16) years] were included in the case note review. For the prospective study, 38 patients with ILO only [63% females, age 57(16) years], 39 patients with asthma only [(56% female, age 53(13) years] and 12 patients with both ILO and asthma [83% female, mean age, 57 (14) years)] completed the BrTS. The triggers identified in the case note review were confirmed in the independent sample of patients with ILO and/or asthma and identified several difference in prevalence of the triggers between disease types. Mechanical factors (talking [P &lt; .001], shouting [P = .007] and swallowing [P = .002]) were more common in the ILO cohort compared to patients with asthma. Environmental factors (pollen/flowers [P = .005] and damp air [P = .012]) were more common in asthma. There were no differences between groups in frequency of reporting scents as triggers (except for vinegar, more common in ILO, P = .019), temperature, emotions or daily activities. Conclusion There were notable differences between patient-reported triggers of ILO and asthma, which may support clinician differential diagnosis.","container-title":"Clinical &amp; Experimental Allergy","DOI":"10.1111/cea.13715","ISSN":"1365-2222","issue":"11","language":"en","license":"© 2020 The Authors. Clinical &amp; Experimental Allergy published by John Wiley &amp; Sons Ltd","note":"_eprint: https://onlinelibrary.wiley.com/doi/pdf/10.1111/cea.13715","page":"1230-1237","source":"Wiley Online Library","title":"Triggers of breathlessness in inducible laryngeal obstruction and asthma","volume":"50","author":[{"family":"Haines","given":"Jemma"},{"family":"Chua","given":"Sarah H. K."},{"family":"Smith","given":"Jacky"},{"family":"Slinger","given":"Claire"},{"family":"Simpson","given":"Andrew J."},{"family":"Fowler","given":"Stephen J."}],"issued":{"date-parts":[["2020"]]}}}],"schema":"https://github.com/citation-style-language/schema/raw/master/csl-citation.json"} </w:instrText>
      </w:r>
      <w:r>
        <w:fldChar w:fldCharType="separate"/>
      </w:r>
      <w:r w:rsidR="0025461A" w:rsidRPr="0025461A">
        <w:t>(42,43)</w:t>
      </w:r>
      <w:r>
        <w:fldChar w:fldCharType="end"/>
      </w:r>
      <w:r w:rsidRPr="0041538C">
        <w:t>.</w:t>
      </w:r>
    </w:p>
    <w:p w14:paraId="23E3BC00" w14:textId="77777777" w:rsidR="00E05791" w:rsidRDefault="00E05791" w:rsidP="0025461A">
      <w:pPr>
        <w:pStyle w:val="Prrafodelista"/>
        <w:spacing w:line="480" w:lineRule="auto"/>
        <w:ind w:left="1134"/>
        <w:jc w:val="both"/>
      </w:pPr>
    </w:p>
    <w:p w14:paraId="54090C76" w14:textId="4889C8B8" w:rsidR="00EB3BE8" w:rsidRPr="0004125C" w:rsidRDefault="0004125C" w:rsidP="0025461A">
      <w:pPr>
        <w:pStyle w:val="Ttulo4"/>
        <w:spacing w:line="480" w:lineRule="auto"/>
        <w:ind w:left="1134"/>
        <w:rPr>
          <w:b/>
          <w:bCs/>
          <w:color w:val="auto"/>
        </w:rPr>
      </w:pPr>
      <w:r w:rsidRPr="0004125C">
        <w:rPr>
          <w:b/>
          <w:bCs/>
          <w:color w:val="auto"/>
        </w:rPr>
        <w:t xml:space="preserve">II.1.4.4. </w:t>
      </w:r>
      <w:r w:rsidR="009037BD" w:rsidRPr="0004125C">
        <w:rPr>
          <w:b/>
          <w:bCs/>
          <w:color w:val="auto"/>
        </w:rPr>
        <w:t>Manifestaciones</w:t>
      </w:r>
      <w:r w:rsidR="00EB3BE8" w:rsidRPr="0004125C">
        <w:rPr>
          <w:b/>
          <w:bCs/>
          <w:color w:val="auto"/>
        </w:rPr>
        <w:t xml:space="preserve"> clínicas</w:t>
      </w:r>
    </w:p>
    <w:p w14:paraId="6B6345BD" w14:textId="665B258B" w:rsidR="009037BD" w:rsidRDefault="009037BD" w:rsidP="0025461A">
      <w:pPr>
        <w:pStyle w:val="NormalWeb"/>
        <w:spacing w:line="480" w:lineRule="auto"/>
        <w:ind w:left="1134"/>
        <w:jc w:val="both"/>
      </w:pPr>
      <w:r w:rsidRPr="0004125C">
        <w:t xml:space="preserve">La </w:t>
      </w:r>
      <w:r w:rsidRPr="0004125C">
        <w:rPr>
          <w:rStyle w:val="Textoennegrita"/>
          <w:rFonts w:eastAsiaTheme="majorEastAsia"/>
          <w:b w:val="0"/>
          <w:bCs w:val="0"/>
        </w:rPr>
        <w:t xml:space="preserve">obstrucción laríngea inducible </w:t>
      </w:r>
      <w:r w:rsidR="003E68CF" w:rsidRPr="0004125C">
        <w:rPr>
          <w:rStyle w:val="Textoennegrita"/>
          <w:rFonts w:eastAsiaTheme="majorEastAsia"/>
          <w:b w:val="0"/>
          <w:bCs w:val="0"/>
        </w:rPr>
        <w:t>genera</w:t>
      </w:r>
      <w:r w:rsidR="003E68CF" w:rsidRPr="0004125C">
        <w:rPr>
          <w:rStyle w:val="Textoennegrita"/>
          <w:rFonts w:eastAsiaTheme="majorEastAsia"/>
        </w:rPr>
        <w:t xml:space="preserve"> </w:t>
      </w:r>
      <w:r w:rsidR="003E68CF" w:rsidRPr="0004125C">
        <w:rPr>
          <w:rFonts w:eastAsiaTheme="majorEastAsia"/>
        </w:rPr>
        <w:t>síntomas transitorios y se desencadenan tras la exposición</w:t>
      </w:r>
      <w:r w:rsidR="003E68CF" w:rsidRPr="003E68CF">
        <w:rPr>
          <w:rFonts w:eastAsiaTheme="majorEastAsia"/>
        </w:rPr>
        <w:t xml:space="preserve"> a irritantes laríngeos específicos, como olores intensos, cambios de temperatura, sustancias irritantes en el aire, uso excesivo de la voz, actividad física y factores relacionados con el entorno laboral</w:t>
      </w:r>
      <w:r w:rsidR="003E68CF">
        <w:rPr>
          <w:rFonts w:eastAsiaTheme="majorEastAsia"/>
        </w:rPr>
        <w:t xml:space="preserve"> </w:t>
      </w:r>
      <w:r w:rsidR="003E68CF">
        <w:rPr>
          <w:rFonts w:eastAsiaTheme="majorEastAsia"/>
        </w:rPr>
        <w:fldChar w:fldCharType="begin"/>
      </w:r>
      <w:r w:rsidR="0025461A">
        <w:rPr>
          <w:rFonts w:eastAsiaTheme="majorEastAsia"/>
        </w:rPr>
        <w:instrText xml:space="preserve"> ADDIN ZOTERO_ITEM CSL_CITATION {"citationID":"hKSIMjQi","properties":{"formattedCitation":"(44)","plainCitation":"(44)","noteIndex":0},"citationItems":[{"id":945,"uris":["http://zotero.org/users/local/raa5MBlK/items/N3TKB6YB"],"itemData":{"id":945,"type":"article-journal","abstract":"&lt;p&gt;We provide an overview of the assessment and management of inducible laryngeal obstruction and breathing pattern disorder. We highlight the multidisciplinary team members involved and their essential roles within a complex breathlessness service. We discuss treatments initiated by physiotherapy and speech and language therapy, the importance of joint working, and discuss the high incidence of comorbidities and the association with other respiratory disorders.&lt;/p&gt;&lt;sec&gt;&lt;title&gt;Educational aims&lt;/title&gt;&lt;list&gt;&lt;list-item&gt;&lt;p&gt;Inducible laryngeal obstruction and breathing pattern disorder are common causes of breathlessness.&lt;/p&gt;&lt;/list-item&gt;&lt;list-item&gt;&lt;p&gt;Inducible laryngeal obstruction is an inappropriate, transient, reversible narrowing of the laryngeal area that causes breathlessness and laryngeal symptoms.&lt;/p&gt;&lt;/list-item&gt;&lt;list-item&gt;&lt;p&gt;Breathing pattern disorder is an alteration in the normal biomechanical patterns of breathing that results in intermittent or chronic symptoms, which may be respiratory and/or non-respiratory.&lt;/p&gt;&lt;/list-item&gt;&lt;list-item&gt;&lt;p&gt;People with inducible laryngeal obstruction or breathing pattern disorder often have other comorbidities that will also need addressing.&lt;/p&gt;&lt;/list-item&gt;&lt;list-item&gt;&lt;p&gt;Multidisciplinary assessment and treatment is essential for comprehensive workup and holistic care.&lt;/p&gt;&lt;/list-item&gt;&lt;list-item&gt;&lt;p&gt;Timely assessment and diagnosis can prevent unnecessary medication use and hospital admissions and facilitate effective management of the condition using reassurance, advice, education, breathing retraining and vocal exercises.&lt;/p&gt;&lt;/list-item&gt;&lt;/list&gt;&lt;/sec&gt;","container-title":"Breathe","DOI":"10.1183/20734735.0088-2023","ISSN":"1810-6838, 2073-4735","issue":"3","language":"en","note":"publisher: European Respiratory Society\nsection: Reviews","source":"publications.ersnet.org","title":"Multidisciplinary management of inducible laryngeal obstruction and breathing pattern disorder","URL":"https://publications.ersnet.org/content/breathe/19/3/230088","volume":"19","author":[{"family":"Ludlow","given":"Siobhan"},{"family":"Daly","given":"Rachel"},{"family":"Elsey","given":"Lynn"},{"family":"Hope","given":"Helen"},{"family":"Sheehan","given":"Reyenna"},{"family":"Fowler","given":"Stephen J."}],"accessed":{"date-parts":[["2025",2,1]]},"issued":{"date-parts":[["2023",10,10]]}}}],"schema":"https://github.com/citation-style-language/schema/raw/master/csl-citation.json"} </w:instrText>
      </w:r>
      <w:r w:rsidR="003E68CF">
        <w:rPr>
          <w:rFonts w:eastAsiaTheme="majorEastAsia"/>
        </w:rPr>
        <w:fldChar w:fldCharType="separate"/>
      </w:r>
      <w:r w:rsidR="0025461A" w:rsidRPr="0025461A">
        <w:rPr>
          <w:rFonts w:eastAsiaTheme="majorEastAsia"/>
        </w:rPr>
        <w:t>(44)</w:t>
      </w:r>
      <w:r w:rsidR="003E68CF">
        <w:rPr>
          <w:rFonts w:eastAsiaTheme="majorEastAsia"/>
        </w:rPr>
        <w:fldChar w:fldCharType="end"/>
      </w:r>
      <w:r w:rsidR="003E68CF" w:rsidRPr="003E68CF">
        <w:rPr>
          <w:rFonts w:eastAsiaTheme="majorEastAsia"/>
          <w:b/>
          <w:bCs/>
        </w:rPr>
        <w:t xml:space="preserve">. </w:t>
      </w:r>
      <w:r w:rsidR="003E68CF">
        <w:t>S</w:t>
      </w:r>
      <w:r>
        <w:t xml:space="preserve">e manifiesta principalmente a través de </w:t>
      </w:r>
      <w:r w:rsidRPr="009037BD">
        <w:rPr>
          <w:rStyle w:val="Textoennegrita"/>
          <w:rFonts w:eastAsiaTheme="majorEastAsia"/>
          <w:b w:val="0"/>
          <w:bCs w:val="0"/>
        </w:rPr>
        <w:t>episodios súbitos de disnea</w:t>
      </w:r>
      <w:r>
        <w:t xml:space="preserve">, predominando la dificultad para respirar durante la inspiración. Estos episodios suelen acompañarse de </w:t>
      </w:r>
      <w:r w:rsidRPr="009037BD">
        <w:rPr>
          <w:rStyle w:val="Textoennegrita"/>
          <w:rFonts w:eastAsiaTheme="majorEastAsia"/>
          <w:b w:val="0"/>
          <w:bCs w:val="0"/>
        </w:rPr>
        <w:t>estridor</w:t>
      </w:r>
      <w:r>
        <w:t xml:space="preserve"> o </w:t>
      </w:r>
      <w:r w:rsidRPr="009037BD">
        <w:rPr>
          <w:rStyle w:val="Textoennegrita"/>
          <w:rFonts w:eastAsiaTheme="majorEastAsia"/>
          <w:b w:val="0"/>
          <w:bCs w:val="0"/>
        </w:rPr>
        <w:t>sibilancias laríngeas</w:t>
      </w:r>
      <w:r>
        <w:rPr>
          <w:b/>
          <w:bCs/>
        </w:rPr>
        <w:t xml:space="preserve">, </w:t>
      </w:r>
      <w:r>
        <w:t xml:space="preserve">así como de otros síntomas como </w:t>
      </w:r>
      <w:r w:rsidRPr="009037BD">
        <w:rPr>
          <w:rStyle w:val="Textoennegrita"/>
          <w:rFonts w:eastAsiaTheme="majorEastAsia"/>
          <w:b w:val="0"/>
          <w:bCs w:val="0"/>
        </w:rPr>
        <w:t xml:space="preserve">opresión </w:t>
      </w:r>
      <w:proofErr w:type="spellStart"/>
      <w:r w:rsidRPr="009037BD">
        <w:rPr>
          <w:rStyle w:val="Textoennegrita"/>
          <w:rFonts w:eastAsiaTheme="majorEastAsia"/>
          <w:b w:val="0"/>
          <w:bCs w:val="0"/>
        </w:rPr>
        <w:t>faringolaríngea</w:t>
      </w:r>
      <w:proofErr w:type="spellEnd"/>
      <w:r w:rsidRPr="009037BD">
        <w:rPr>
          <w:b/>
          <w:bCs/>
        </w:rPr>
        <w:t xml:space="preserve">, </w:t>
      </w:r>
      <w:r w:rsidRPr="009037BD">
        <w:rPr>
          <w:rStyle w:val="Textoennegrita"/>
          <w:rFonts w:eastAsiaTheme="majorEastAsia"/>
          <w:b w:val="0"/>
          <w:bCs w:val="0"/>
        </w:rPr>
        <w:t>sensación de ahogo</w:t>
      </w:r>
      <w:r w:rsidRPr="009037BD">
        <w:rPr>
          <w:b/>
          <w:bCs/>
        </w:rPr>
        <w:t xml:space="preserve">, </w:t>
      </w:r>
      <w:r w:rsidRPr="009037BD">
        <w:rPr>
          <w:rStyle w:val="Textoennegrita"/>
          <w:rFonts w:eastAsiaTheme="majorEastAsia"/>
          <w:b w:val="0"/>
          <w:bCs w:val="0"/>
        </w:rPr>
        <w:t>disfonía</w:t>
      </w:r>
      <w:r w:rsidRPr="009037BD">
        <w:rPr>
          <w:b/>
          <w:bCs/>
        </w:rPr>
        <w:t xml:space="preserve">, </w:t>
      </w:r>
      <w:r w:rsidRPr="009037BD">
        <w:rPr>
          <w:rStyle w:val="Textoennegrita"/>
          <w:rFonts w:eastAsiaTheme="majorEastAsia"/>
          <w:b w:val="0"/>
          <w:bCs w:val="0"/>
        </w:rPr>
        <w:lastRenderedPageBreak/>
        <w:t>tos</w:t>
      </w:r>
      <w:r w:rsidRPr="009037BD">
        <w:rPr>
          <w:b/>
          <w:bCs/>
        </w:rPr>
        <w:t xml:space="preserve">, </w:t>
      </w:r>
      <w:r w:rsidRPr="009037BD">
        <w:rPr>
          <w:rStyle w:val="Textoennegrita"/>
          <w:rFonts w:eastAsiaTheme="majorEastAsia"/>
          <w:b w:val="0"/>
          <w:bCs w:val="0"/>
        </w:rPr>
        <w:t>reflujo</w:t>
      </w:r>
      <w:r w:rsidRPr="009037BD">
        <w:rPr>
          <w:b/>
          <w:bCs/>
        </w:rPr>
        <w:t xml:space="preserve"> </w:t>
      </w:r>
      <w:r w:rsidRPr="007E5225">
        <w:t>y</w:t>
      </w:r>
      <w:r w:rsidRPr="009037BD">
        <w:rPr>
          <w:b/>
          <w:bCs/>
        </w:rPr>
        <w:t xml:space="preserve"> </w:t>
      </w:r>
      <w:r w:rsidRPr="009037BD">
        <w:rPr>
          <w:rStyle w:val="Textoennegrita"/>
          <w:rFonts w:eastAsiaTheme="majorEastAsia"/>
          <w:b w:val="0"/>
          <w:bCs w:val="0"/>
        </w:rPr>
        <w:t>disfagia</w:t>
      </w:r>
      <w:r>
        <w:t>. La disfonía puede presentarse tanto durante los episodios agudos como en los intervalos entre ellos, debido al aumento de la tensión en la laringe</w:t>
      </w:r>
      <w:r w:rsidR="007E5225">
        <w:fldChar w:fldCharType="begin"/>
      </w:r>
      <w:r w:rsidR="0025461A">
        <w:instrText xml:space="preserve"> ADDIN ZOTERO_ITEM CSL_CITATION {"citationID":"WviDK9sW","properties":{"formattedCitation":"(36)","plainCitation":"(36)","noteIndex":0},"citationItems":[{"id":942,"uris":["http://zotero.org/users/local/raa5MBlK/items/N6BEQHYN"],"itemData":{"id":942,"type":"article-journal","abstract":"&lt;p&gt;Inducible laryngeal obstruction (ILO) describes an inappropriate, transient, reversible narrowing of the larynx in response to external triggers. ILO is an important cause of a variety of respiratory symptoms and can mimic asthma. Current understanding of ILO has been hampered by imprecise nomenclature and variable approaches to assessment and management. A task force of the European Respiratory Society (ERS) and European Laryngological Society (ELS) was thus set up to address this, and to identify research priorities.&lt;/p&gt;&lt;p&gt;A literature search identified relevant articles published until June 2016, using all identifiable terms for ILO, although including only articles using laryngoscopy. In total, 172 out of 252 articles met the inclusion criteria, summarised in sections on diagnostic approach, aetiology, comorbidities, epidemiology and treatment. The consensus taxonomy published by ERS, ELS and the American College of Chest Physicians (ACCP) in 2015 is used throughout this statement.&lt;/p&gt;&lt;p&gt;We highlight the high prevalence of ILO and the clinical impact for those affected. Despite recent advances, most aspects of this condition unfortunately remain incompletely understood, precluding firm guidance. Specifically, validated diagnostic and treatment algorithms are yet to be established, and no randomised control studies were identified in this search; hence we also make recommendations for future research.&lt;/p&gt;","container-title":"European Respiratory Journal","DOI":"10.1183/13993003.02221-2016","ISSN":"0903-1936, 1399-3003","issue":"3","language":"en","note":"publisher: European Respiratory Society\nsection: Task Force Reports","source":"publications.ersnet.org","title":"Inducible laryngeal obstruction: an official joint European Respiratory Society and European Laryngological Society statement","title-short":"Inducible laryngeal obstruction","URL":"https://publications.ersnet.org/content/erj/50/3/1602221","volume":"50","author":[{"family":"Halvorsen","given":"Thomas"},{"family":"Walsted","given":"Emil Schwarz"},{"family":"Bucca","given":"Caterina"},{"family":"Bush","given":"Andrew"},{"family":"Cantarella","given":"Giovanna"},{"family":"Friedrich","given":"Gerhard"},{"family":"Herth","given":"Felix J. F."},{"family":"Hull","given":"James H."},{"family":"Jung","given":"Harald"},{"family":"Maat","given":"Robert"},{"family":"Nordang","given":"Leif"},{"family":"Remacle","given":"Marc"},{"family":"Rasmussen","given":"Niels"},{"family":"Wilson","given":"Janet A."},{"family":"Heimdal","given":"John-Helge"}],"accessed":{"date-parts":[["2025",2,1]]},"issued":{"date-parts":[["2017",9,9]]}}}],"schema":"https://github.com/citation-style-language/schema/raw/master/csl-citation.json"} </w:instrText>
      </w:r>
      <w:r w:rsidR="007E5225">
        <w:fldChar w:fldCharType="separate"/>
      </w:r>
      <w:r w:rsidR="0025461A" w:rsidRPr="0025461A">
        <w:t>(36)</w:t>
      </w:r>
      <w:r w:rsidR="007E5225">
        <w:fldChar w:fldCharType="end"/>
      </w:r>
      <w:r>
        <w:t>.</w:t>
      </w:r>
    </w:p>
    <w:p w14:paraId="2EB26451" w14:textId="348721F0" w:rsidR="009037BD" w:rsidRDefault="009037BD" w:rsidP="0025461A">
      <w:pPr>
        <w:pStyle w:val="NormalWeb"/>
        <w:spacing w:line="480" w:lineRule="auto"/>
        <w:ind w:left="1134"/>
        <w:jc w:val="both"/>
      </w:pPr>
      <w:r>
        <w:t xml:space="preserve">Un síntoma importante en la OLI es la </w:t>
      </w:r>
      <w:r w:rsidRPr="009037BD">
        <w:rPr>
          <w:rStyle w:val="Textoennegrita"/>
          <w:rFonts w:eastAsiaTheme="majorEastAsia"/>
          <w:b w:val="0"/>
          <w:bCs w:val="0"/>
        </w:rPr>
        <w:t>tos crónica</w:t>
      </w:r>
      <w:r>
        <w:t>, que agrava la carga de la enfermedad y afecta significativamente la calidad de vida</w:t>
      </w:r>
      <w:r w:rsidR="007E5225">
        <w:fldChar w:fldCharType="begin"/>
      </w:r>
      <w:r w:rsidR="0025461A">
        <w:instrText xml:space="preserve"> ADDIN ZOTERO_ITEM CSL_CITATION {"citationID":"zy3yeBIw","properties":{"formattedCitation":"(45)","plainCitation":"(45)","noteIndex":0},"citationItems":[{"id":937,"uris":["http://zotero.org/users/local/raa5MBlK/items/TVC6FF66"],"itemData":{"id":937,"type":"article-journal","abstract":"IMPORTANCE: Patients with induced laryngeal obstruction (ILO) present with a variety of behavioral health profiles. Identifying these profiles is crucial in that behavioral health conditions may affect treatment duration and outcomes.\nOBJECTIVE: To characterize the prevalence of anxiety, depression, posttraumatic stress disorder (PTSD), and physical somatic symptoms in adult and pediatric patients with ILO and determine the factors associated with anxiety, depression, PTSD, and physical somatic symptoms in patients with ILO?\nDESIGN, SETTING, AND PARTICIPANTS: This cross-sectional study included a nonprobability sample of 83 adult and 81 pediatric patients diagnosed with ILO at outpatient adult and pediatric otolaryngology clinics between 2021 and 2023. Exclusion criteria included a comorbid respiratory diagnosis other than asthma, head or neck cancer, or neurological impairments. Recruitment took place between September 2021 and March 2023. The analyses were run in January 2024.\nMAIN OUTCOME MEASURES: Patients were prospectively screened for anxiety, depression, PTSD, and somatic physical symptoms. In addition, any past behavioral health diagnoses were extracted from the medical record. Comorbidities, ILO symptoms triggers, and onset details were gathered from ILO evaluations. Adult patients completed the Screen for Adult Anxiety Related Disorders (SCAARED), depression (Patient Health Questionnaire [PHQ]-9), and somatic physical symptoms portions of the Patient Health Questionnaires (PHQ-15), and the PTSD Checklist for the Diagnostic and Statistical Manual of Mental Disorders (Fifth Edition) (PCL-5). Pediatric patients completed the Screen for Child Anxiety Related Disorders (SCARED), depression (PHQ-9A) and somatic physical symptoms portions of the Patient Health Questionnaires for Adolescents (PHQ-15A), and the UCLA PTSD Reaction Index brief screeners.\nRESULTS: Eighty-three adult patients participated in this study (mean [SD] age, 45.8 [14.3] years; 64 female, 19 male). Eighty-one pediatric patients participated (mean [SD] age, 13.83 [2.55] years; 67 female, 14 male). Adult and pediatric patients with ILO screened positive for elevated rates of anxiety (53 adults [63%]; 49 children [60%]), depression (27 adults [32%]; 25 children [30%]), and PTSD (29 adults [34%]; 13 children [16%]). Most of the patients with anxiety and depression symptoms were formally diagnosed prior to ILO evaluation, with rates of previously diagnosed anxiety, depression, and PTSD also above published norms. Adults were twice as likely as children to present with PTSD (odds ratio, 2.1; 95% CI, 0.05-4.48). Elevated rates of physical somatic symptoms were also evident, with 38 adults (45%) and 32 children (39%) scoring in the moderate to severe range.\nCONCLUSIONS AND RELEVANCE: This study found high rates of adult and pediatric patients with ILO screened positive for anxiety, depression, and PTSD symptoms. Future work should investigate how behavioral health and ILO treatments can best be coordinated to maximize treatment outcomes.","container-title":"JAMA otolaryngology-- head &amp; neck surgery","DOI":"10.1001/jamaoto.2024.0133","ISSN":"2168-619X","issue":"5","journalAbbreviation":"JAMA Otolaryngol Head Neck Surg","language":"eng","note":"PMID: 38483372\nPMCID: PMC10941021","page":"368-377","source":"PubMed","title":"Anxiety, Depression, and Posttraumatic Stress Disorder in Patients With Induced Laryngeal Obstruction","volume":"150","author":[{"family":"Fujiki","given":"Robert Brinton"},{"family":"Fujiki","given":"Amanda Edith"},{"family":"Thibeault","given":"Susan L."}],"issued":{"date-parts":[["2024",5,1]]}}}],"schema":"https://github.com/citation-style-language/schema/raw/master/csl-citation.json"} </w:instrText>
      </w:r>
      <w:r w:rsidR="007E5225">
        <w:fldChar w:fldCharType="separate"/>
      </w:r>
      <w:r w:rsidR="0025461A" w:rsidRPr="0025461A">
        <w:t>(45)</w:t>
      </w:r>
      <w:r w:rsidR="007E5225">
        <w:fldChar w:fldCharType="end"/>
      </w:r>
      <w:r>
        <w:t xml:space="preserve">. Se ha demostrado que la disfunción de las cuerdas vocales puede ser una causa de tos crónica, asociada a una mayor </w:t>
      </w:r>
      <w:r w:rsidRPr="007E5225">
        <w:rPr>
          <w:rStyle w:val="Textoennegrita"/>
          <w:rFonts w:eastAsiaTheme="majorEastAsia"/>
          <w:b w:val="0"/>
          <w:bCs w:val="0"/>
        </w:rPr>
        <w:t>hiperreactividad de la vía aérea</w:t>
      </w:r>
      <w:r>
        <w:t>. Esto sugiere que la OLI debe considerarse un posible diagnóstico en pacientes que consultan inicialmente por tos persistente, y no limitar su evaluación solo a la disnea</w:t>
      </w:r>
      <w:r w:rsidR="000F46E2">
        <w:t xml:space="preserve"> </w:t>
      </w:r>
      <w:r w:rsidR="007E5225">
        <w:fldChar w:fldCharType="begin"/>
      </w:r>
      <w:r w:rsidR="0025461A">
        <w:instrText xml:space="preserve"> ADDIN ZOTERO_ITEM CSL_CITATION {"citationID":"KQ2QyfN5","properties":{"formattedCitation":"(46)","plainCitation":"(46)","noteIndex":0},"citationItems":[{"id":939,"uris":["http://zotero.org/users/local/raa5MBlK/items/LA3QGFCI"],"itemData":{"id":939,"type":"article-journal","abstract":"BACKGROUND: Inducible laryngeal obstruction (ILO) accounts for or contributes to dyspnea in a noteworthy proportion of treatment seeking populations including those misdiagnosed with asthma. Despite increasing awareness of the disorder, literature exploring patient experience is limited. The aim of this work is to report patient perspectives on ILO and the way in which it impacts quality of life.\nMETHODS: This qualitative study utilized methods detailed in the literature on grounded theory and phenomenological research to analyze interviews collected from participants diagnosed with ILO. Interviews were conducted, audio recorded, and transcribed. Transcriptions underwent content-analysis using Burnard's 14 step method [15], which included review of content codes across multiple raters until consensus regarding analyses was reached.\nRESULTS: Twenty-six participants were included in the study. Most participants were female (92%). Ages ranged from 18-72 with a mean age of 45 for female participants and 37 for male participants. Without specific prompting to do so, all participants offered descriptions of the specific symptoms they experienced and the triggers for their symptoms. In the content analysis process, \"descriptions of symptoms and triggers\" was thus labeled a theme that was present in all interviews. Seven additional themes were shared consistently and judged to encapsulate the interview material. These themes were: 2) diagnosis and treatment, 3) emotional impact of ILO, 4) perception of health and prognosis, 5) ameliorating factors, 6) influence of ILO on lifestyle, 7) the physical impact of ILO, and 8), social consequences of ILO. In addition, 54 subthemes were identified.\nCONCLUSIONS: Patients appear to place particular emphasis on the emotional and psychosocial consequences of ILO as well as factors that ameliorate the condition. As such, future efforts to treat ILO and to collect outcomes measures should account for these aspects of the patient experience.","container-title":"PloS One","DOI":"10.1371/journal.pone.0307002","ISSN":"1932-6203","issue":"7","journalAbbreviation":"PLoS One","language":"eng","note":"PMID: 39012891\nPMCID: PMC11251631","page":"e0307002","source":"PubMed","title":"Patient perceptions of the impact of inducible laryngeal obstruction on quality of life","volume":"19","author":[{"family":"McConville","given":"Katherine M."},{"family":"Thibeault","given":"Susan L."}],"issued":{"date-parts":[["2024"]]}}}],"schema":"https://github.com/citation-style-language/schema/raw/master/csl-citation.json"} </w:instrText>
      </w:r>
      <w:r w:rsidR="007E5225">
        <w:fldChar w:fldCharType="separate"/>
      </w:r>
      <w:r w:rsidR="0025461A" w:rsidRPr="0025461A">
        <w:t>(46)</w:t>
      </w:r>
      <w:r w:rsidR="007E5225">
        <w:fldChar w:fldCharType="end"/>
      </w:r>
      <w:r>
        <w:t>.</w:t>
      </w:r>
    </w:p>
    <w:p w14:paraId="0CBF3937" w14:textId="74A74820" w:rsidR="009037BD" w:rsidRDefault="009037BD" w:rsidP="0025461A">
      <w:pPr>
        <w:pStyle w:val="NormalWeb"/>
        <w:spacing w:line="480" w:lineRule="auto"/>
        <w:ind w:left="1134"/>
        <w:jc w:val="both"/>
      </w:pPr>
      <w:r>
        <w:t xml:space="preserve">Dentro de los subtipos de OLI, se encuentra el </w:t>
      </w:r>
      <w:r w:rsidRPr="007E5225">
        <w:rPr>
          <w:rStyle w:val="Textoennegrita"/>
          <w:rFonts w:eastAsiaTheme="majorEastAsia"/>
          <w:b w:val="0"/>
          <w:bCs w:val="0"/>
        </w:rPr>
        <w:t>síndrome de laringe irritable asociado al trabajo (WILS)</w:t>
      </w:r>
      <w:r>
        <w:t xml:space="preserve">, que se desarrolla por la exposición repetida a irritantes en el entorno laboral. Clínicamente, se observa un aumento de la tensión laríngea asociado a factores desencadenantes específicos del lugar de trabajo. WILS se ha diagnosticado en el 10 % de los pacientes atendidos en clínicas de enfermedades pulmonares ocupacionales. Más de </w:t>
      </w:r>
      <w:r w:rsidRPr="007E5225">
        <w:rPr>
          <w:rStyle w:val="Textoennegrita"/>
          <w:rFonts w:eastAsiaTheme="majorEastAsia"/>
          <w:b w:val="0"/>
          <w:bCs w:val="0"/>
        </w:rPr>
        <w:t>250 agentes</w:t>
      </w:r>
      <w:r>
        <w:t xml:space="preserve"> se han relacionado con enfermedades respiratorias de origen laboral, incluyendo productos de limpieza, tintes, resinas, plásticos, y sustancias utilizadas en la industria textil y de la salud</w:t>
      </w:r>
      <w:r w:rsidR="000F46E2">
        <w:t xml:space="preserve"> </w:t>
      </w:r>
      <w:r w:rsidR="00B866FA">
        <w:fldChar w:fldCharType="begin"/>
      </w:r>
      <w:r w:rsidR="0025461A">
        <w:instrText xml:space="preserve"> ADDIN ZOTERO_ITEM CSL_CITATION {"citationID":"5JK3lOIo","properties":{"formattedCitation":"(47)","plainCitation":"(47)","noteIndex":0},"citationItems":[{"id":944,"uris":["http://zotero.org/users/local/raa5MBlK/items/XLMVKIWL"],"itemData":{"id":944,"type":"article-journal","abstract":"Inducible laryngeal obstruction (ILO), formerly referred to as paradoxical vocal fold motion and vocal cord dysfunction, is a complex disorder of the upper airway that requires skillful differential diagnosis. There are several medical conditions that may mimic ILO (or which ILO may mimic) that should be considered in the differential diagnosis before evidence-supported behavioral intervention is initiated to mitigate or eliminate this upper airway condition. A key in treatment planning is determination of an isolated presentation of ILO or ILO concurrent with other conditions that affect the upper airway. Accurate, timely differential diagnosis in the clinical assessment of this condition mitigates delay of targeted symptom relief and/or insufficient intervention. Accurate assessment and nuanced clinical counseling are necessary to untangle concurrent, competing conditions in a single patient. This tutorial describes the common and rare mimics that may be encountered by medical professionals who evaluate and treat ILO, with particular attention to the role of the speech-language pathologist. Speech-language pathologists receive referrals for ILO from several different medical specialists (allergy, pulmonology, and sports medicine), sometimes without a comprehensive team assessment. It is paramount that speech-language pathologists who assess and treat this disorder have a solid understanding of the conditions that may mimic ILO. Summary tables that delineate differential diagnosis considerations for airway noise, origin of noise, symptoms, triggers, role of the speech-language pathologist, and β-agonist response are included for clinician reference. A clinical checklist is also provided to aid clinicians in the critical assessment process.","container-title":"American Journal of Speech-Language Pathology","DOI":"10.1044/2022_AJSLP-22-00187","issue":"1","note":"publisher: American Speech-Language-Hearing Association","page":"1-17","source":"pubs.asha.org (Atypon)","title":"Inducible Laryngeal Obstruction Differential Diagnosis in Adolescents and Adults: A Tutorial","title-short":"Inducible Laryngeal Obstruction Differential Diagnosis in Adolescents and Adults","volume":"32","author":[{"family":"Sandage","given":"Mary J."},{"family":"Milstein","given":"Claudio F."},{"family":"Nauman","given":"Emily"}],"issued":{"date-parts":[["2023",1,11]]}}}],"schema":"https://github.com/citation-style-language/schema/raw/master/csl-citation.json"} </w:instrText>
      </w:r>
      <w:r w:rsidR="00B866FA">
        <w:fldChar w:fldCharType="separate"/>
      </w:r>
      <w:r w:rsidR="0025461A" w:rsidRPr="0025461A">
        <w:t>(47)</w:t>
      </w:r>
      <w:r w:rsidR="00B866FA">
        <w:fldChar w:fldCharType="end"/>
      </w:r>
      <w:r>
        <w:t>.</w:t>
      </w:r>
    </w:p>
    <w:p w14:paraId="52BA4F26" w14:textId="270A0362" w:rsidR="00E05791" w:rsidRDefault="009037BD" w:rsidP="0025461A">
      <w:pPr>
        <w:pStyle w:val="NormalWeb"/>
        <w:spacing w:line="480" w:lineRule="auto"/>
        <w:ind w:left="1134"/>
        <w:jc w:val="both"/>
      </w:pPr>
      <w:r>
        <w:t xml:space="preserve">Además, la OLI también se ha identificado en </w:t>
      </w:r>
      <w:r w:rsidRPr="007E5225">
        <w:rPr>
          <w:rStyle w:val="Textoennegrita"/>
          <w:rFonts w:eastAsiaTheme="majorEastAsia"/>
          <w:b w:val="0"/>
          <w:bCs w:val="0"/>
        </w:rPr>
        <w:t>deportistas de alto rendimiento</w:t>
      </w:r>
      <w:r>
        <w:t xml:space="preserve">, donde el principal irritante es el </w:t>
      </w:r>
      <w:r w:rsidRPr="007E5225">
        <w:rPr>
          <w:rStyle w:val="Textoennegrita"/>
          <w:rFonts w:eastAsiaTheme="majorEastAsia"/>
          <w:b w:val="0"/>
          <w:bCs w:val="0"/>
        </w:rPr>
        <w:t>aire frío inhalado</w:t>
      </w:r>
      <w:r>
        <w:t>, siendo más frecuente en aquellos que practican actividades al aire libre. En estos casos, los síntomas respiratorios empeoran a medida que aumenta la demanda ventilatoria durante el ejercicio</w:t>
      </w:r>
      <w:r w:rsidR="00B866FA">
        <w:fldChar w:fldCharType="begin"/>
      </w:r>
      <w:r w:rsidR="0025461A">
        <w:instrText xml:space="preserve"> ADDIN ZOTERO_ITEM CSL_CITATION {"citationID":"IKKbNJL7","properties":{"formattedCitation":"(47)","plainCitation":"(47)","noteIndex":0},"citationItems":[{"id":944,"uris":["http://zotero.org/users/local/raa5MBlK/items/XLMVKIWL"],"itemData":{"id":944,"type":"article-journal","abstract":"Inducible laryngeal obstruction (ILO), formerly referred to as paradoxical vocal fold motion and vocal cord dysfunction, is a complex disorder of the upper airway that requires skillful differential diagnosis. There are several medical conditions that may mimic ILO (or which ILO may mimic) that should be considered in the differential diagnosis before evidence-supported behavioral intervention is initiated to mitigate or eliminate this upper airway condition. A key in treatment planning is determination of an isolated presentation of ILO or ILO concurrent with other conditions that affect the upper airway. Accurate, timely differential diagnosis in the clinical assessment of this condition mitigates delay of targeted symptom relief and/or insufficient intervention. Accurate assessment and nuanced clinical counseling are necessary to untangle concurrent, competing conditions in a single patient. This tutorial describes the common and rare mimics that may be encountered by medical professionals who evaluate and treat ILO, with particular attention to the role of the speech-language pathologist. Speech-language pathologists receive referrals for ILO from several different medical specialists (allergy, pulmonology, and sports medicine), sometimes without a comprehensive team assessment. It is paramount that speech-language pathologists who assess and treat this disorder have a solid understanding of the conditions that may mimic ILO. Summary tables that delineate differential diagnosis considerations for airway noise, origin of noise, symptoms, triggers, role of the speech-language pathologist, and β-agonist response are included for clinician reference. A clinical checklist is also provided to aid clinicians in the critical assessment process.","container-title":"American Journal of Speech-Language Pathology","DOI":"10.1044/2022_AJSLP-22-00187","issue":"1","note":"publisher: American Speech-Language-Hearing Association","page":"1-17","source":"pubs.asha.org (Atypon)","title":"Inducible Laryngeal Obstruction Differential Diagnosis in Adolescents and Adults: A Tutorial","title-short":"Inducible Laryngeal Obstruction Differential Diagnosis in Adolescents and Adults","volume":"32","author":[{"family":"Sandage","given":"Mary J."},{"family":"Milstein","given":"Claudio F."},{"family":"Nauman","given":"Emily"}],"issued":{"date-parts":[["2023",1,11]]}}}],"schema":"https://github.com/citation-style-language/schema/raw/master/csl-citation.json"} </w:instrText>
      </w:r>
      <w:r w:rsidR="00B866FA">
        <w:fldChar w:fldCharType="separate"/>
      </w:r>
      <w:r w:rsidR="0025461A" w:rsidRPr="0025461A">
        <w:t>(47)</w:t>
      </w:r>
      <w:r w:rsidR="00B866FA">
        <w:fldChar w:fldCharType="end"/>
      </w:r>
      <w:r>
        <w:t>.</w:t>
      </w:r>
    </w:p>
    <w:p w14:paraId="78D6EB0A" w14:textId="6D5FCF4D" w:rsidR="00377584" w:rsidRPr="0004125C" w:rsidRDefault="0004125C" w:rsidP="0025461A">
      <w:pPr>
        <w:pStyle w:val="Ttulo4"/>
        <w:spacing w:line="480" w:lineRule="auto"/>
        <w:ind w:left="1134"/>
        <w:rPr>
          <w:b/>
          <w:bCs/>
          <w:color w:val="auto"/>
        </w:rPr>
      </w:pPr>
      <w:r w:rsidRPr="0004125C">
        <w:rPr>
          <w:b/>
          <w:bCs/>
          <w:color w:val="auto"/>
        </w:rPr>
        <w:lastRenderedPageBreak/>
        <w:t>II.</w:t>
      </w:r>
      <w:r w:rsidR="00377584" w:rsidRPr="0004125C">
        <w:rPr>
          <w:b/>
          <w:bCs/>
          <w:color w:val="auto"/>
        </w:rPr>
        <w:t>1</w:t>
      </w:r>
      <w:r w:rsidR="00E05791" w:rsidRPr="0004125C">
        <w:rPr>
          <w:b/>
          <w:bCs/>
          <w:color w:val="auto"/>
        </w:rPr>
        <w:t>.</w:t>
      </w:r>
      <w:r w:rsidR="004E3228" w:rsidRPr="0004125C">
        <w:rPr>
          <w:b/>
          <w:bCs/>
          <w:color w:val="auto"/>
        </w:rPr>
        <w:t>4</w:t>
      </w:r>
      <w:r w:rsidR="00377584" w:rsidRPr="0004125C">
        <w:rPr>
          <w:b/>
          <w:bCs/>
          <w:color w:val="auto"/>
        </w:rPr>
        <w:t>.5 Entorno laboral</w:t>
      </w:r>
    </w:p>
    <w:p w14:paraId="7CA8701D" w14:textId="77777777" w:rsidR="00377584" w:rsidRDefault="00377584" w:rsidP="0025461A">
      <w:pPr>
        <w:pStyle w:val="Prrafodelista"/>
        <w:spacing w:line="480" w:lineRule="auto"/>
        <w:ind w:left="1134"/>
        <w:jc w:val="both"/>
      </w:pPr>
    </w:p>
    <w:p w14:paraId="6F5EA594" w14:textId="7FD6E301" w:rsidR="00377584" w:rsidRDefault="00377584" w:rsidP="0025461A">
      <w:pPr>
        <w:pStyle w:val="Prrafodelista"/>
        <w:spacing w:line="480" w:lineRule="auto"/>
        <w:ind w:left="1134"/>
        <w:jc w:val="both"/>
      </w:pPr>
      <w:r w:rsidRPr="007728BE">
        <w:t xml:space="preserve">Se ha documentado la presencia de laringitis ocupacional en personas expuestas a formaldehído, humos de soldadura, compuestos de acrilato y productos químicos utilizados en peluquería. La laringitis ocupacional suele presentarse junto con rinitis ocupacional o asma ocupacional </w:t>
      </w:r>
      <w:r w:rsidRPr="007728BE">
        <w:fldChar w:fldCharType="begin"/>
      </w:r>
      <w:r w:rsidR="0025461A">
        <w:instrText xml:space="preserve"> ADDIN ZOTERO_ITEM CSL_CITATION {"citationID":"eWnN79qu","properties":{"formattedCitation":"(48)","plainCitation":"(48)","noteIndex":0},"citationItems":[{"id":900,"uris":["http://zotero.org/users/local/raa5MBlK/items/DKKT4NZW"],"itemData":{"id":900,"type":"article-journal","container-title":"Occupational Medicine","DOI":"10.1093/occmed/kqs131","ISSN":"0962-7480, 1471-8405","issue":"6","journalAbbreviation":"Occupational Medicine","language":"en","page":"427-434","source":"DOI.org (Crossref)","title":"Upper airway symptoms among workers with work-related respiratory complaints","volume":"62","author":[{"family":"Miedinger","given":"D."},{"family":"Gautrin","given":"D."},{"family":"Castano","given":"R."}],"issued":{"date-parts":[["2012",9,1]]}}}],"schema":"https://github.com/citation-style-language/schema/raw/master/csl-citation.json"} </w:instrText>
      </w:r>
      <w:r w:rsidRPr="007728BE">
        <w:fldChar w:fldCharType="separate"/>
      </w:r>
      <w:r w:rsidR="0025461A" w:rsidRPr="0025461A">
        <w:t>(48)</w:t>
      </w:r>
      <w:r w:rsidRPr="007728BE">
        <w:fldChar w:fldCharType="end"/>
      </w:r>
      <w:r w:rsidRPr="007728BE">
        <w:t xml:space="preserve">. </w:t>
      </w:r>
    </w:p>
    <w:p w14:paraId="23E7EF14" w14:textId="77777777" w:rsidR="007728BE" w:rsidRDefault="007728BE" w:rsidP="0025461A">
      <w:pPr>
        <w:pStyle w:val="Prrafodelista"/>
        <w:spacing w:line="480" w:lineRule="auto"/>
        <w:ind w:left="1134"/>
        <w:jc w:val="both"/>
      </w:pPr>
    </w:p>
    <w:p w14:paraId="42078B02" w14:textId="49FAA6DA" w:rsidR="00B55EB8" w:rsidRPr="00BE332E" w:rsidRDefault="00B55EB8" w:rsidP="0025461A">
      <w:pPr>
        <w:pStyle w:val="Ttulo3"/>
        <w:tabs>
          <w:tab w:val="left" w:pos="851"/>
        </w:tabs>
        <w:spacing w:line="480" w:lineRule="auto"/>
        <w:ind w:left="1134"/>
        <w:rPr>
          <w:b/>
          <w:bCs/>
          <w:color w:val="auto"/>
          <w:sz w:val="24"/>
          <w:szCs w:val="24"/>
        </w:rPr>
      </w:pPr>
      <w:bookmarkStart w:id="8" w:name="_Toc190794395"/>
      <w:r w:rsidRPr="00BE332E">
        <w:rPr>
          <w:b/>
          <w:bCs/>
          <w:color w:val="auto"/>
          <w:sz w:val="24"/>
          <w:szCs w:val="24"/>
        </w:rPr>
        <w:t>II.1.</w:t>
      </w:r>
      <w:r>
        <w:rPr>
          <w:b/>
          <w:bCs/>
          <w:color w:val="auto"/>
          <w:sz w:val="24"/>
          <w:szCs w:val="24"/>
        </w:rPr>
        <w:t>5</w:t>
      </w:r>
      <w:r w:rsidRPr="00BE332E">
        <w:rPr>
          <w:b/>
          <w:bCs/>
          <w:color w:val="auto"/>
          <w:sz w:val="24"/>
          <w:szCs w:val="24"/>
        </w:rPr>
        <w:t xml:space="preserve">. </w:t>
      </w:r>
      <w:r>
        <w:rPr>
          <w:b/>
          <w:bCs/>
          <w:color w:val="auto"/>
          <w:sz w:val="24"/>
          <w:szCs w:val="24"/>
        </w:rPr>
        <w:t>Infecciones de la vía aérea superior de origen ocupacional</w:t>
      </w:r>
      <w:bookmarkEnd w:id="8"/>
    </w:p>
    <w:p w14:paraId="366C90BD" w14:textId="77777777" w:rsidR="00B55EB8" w:rsidRPr="00D75EF5" w:rsidRDefault="00B55EB8" w:rsidP="0025461A">
      <w:pPr>
        <w:pStyle w:val="Prrafodelista"/>
        <w:tabs>
          <w:tab w:val="left" w:pos="851"/>
        </w:tabs>
        <w:spacing w:line="480" w:lineRule="auto"/>
        <w:ind w:left="1134"/>
        <w:jc w:val="both"/>
      </w:pPr>
    </w:p>
    <w:p w14:paraId="7DF9614C" w14:textId="5FB6616A" w:rsidR="00B55EB8" w:rsidRPr="00BE332E" w:rsidRDefault="00B55EB8" w:rsidP="0025461A">
      <w:pPr>
        <w:pStyle w:val="Ttulo4"/>
        <w:tabs>
          <w:tab w:val="left" w:pos="851"/>
        </w:tabs>
        <w:spacing w:line="480" w:lineRule="auto"/>
        <w:ind w:left="1134"/>
        <w:rPr>
          <w:b/>
          <w:bCs/>
          <w:color w:val="auto"/>
        </w:rPr>
      </w:pPr>
      <w:r w:rsidRPr="00BE332E">
        <w:rPr>
          <w:b/>
          <w:bCs/>
          <w:color w:val="auto"/>
        </w:rPr>
        <w:t>II.1.</w:t>
      </w:r>
      <w:r>
        <w:rPr>
          <w:b/>
          <w:bCs/>
          <w:color w:val="auto"/>
        </w:rPr>
        <w:t>5</w:t>
      </w:r>
      <w:r w:rsidRPr="00BE332E">
        <w:rPr>
          <w:b/>
          <w:bCs/>
          <w:color w:val="auto"/>
        </w:rPr>
        <w:t>.1. Definición</w:t>
      </w:r>
    </w:p>
    <w:p w14:paraId="63169B1E" w14:textId="77777777" w:rsidR="00B55EB8" w:rsidRDefault="00B55EB8" w:rsidP="0025461A">
      <w:pPr>
        <w:pStyle w:val="Prrafodelista"/>
        <w:tabs>
          <w:tab w:val="left" w:pos="851"/>
        </w:tabs>
        <w:spacing w:line="480" w:lineRule="auto"/>
        <w:ind w:left="1134"/>
        <w:jc w:val="both"/>
      </w:pPr>
    </w:p>
    <w:p w14:paraId="36466E90" w14:textId="4550D48E" w:rsidR="00B55EB8" w:rsidRDefault="009C6D13" w:rsidP="0025461A">
      <w:pPr>
        <w:pStyle w:val="Prrafodelista"/>
        <w:spacing w:line="480" w:lineRule="auto"/>
        <w:ind w:left="1134"/>
        <w:jc w:val="both"/>
      </w:pPr>
      <w:r>
        <w:t xml:space="preserve">No existe una definición estándar sobre las infecciones de las vías aéreas superiores que sean solamente de origen ocupacional; sin embargo, se puede mencionar que son aquellas infecciones adquiridas en el entorno laboral producto de las actividades de trabajo que uno realiza </w:t>
      </w:r>
      <w:r>
        <w:fldChar w:fldCharType="begin"/>
      </w:r>
      <w:r w:rsidR="0025461A">
        <w:instrText xml:space="preserve"> ADDIN ZOTERO_ITEM CSL_CITATION {"citationID":"udit5S0U","properties":{"formattedCitation":"(49)","plainCitation":"(49)","noteIndex":0},"citationItems":[{"id":"oQatJo2k/oMhAG7U4","uris":["http://zotero.org/users/local/Rqq5atec/items/HQNXAG55"],"itemData":{"id":1173,"type":"article-journal","abstract":"BACKGROUND: Bacterial colonisation of the respiratory tract is commonly described and usually thought to be of no clinical significance. The aim of this study was to examine the presence and significance of bacteria and viruses in the upper respiratory tract of healthcare workers (HCWs), and association with respiratory symptoms.\nMETHODS: A prospective cohort study was conducted in China and 223 HCWs were recruited from fever clinics and respiratory, paediatric, emergency/Intensive medication wards. Participants were followed over 4 weeks (7th May 2015 to 4th June 2015) for development of clinical respiratory illness (CRI). Nasopharyngeal swabs were obtained at baseline and at the end of the study. The primary endpoints were laboratory-confirmed bacterial colonisation and viral respiratory infection. Rates of the following infections in symptomatic and asymptomatic participants were compared at the start or end of the study; 1) all bacterial/viral infections, 2) bacterial infection and bacterial-viral co-infections, excluding virus only infections, and 3) only bacterial infections.\nRESULTS: Bacterial colonisation was identified in 88% (196/223) of participants at the start or end of the study. Among these participants, 66% (148/223) had only bacterial colonisation while 22% (48/223) had co-infection with a virus. Bacteria were isolated from 170 (76.2%) participants at baseline and 127 (57%) participants at the end of the study. Laboratory confirmed viral infections were identified in 53 (23.8%) participants - 35 (15.7%) at the baseline and 20 (9.0%) at the end of the study. CRI symptoms were recorded in 12 participants (4.5%) and all had a positive bacterium isolation at baseline (n = 11) or end of the study (n = 1). Among asymptomatic participants, 187 (87%) had bacterial colonisation or bacterial/viral co-infection at baseline or end of the study. Viruses were also isolated from 5 (2.4%) asymptomatic cases. Rates of all infection outcomes were higher in symptomatic participants, however differences were not statistically significant.\nCONCLUSION: We isolated high rates of bacteria and viruses in the upper respiratory tract of hospital HCWs, which may reflect greater exposure to respiratory infections in the hospital. Although respiratory infections are mostly symptomatic, the association between bacterial colonization and symptomatic illness is not clear. In the healthcare setting, HCWs may acquire and transmit infection to patients and other HCWs around them. Larger studies are required to explore ongoing occupational risk of respiratory infection in hospitals HCWs.","container-title":"BMC infectious diseases","DOI":"10.1186/s12879-017-2649-5","ISSN":"1471-2334","issue":"1","journalAbbreviation":"BMC Infect Dis","language":"eng","note":"PMID: 28793861\nPMCID: PMC5550936","page":"553","source":"PubMed","title":"Viral and bacterial upper respiratory tract infection in hospital health care workers over time and association with symptoms","volume":"17","author":[{"family":"Raina MacIntyre","given":"C."},{"family":"Chughtai","given":"Abrar Ahmad"},{"family":"Zhang","given":"Yi"},{"family":"Seale","given":"Holly"},{"family":"Yang","given":"Peng"},{"family":"Chen","given":"Joshua"},{"family":"Pan","given":"Yang"},{"family":"Zhang","given":"Daitao"},{"family":"Wang","given":"Quanyi"}],"issued":{"date-parts":[["2017",8,9]]}}}],"schema":"https://github.com/citation-style-language/schema/raw/master/csl-citation.json"} </w:instrText>
      </w:r>
      <w:r>
        <w:fldChar w:fldCharType="separate"/>
      </w:r>
      <w:r w:rsidR="0025461A" w:rsidRPr="0025461A">
        <w:t>(49)</w:t>
      </w:r>
      <w:r>
        <w:fldChar w:fldCharType="end"/>
      </w:r>
      <w:r>
        <w:t>. La mayoría de estas infecciones se dan en trabajadores de la salud, donde se ha podido aislar bacterias y virus del tracto respiratorio superior en gran porcentaje de</w:t>
      </w:r>
      <w:r w:rsidR="00B34002">
        <w:t xml:space="preserve"> ellos, llegando a presentar sintomatología respiratoria en la mayoría de los casos</w:t>
      </w:r>
      <w:r>
        <w:t xml:space="preserve"> </w:t>
      </w:r>
      <w:r>
        <w:fldChar w:fldCharType="begin"/>
      </w:r>
      <w:r w:rsidR="0025461A">
        <w:instrText xml:space="preserve"> ADDIN ZOTERO_ITEM CSL_CITATION {"citationID":"nZC9jaBk","properties":{"formattedCitation":"(49,50)","plainCitation":"(49,50)","noteIndex":0},"citationItems":[{"id":"oQatJo2k/oMhAG7U4","uris":["http://zotero.org/users/local/Rqq5atec/items/HQNXAG55"],"itemData":{"id":1173,"type":"article-journal","abstract":"BACKGROUND: Bacterial colonisation of the respiratory tract is commonly described and usually thought to be of no clinical significance. The aim of this study was to examine the presence and significance of bacteria and viruses in the upper respiratory tract of healthcare workers (HCWs), and association with respiratory symptoms.\nMETHODS: A prospective cohort study was conducted in China and 223 HCWs were recruited from fever clinics and respiratory, paediatric, emergency/Intensive medication wards. Participants were followed over 4 weeks (7th May 2015 to 4th June 2015) for development of clinical respiratory illness (CRI). Nasopharyngeal swabs were obtained at baseline and at the end of the study. The primary endpoints were laboratory-confirmed bacterial colonisation and viral respiratory infection. Rates of the following infections in symptomatic and asymptomatic participants were compared at the start or end of the study; 1) all bacterial/viral infections, 2) bacterial infection and bacterial-viral co-infections, excluding virus only infections, and 3) only bacterial infections.\nRESULTS: Bacterial colonisation was identified in 88% (196/223) of participants at the start or end of the study. Among these participants, 66% (148/223) had only bacterial colonisation while 22% (48/223) had co-infection with a virus. Bacteria were isolated from 170 (76.2%) participants at baseline and 127 (57%) participants at the end of the study. Laboratory confirmed viral infections were identified in 53 (23.8%) participants - 35 (15.7%) at the baseline and 20 (9.0%) at the end of the study. CRI symptoms were recorded in 12 participants (4.5%) and all had a positive bacterium isolation at baseline (n = 11) or end of the study (n = 1). Among asymptomatic participants, 187 (87%) had bacterial colonisation or bacterial/viral co-infection at baseline or end of the study. Viruses were also isolated from 5 (2.4%) asymptomatic cases. Rates of all infection outcomes were higher in symptomatic participants, however differences were not statistically significant.\nCONCLUSION: We isolated high rates of bacteria and viruses in the upper respiratory tract of hospital HCWs, which may reflect greater exposure to respiratory infections in the hospital. Although respiratory infections are mostly symptomatic, the association between bacterial colonization and symptomatic illness is not clear. In the healthcare setting, HCWs may acquire and transmit infection to patients and other HCWs around them. Larger studies are required to explore ongoing occupational risk of respiratory infection in hospitals HCWs.","container-title":"BMC infectious diseases","DOI":"10.1186/s12879-017-2649-5","ISSN":"1471-2334","issue":"1","journalAbbreviation":"BMC Infect Dis","language":"eng","note":"PMID: 28793861\nPMCID: PMC5550936","page":"553","source":"PubMed","title":"Viral and bacterial upper respiratory tract infection in hospital health care workers over time and association with symptoms","volume":"17","author":[{"family":"Raina MacIntyre","given":"C."},{"family":"Chughtai","given":"Abrar Ahmad"},{"family":"Zhang","given":"Yi"},{"family":"Seale","given":"Holly"},{"family":"Yang","given":"Peng"},{"family":"Chen","given":"Joshua"},{"family":"Pan","given":"Yang"},{"family":"Zhang","given":"Daitao"},{"family":"Wang","given":"Quanyi"}],"issued":{"date-parts":[["2017",8,9]]}},"label":"page"},{"id":"oQatJo2k/42uM5Qkk","uris":["http://zotero.org/users/local/Rqq5atec/items/YIMJLHEZ"],"itemData":{"id":1189,"type":"article-journal","abstract":"The article discusses the issues of a new coronovirus infection CAVID-19, which suddenly appeared from the end of January 2020. in China and actively, widely spread around the world. The SARS-CoV virus is assigned to group II pathogenicity. The entrance gate of the pathogen is the epithelium of the VDP and epithelial cells of the stomach and intestines. The main source of infection is a sick person who transmits SARS-CoV-2 by airborne droplets and contact. There is a high risk of developing epidemic foci CAVID-19 in medical institutions in case of violation of sanitary and anti-epidemic regime and the risk of epidemic foci in groups of organizations with non-compliance with infection prevention measures. On the basis of the Decree of the President of the Russian Federation dated may 06. 2020 №313 of the Ministry of health of the Russian Federation, together with the FSS and Rospotrebnadzor, additional insurance guarantees are provided to doctors, middle and Junior medical personnel of medical organizations, drivers of ambulances who work directly with patients who have confirmed the presence of a new coronavirus infection (COVID-19). Insurance cases, when a one-time insurance payment is made, are persistent loss of working capacity by a medical worker as a result of complications after a previous illness caused by a new coronavirus infection (COVID-19), confirmed by laboratory research methods, if the disease occurred during the performance of their work duties.","container-title":"Vestnik Otorinolaringologii","DOI":"10.17116/otorino20208506178","ISSN":"0042-4668","issue":"6","journalAbbreviation":"Vestn Otorinolaringol","language":"rus","note":"PMID: 33474923","page":"78-83","source":"PubMed","title":"[Upper respiratory tract infection with new COVID-19 coronavirus infection and aspects of occupational pathology examination]","volume":"85","author":[{"family":"Pankova","given":"V. B."},{"family":"Serebryakov","given":"P. V."},{"family":"Fedina","given":"I. N."},{"family":"Bomshteyn","given":"N. G."}],"issued":{"date-parts":[["2020"]]}},"label":"page"}],"schema":"https://github.com/citation-style-language/schema/raw/master/csl-citation.json"} </w:instrText>
      </w:r>
      <w:r>
        <w:fldChar w:fldCharType="separate"/>
      </w:r>
      <w:r w:rsidR="0025461A" w:rsidRPr="0025461A">
        <w:t>(49,50)</w:t>
      </w:r>
      <w:r>
        <w:fldChar w:fldCharType="end"/>
      </w:r>
      <w:r>
        <w:t>.</w:t>
      </w:r>
    </w:p>
    <w:p w14:paraId="6BF28879" w14:textId="77777777" w:rsidR="00515160" w:rsidRDefault="00515160" w:rsidP="0025461A">
      <w:pPr>
        <w:pStyle w:val="Prrafodelista"/>
        <w:spacing w:line="480" w:lineRule="auto"/>
        <w:ind w:left="1134"/>
        <w:jc w:val="both"/>
      </w:pPr>
    </w:p>
    <w:p w14:paraId="2F1576B8" w14:textId="77995214" w:rsidR="00515160" w:rsidRPr="00BE332E" w:rsidRDefault="00515160" w:rsidP="0025461A">
      <w:pPr>
        <w:pStyle w:val="Ttulo4"/>
        <w:spacing w:line="480" w:lineRule="auto"/>
        <w:ind w:left="1134"/>
        <w:rPr>
          <w:b/>
          <w:bCs/>
          <w:color w:val="auto"/>
        </w:rPr>
      </w:pPr>
      <w:r w:rsidRPr="00BE332E">
        <w:rPr>
          <w:b/>
          <w:bCs/>
          <w:color w:val="auto"/>
        </w:rPr>
        <w:t>II.1.</w:t>
      </w:r>
      <w:r>
        <w:rPr>
          <w:b/>
          <w:bCs/>
          <w:color w:val="auto"/>
        </w:rPr>
        <w:t>5</w:t>
      </w:r>
      <w:r w:rsidRPr="00BE332E">
        <w:rPr>
          <w:b/>
          <w:bCs/>
          <w:color w:val="auto"/>
        </w:rPr>
        <w:t>.2 Epidemiologia</w:t>
      </w:r>
    </w:p>
    <w:p w14:paraId="59BF359C" w14:textId="77777777" w:rsidR="00515160" w:rsidRDefault="00515160" w:rsidP="0025461A">
      <w:pPr>
        <w:pStyle w:val="Prrafodelista"/>
        <w:spacing w:line="480" w:lineRule="auto"/>
        <w:ind w:left="1134"/>
        <w:jc w:val="both"/>
      </w:pPr>
    </w:p>
    <w:p w14:paraId="5206F68F" w14:textId="2482E87C" w:rsidR="00515160" w:rsidRDefault="00515160" w:rsidP="0025461A">
      <w:pPr>
        <w:pStyle w:val="Prrafodelista"/>
        <w:spacing w:line="480" w:lineRule="auto"/>
        <w:ind w:left="1134"/>
        <w:jc w:val="both"/>
      </w:pPr>
      <w:r>
        <w:t xml:space="preserve">Existen subregistros importantes sobre infecciones ocupacionales en general, esto debido a que los médicos tratantes en la mayoría de establecimientos de </w:t>
      </w:r>
      <w:r>
        <w:lastRenderedPageBreak/>
        <w:t>salud reporta las infecciones como enfermedades comunes y no como ocupacionales, probablemente debido al no entrenamiento sobre medicina ocupacional, anamnesis inadecuada o la no búsqueda del nexo o exposición que se asoció a la infección</w:t>
      </w:r>
      <w:r w:rsidR="00724DF3">
        <w:t xml:space="preserve"> </w:t>
      </w:r>
      <w:r w:rsidR="00724DF3">
        <w:fldChar w:fldCharType="begin"/>
      </w:r>
      <w:r w:rsidR="0025461A">
        <w:instrText xml:space="preserve"> ADDIN ZOTERO_ITEM CSL_CITATION {"citationID":"M4IuspSk","properties":{"formattedCitation":"(51,52)","plainCitation":"(51,52)","noteIndex":0},"citationItems":[{"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M."}],"issued":{"date-parts":[["2020",12]]}},"label":"page"},{"id":"oQatJo2k/7qqgUtAu","uris":["http://zotero.org/users/local/Rqq5atec/items/2ULJBLQE"],"itemData":{"id":1159,"type":"article-journal","container-title":"Revista chilena de enfermedades respiratorias","DOI":"10.4067/S0717-73482013000400001","ISSN":"0717-7348","issue":"4","note":"publisher: Sociedad Chilena de Enfermedades Respiratorias","page":"189-190","source":"SciELO","title":"Enfermedades respiratorias ocupacionales","URL":"http://www.scielo.cl/scielo.php?script=sci_abstract&amp;pid=S0717-73482013000400001&amp;lng=es&amp;nrm=iso&amp;tlng=es","volume":"29","author":[{"family":"Contreras T","given":"Gustavo"},{"family":"Torrealba J","given":"Bernardita"}],"accessed":{"date-parts":[["2025",2,1]]},"issued":{"date-parts":[["2013",12]]}},"label":"page"}],"schema":"https://github.com/citation-style-language/schema/raw/master/csl-citation.json"} </w:instrText>
      </w:r>
      <w:r w:rsidR="00724DF3">
        <w:fldChar w:fldCharType="separate"/>
      </w:r>
      <w:r w:rsidR="0025461A" w:rsidRPr="0025461A">
        <w:t>(51,52)</w:t>
      </w:r>
      <w:r w:rsidR="00724DF3">
        <w:fldChar w:fldCharType="end"/>
      </w:r>
      <w:r>
        <w:t>.</w:t>
      </w:r>
      <w:r w:rsidR="00724DF3">
        <w:t xml:space="preserve"> </w:t>
      </w:r>
    </w:p>
    <w:p w14:paraId="656F1C60" w14:textId="31DC8E33" w:rsidR="00B34002" w:rsidRDefault="00B34002" w:rsidP="0025461A">
      <w:pPr>
        <w:pStyle w:val="Prrafodelista"/>
        <w:spacing w:line="480" w:lineRule="auto"/>
        <w:ind w:left="1134"/>
        <w:jc w:val="both"/>
      </w:pPr>
      <w:r>
        <w:t xml:space="preserve">No existe data suficiente sobre la epidemiología de las infecciones de vías aéreas superiores, por otro lado, sí se encuentra estudios sobre infecciones ocupacionales que afectan a los pulmones, como la  </w:t>
      </w:r>
      <w:r w:rsidRPr="00B34002">
        <w:t>Declaración oficial de la Sociedad Torácica Americana y la Sociedad Respiratoria Europea</w:t>
      </w:r>
      <w:r>
        <w:t xml:space="preserve"> del 2019; donde s</w:t>
      </w:r>
      <w:r w:rsidRPr="00B34002">
        <w:t>e ha demostrado que las exposiciones en el lugar de trabajo contribuyen sustancialmente a la carga de neumonía adquirida en la comunidad, con una fracción atribuible</w:t>
      </w:r>
      <w:r>
        <w:t xml:space="preserve"> del 10%</w:t>
      </w:r>
      <w:r w:rsidRPr="00B34002">
        <w:t xml:space="preserve"> en población ocupacional </w:t>
      </w:r>
      <w:r>
        <w:fldChar w:fldCharType="begin"/>
      </w:r>
      <w:r w:rsidR="0025461A">
        <w:instrText xml:space="preserve"> ADDIN ZOTERO_ITEM CSL_CITATION {"citationID":"YiJDHkvW","properties":{"formattedCitation":"(53)","plainCitation":"(53)","noteIndex":0},"citationItems":[{"id":"oQatJo2k/Z13g6Tjc","uris":["http://zotero.org/users/local/Rqq5atec/items/HKY2SIMT"],"itemData":{"id":1201,"type":"article-journal","abstract":"Rationale: Workplace inhalational hazards remain common worldwide, even though they are ameliorable. Previous American Thoracic Society documents have assessed the contribution of workplace exposures to asthma and chronic obstructive pulmonary disease on a population level, but not to other chronic respiratory diseases. The goal of this document is to report an in-depth literature review and data synthesis of the occupational contribution to the burden of the major nonmalignant respiratory diseases, including airway diseases; interstitial fibrosis; hypersensitivity pneumonitis; other noninfectious granulomatous lung diseases, including sarcoidosis; and selected respiratory infections., Methods: Relevant literature was identified for each respiratory condition. The occupational population attributable fraction (PAF) was estimated for those conditions for which there were sufficient population-based studies to allow pooled estimates. For the other conditions, the occupational burden of disease was estimated on the basis of attribution in case series, incidence rate ratios, or attributable fraction within an exposed group., Results: Workplace exposures contribute substantially to the burden of multiple chronic respiratory diseases, including asthma (PAF, 16%); chronic obstructive pulmonary disease (PAF, 14%); chronic bronchitis (PAF, 13%); idiopathic pulmonary fibrosis (PAF, 26%); hypersensitivity pneumonitis (occupational burden, 19%); other granulomatous diseases, including sarcoidosis (occupational burden, 30%); pulmonary alveolar proteinosis (occupational burden, 29%); tuberculosis (occupational burden, 2.3% in silica-exposed workers and 1% in healthcare workers); and community-acquired pneumonia in working-age adults (PAF, 10%)., Conclusions: Workplace exposures contribute to the burden of disease across a range of nonmalignant lung conditions in adults (in addition to the 100% burden for the classic occupational pneumoconioses). This burden has important clinical, research, and policy implications. There is a pressing need to improve clinical recognition and public health awareness of the contribution of occupational factors across a range of nonmalignant respiratory diseases.","container-title":"American Journal of Respiratory and Critical Care Medicine","DOI":"10.1164/rccm.201904-0717ST","ISSN":"1073-449X","issue":"11","journalAbbreviation":"Am J Respir Crit Care Med","note":"PMID: 31149852\nPMCID: PMC6543721","page":"1312-1334","source":"PubMed Central","title":"The Occupational Burden of Nonmalignant Respiratory Diseases. An Official American Thoracic Society and European Respiratory Society Statement","URL":"https://www.ncbi.nlm.nih.gov/pmc/articles/PMC6543721/","volume":"199","author":[{"family":"Blanc","given":"Paul D."},{"family":"Annesi-Maesano","given":"Isabella"},{"family":"Balmes","given":"John R."},{"family":"Cummings","given":"Kristin J."},{"family":"Fishwick","given":"David"},{"family":"Miedinger","given":"David"},{"family":"Murgia","given":"Nicola"},{"family":"Naidoo","given":"Rajen N."},{"family":"Reynolds","given":"Carl J."},{"family":"Sigsgaard","given":"Torben"},{"family":"Torén","given":"Kjell"},{"family":"Vinnikov","given":"Denis"}],"accessed":{"date-parts":[["2025",2,17]]},"issued":{"date-parts":[["2019",6,1]]}}}],"schema":"https://github.com/citation-style-language/schema/raw/master/csl-citation.json"} </w:instrText>
      </w:r>
      <w:r>
        <w:fldChar w:fldCharType="separate"/>
      </w:r>
      <w:r w:rsidR="0025461A" w:rsidRPr="0025461A">
        <w:t>(53)</w:t>
      </w:r>
      <w:r>
        <w:fldChar w:fldCharType="end"/>
      </w:r>
      <w:r w:rsidRPr="00B34002">
        <w:t xml:space="preserve">. </w:t>
      </w:r>
    </w:p>
    <w:p w14:paraId="0F2BA2AA" w14:textId="77777777" w:rsidR="00B34002" w:rsidRDefault="00B34002" w:rsidP="0025461A">
      <w:pPr>
        <w:pStyle w:val="Prrafodelista"/>
        <w:spacing w:line="480" w:lineRule="auto"/>
        <w:ind w:left="1134"/>
        <w:jc w:val="both"/>
      </w:pPr>
    </w:p>
    <w:p w14:paraId="7DA8F377" w14:textId="1A43D093" w:rsidR="00B34002" w:rsidRDefault="00B34002" w:rsidP="0025461A">
      <w:pPr>
        <w:pStyle w:val="Prrafodelista"/>
        <w:spacing w:line="480" w:lineRule="auto"/>
        <w:ind w:left="1134"/>
        <w:jc w:val="both"/>
      </w:pPr>
      <w:r>
        <w:t>Es importante tener en cuenta que c</w:t>
      </w:r>
      <w:r w:rsidRPr="00B34002">
        <w:t>ualquier agente infeccioso que se transmita por partículas en el aire o por gotas puede adquirirse en el lugar de trabajo</w:t>
      </w:r>
      <w:r>
        <w:t xml:space="preserve"> </w:t>
      </w:r>
      <w:r w:rsidR="000F46E2">
        <w:fldChar w:fldCharType="begin"/>
      </w:r>
      <w:r w:rsidR="0025461A">
        <w:instrText xml:space="preserve"> ADDIN ZOTERO_ITEM CSL_CITATION {"citationID":"2JpiMUxH","properties":{"formattedCitation":"(54)","plainCitation":"(54)","noteIndex":0},"citationItems":[{"id":"oQatJo2k/GK6GYPEy","uris":["http://zotero.org/users/local/Rqq5atec/items/KQKEPH9T"],"itemData":{"id":1191,"type":"article-journal","container-title":"Clinics in chest medicine","DOI":"10.1016/j.ccm.2020.08.003","ISSN":"0272-5231","issue":"4","journalAbbreviation":"Clin Chest Med","note":"PMID: 33153691\nPMCID: PMC8899766","page":"739-751","source":"PubMed Central","title":"Occupational Respiratory Infections","URL":"https://www.ncbi.nlm.nih.gov/pmc/articles/PMC8899766/","volume":"41","author":[{"family":"Perio","given":"Marie A.","non-dropping-particle":"de"},{"family":"Kobayashi","given":"Miwako"},{"family":"Wortham","given":"Jonathan M."}],"accessed":{"date-parts":[["2025",2,17]]},"issued":{"date-parts":[["2020",12]]}}}],"schema":"https://github.com/citation-style-language/schema/raw/master/csl-citation.json"} </w:instrText>
      </w:r>
      <w:r w:rsidR="000F46E2">
        <w:fldChar w:fldCharType="separate"/>
      </w:r>
      <w:r w:rsidR="0025461A" w:rsidRPr="0025461A">
        <w:t>(54)</w:t>
      </w:r>
      <w:r w:rsidR="000F46E2">
        <w:fldChar w:fldCharType="end"/>
      </w:r>
      <w:r w:rsidRPr="00B34002">
        <w:t xml:space="preserve">. Las infecciones respiratorias ocupacionales pueden estar causadas por patógenos bacterianos, víricos y fúngicos. </w:t>
      </w:r>
      <w:r w:rsidR="000F46E2" w:rsidRPr="000F46E2">
        <w:t>En el ámbito laboral, las infecciones pueden propagarse entre personas (compañeros o pacientes), desde animales o a través del entorno. Esto sucede en diversas profesiones e industrias. La facilidad con la que un patógeno infeccioso se transmite en el trabajo depende de varios factores: las características de la enfermedad (como su forma de contagio), las condiciones y prácticas laborales, y las particularidades de cada trabajador (como la fortaleza de su sistema inmunológico)</w:t>
      </w:r>
      <w:r w:rsidR="000F46E2">
        <w:t xml:space="preserve"> </w:t>
      </w:r>
      <w:r w:rsidR="000F46E2">
        <w:fldChar w:fldCharType="begin"/>
      </w:r>
      <w:r w:rsidR="0025461A">
        <w:instrText xml:space="preserve"> ADDIN ZOTERO_ITEM CSL_CITATION {"citationID":"tOQWpvP7","properties":{"formattedCitation":"(52,54)","plainCitation":"(52,54)","noteIndex":0},"citationItems":[{"id":"oQatJo2k/7qqgUtAu","uris":["http://zotero.org/users/local/Rqq5atec/items/2ULJBLQE"],"itemData":{"id":1159,"type":"article-journal","container-title":"Revista chilena de enfermedades respiratorias","DOI":"10.4067/S0717-73482013000400001","ISSN":"0717-7348","issue":"4","note":"publisher: Sociedad Chilena de Enfermedades Respiratorias","page":"189-190","source":"SciELO","title":"Enfermedades respiratorias ocupacionales","URL":"http://www.scielo.cl/scielo.php?script=sci_abstract&amp;pid=S0717-73482013000400001&amp;lng=es&amp;nrm=iso&amp;tlng=es","volume":"29","author":[{"family":"Contreras T","given":"Gustavo"},{"family":"Torrealba J","given":"Bernardita"}],"accessed":{"date-parts":[["2025",2,1]]},"issued":{"date-parts":[["2013",12]]}},"label":"page"},{"id":"oQatJo2k/GK6GYPEy","uris":["http://zotero.org/users/local/Rqq5atec/items/KQKEPH9T"],"itemData":{"id":1191,"type":"article-journal","container-title":"Clinics in chest medicine","DOI":"10.1016/j.ccm.2020.08.003","ISSN":"0272-5231","issue":"4","journalAbbreviation":"Clin Chest Med","note":"PMID: 33153691\nPMCID: PMC8899766","page":"739-751","source":"PubMed Central","title":"Occupational Respiratory Infections","URL":"https://www.ncbi.nlm.nih.gov/pmc/articles/PMC8899766/","volume":"41","author":[{"family":"Perio","given":"Marie A.","non-dropping-particle":"de"},{"family":"Kobayashi","given":"Miwako"},{"family":"Wortham","given":"Jonathan M."}],"accessed":{"date-parts":[["2025",2,17]]},"issued":{"date-parts":[["2020",12]]}},"label":"page"}],"schema":"https://github.com/citation-style-language/schema/raw/master/csl-citation.json"} </w:instrText>
      </w:r>
      <w:r w:rsidR="000F46E2">
        <w:fldChar w:fldCharType="separate"/>
      </w:r>
      <w:r w:rsidR="0025461A" w:rsidRPr="0025461A">
        <w:t>(52,54)</w:t>
      </w:r>
      <w:r w:rsidR="000F46E2">
        <w:fldChar w:fldCharType="end"/>
      </w:r>
      <w:r w:rsidR="000F46E2" w:rsidRPr="000F46E2">
        <w:t>.</w:t>
      </w:r>
    </w:p>
    <w:p w14:paraId="7BE64B51" w14:textId="77777777" w:rsidR="00515160" w:rsidRDefault="00515160" w:rsidP="0025461A">
      <w:pPr>
        <w:pStyle w:val="Prrafodelista"/>
        <w:spacing w:line="480" w:lineRule="auto"/>
        <w:ind w:left="1134"/>
        <w:jc w:val="both"/>
      </w:pPr>
    </w:p>
    <w:p w14:paraId="15B91E01" w14:textId="551DD06A" w:rsidR="00515160" w:rsidRDefault="00515160" w:rsidP="0025461A">
      <w:pPr>
        <w:pStyle w:val="Ttulo4"/>
        <w:spacing w:line="480" w:lineRule="auto"/>
        <w:ind w:left="1134"/>
        <w:rPr>
          <w:b/>
          <w:bCs/>
          <w:color w:val="auto"/>
        </w:rPr>
      </w:pPr>
      <w:r w:rsidRPr="00BE332E">
        <w:rPr>
          <w:b/>
          <w:bCs/>
          <w:color w:val="auto"/>
        </w:rPr>
        <w:lastRenderedPageBreak/>
        <w:t>II.1.</w:t>
      </w:r>
      <w:r>
        <w:rPr>
          <w:b/>
          <w:bCs/>
          <w:color w:val="auto"/>
        </w:rPr>
        <w:t>5.3</w:t>
      </w:r>
      <w:r w:rsidRPr="00BE332E">
        <w:rPr>
          <w:b/>
          <w:bCs/>
          <w:color w:val="auto"/>
        </w:rPr>
        <w:t xml:space="preserve"> </w:t>
      </w:r>
      <w:r w:rsidR="002B454D">
        <w:rPr>
          <w:b/>
          <w:bCs/>
          <w:color w:val="auto"/>
        </w:rPr>
        <w:t>Principales infecciones ocupacionales y fisiopatología:</w:t>
      </w:r>
    </w:p>
    <w:p w14:paraId="10F46104" w14:textId="77777777" w:rsidR="00EE5428" w:rsidRDefault="00EE5428" w:rsidP="0025461A">
      <w:pPr>
        <w:spacing w:line="480" w:lineRule="auto"/>
      </w:pPr>
    </w:p>
    <w:p w14:paraId="02432737" w14:textId="48BFE766" w:rsidR="00EE5428" w:rsidRPr="00EE5428" w:rsidRDefault="00EE5428" w:rsidP="0025461A">
      <w:pPr>
        <w:spacing w:line="480" w:lineRule="auto"/>
        <w:ind w:left="1134"/>
        <w:jc w:val="both"/>
      </w:pPr>
      <w:r w:rsidRPr="00EE5428">
        <w:t>Las infecciones de las vías respiratorias superiores de origen laboral pueden ser el resultado de la transmisión directa de virus y bacterias entre trabajadores o de la exposición a microorganismos presentes en entornos específicos, como hospitales, laboratorios, escuelas y plantas de procesamiento de alimentos.</w:t>
      </w:r>
    </w:p>
    <w:p w14:paraId="410447B1" w14:textId="77777777" w:rsidR="002B454D" w:rsidRDefault="002B454D" w:rsidP="0025461A">
      <w:pPr>
        <w:spacing w:line="480" w:lineRule="auto"/>
      </w:pPr>
    </w:p>
    <w:p w14:paraId="7BE8B275" w14:textId="5CD4CD9B" w:rsidR="002B454D" w:rsidRDefault="002B454D">
      <w:pPr>
        <w:pStyle w:val="Prrafodelista"/>
        <w:numPr>
          <w:ilvl w:val="1"/>
          <w:numId w:val="20"/>
        </w:numPr>
        <w:spacing w:line="480" w:lineRule="auto"/>
      </w:pPr>
      <w:r>
        <w:t>Resfrío común:</w:t>
      </w:r>
    </w:p>
    <w:p w14:paraId="464B5D2E" w14:textId="77777777" w:rsidR="002B454D" w:rsidRDefault="002B454D" w:rsidP="0025461A">
      <w:pPr>
        <w:pStyle w:val="Prrafodelista"/>
        <w:spacing w:line="480" w:lineRule="auto"/>
        <w:ind w:left="1440"/>
      </w:pPr>
    </w:p>
    <w:p w14:paraId="174B7E6A" w14:textId="5990191F" w:rsidR="002B454D" w:rsidRDefault="002B454D" w:rsidP="0025461A">
      <w:pPr>
        <w:pStyle w:val="Prrafodelista"/>
        <w:spacing w:line="480" w:lineRule="auto"/>
        <w:ind w:left="1440"/>
        <w:jc w:val="both"/>
      </w:pPr>
      <w:r w:rsidRPr="002B454D">
        <w:t xml:space="preserve">El </w:t>
      </w:r>
      <w:r>
        <w:t>resfrío</w:t>
      </w:r>
      <w:r w:rsidRPr="002B454D">
        <w:t xml:space="preserve"> común, también </w:t>
      </w:r>
      <w:r>
        <w:t>conocido como catarro</w:t>
      </w:r>
      <w:r w:rsidRPr="002B454D">
        <w:t xml:space="preserve"> común o coriza, es la infección de las vías aéreas altas más frecuente. Se define como </w:t>
      </w:r>
      <w:r w:rsidR="00D0607E">
        <w:t xml:space="preserve">una </w:t>
      </w:r>
      <w:r w:rsidRPr="002B454D">
        <w:t xml:space="preserve">enfermedad </w:t>
      </w:r>
      <w:r w:rsidR="00D0607E">
        <w:t xml:space="preserve">de curso </w:t>
      </w:r>
      <w:r w:rsidRPr="002B454D">
        <w:t>agud</w:t>
      </w:r>
      <w:r w:rsidR="00D0607E">
        <w:t>o</w:t>
      </w:r>
      <w:r w:rsidRPr="002B454D">
        <w:t xml:space="preserve"> del tracto respiratorio superior, de origen viral y curso benigno, que se caracteriza por afectar a la rinofaringe y por tener una escasa repercusión clínica, en concreto, algo de fiebre y leves síntomas generales</w:t>
      </w:r>
      <w:r w:rsidR="00A24161">
        <w:t xml:space="preserve"> </w:t>
      </w:r>
      <w:r w:rsidR="00A24161">
        <w:fldChar w:fldCharType="begin"/>
      </w:r>
      <w:r w:rsidR="0025461A">
        <w:instrText xml:space="preserve"> ADDIN ZOTERO_ITEM CSL_CITATION {"citationID":"OTpUCi0J","properties":{"formattedCitation":"(55)","plainCitation":"(55)","noteIndex":0},"citationItems":[{"id":"oQatJo2k/ZeiWA6yp","uris":["http://zotero.org/users/local/Rqq5atec/items/LUWESFRX"],"itemData":{"id":1207,"type":"article-journal","container-title":"Neumología Clínica","DOI":"10.1016/B978-84-8086-298-1.50034-2","journalAbbreviation":"Neumología Clínica","note":"PMID: null\nPMCID: PMC7151953","page":"271-278","source":"PubMed Central","title":"Infecciones agudas de la vía aérea superior","URL":"https://www.ncbi.nlm.nih.gov/pmc/articles/PMC7151953/","author":[{"family":"Viejo Bañuelos","given":"José Luis"}],"accessed":{"date-parts":[["2025",2,17]]},"issued":{"date-parts":[["2010"]]}}}],"schema":"https://github.com/citation-style-language/schema/raw/master/csl-citation.json"} </w:instrText>
      </w:r>
      <w:r w:rsidR="00A24161">
        <w:fldChar w:fldCharType="separate"/>
      </w:r>
      <w:r w:rsidR="0025461A" w:rsidRPr="0025461A">
        <w:t>(55)</w:t>
      </w:r>
      <w:r w:rsidR="00A24161">
        <w:fldChar w:fldCharType="end"/>
      </w:r>
      <w:r w:rsidRPr="002B454D">
        <w:t xml:space="preserve">. </w:t>
      </w:r>
      <w:r>
        <w:t xml:space="preserve">Esta patología </w:t>
      </w:r>
      <w:r w:rsidRPr="002B454D">
        <w:t xml:space="preserve">predomina en otoño e invierno, </w:t>
      </w:r>
      <w:r>
        <w:t xml:space="preserve">esto debido a que </w:t>
      </w:r>
      <w:r w:rsidRPr="002B454D">
        <w:t xml:space="preserve">el frío </w:t>
      </w:r>
      <w:r>
        <w:t>podría facilitar</w:t>
      </w:r>
      <w:r w:rsidRPr="002B454D">
        <w:t xml:space="preserve"> la acción patógena de los virus</w:t>
      </w:r>
      <w:r>
        <w:t>; además de otras características del</w:t>
      </w:r>
      <w:r w:rsidRPr="002B454D">
        <w:t xml:space="preserve"> ambient</w:t>
      </w:r>
      <w:r>
        <w:t>e</w:t>
      </w:r>
      <w:r w:rsidRPr="002B454D">
        <w:t xml:space="preserve">. </w:t>
      </w:r>
      <w:r>
        <w:t xml:space="preserve">Los profesionales de la salud son los principales trabajadores en presentar riesgo de contraer esta enfermedad debido al contacto directo con pacientes en la práctica diaria, además; </w:t>
      </w:r>
      <w:r w:rsidRPr="002B454D">
        <w:t xml:space="preserve">se ha descrito una mayor incidencia en los </w:t>
      </w:r>
      <w:r>
        <w:t>profesionales</w:t>
      </w:r>
      <w:r w:rsidRPr="002B454D">
        <w:t xml:space="preserve"> que se encuentran en situaciones de estrés</w:t>
      </w:r>
      <w:r>
        <w:t>, como lo es el personal de salud</w:t>
      </w:r>
      <w:r w:rsidR="00A24161">
        <w:t xml:space="preserve"> </w:t>
      </w:r>
      <w:r w:rsidR="00A24161">
        <w:fldChar w:fldCharType="begin"/>
      </w:r>
      <w:r w:rsidR="0025461A">
        <w:instrText xml:space="preserve"> ADDIN ZOTERO_ITEM CSL_CITATION {"citationID":"AS6I2WU3","properties":{"formattedCitation":"(52,54,55)","plainCitation":"(52,54,55)","noteIndex":0},"citationItems":[{"id":"oQatJo2k/7qqgUtAu","uris":["http://zotero.org/users/local/Rqq5atec/items/2ULJBLQE"],"itemData":{"id":1159,"type":"article-journal","container-title":"Revista chilena de enfermedades respiratorias","DOI":"10.4067/S0717-73482013000400001","ISSN":"0717-7348","issue":"4","note":"publisher: Sociedad Chilena de Enfermedades Respiratorias","page":"189-190","source":"SciELO","title":"Enfermedades respiratorias ocupacionales","URL":"http://www.scielo.cl/scielo.php?script=sci_abstract&amp;pid=S0717-73482013000400001&amp;lng=es&amp;nrm=iso&amp;tlng=es","volume":"29","author":[{"family":"Contreras T","given":"Gustavo"},{"family":"Torrealba J","given":"Bernardita"}],"accessed":{"date-parts":[["2025",2,1]]},"issued":{"date-parts":[["2013",12]]}},"label":"page"},{"id":"oQatJo2k/GK6GYPEy","uris":["http://zotero.org/users/local/Rqq5atec/items/KQKEPH9T"],"itemData":{"id":1191,"type":"article-journal","container-title":"Clinics in chest medicine","DOI":"10.1016/j.ccm.2020.08.003","ISSN":"0272-5231","issue":"4","journalAbbreviation":"Clin Chest Med","note":"PMID: 33153691\nPMCID: PMC8899766","page":"739-751","source":"PubMed Central","title":"Occupational Respiratory Infections","URL":"https://www.ncbi.nlm.nih.gov/pmc/articles/PMC8899766/","volume":"41","author":[{"family":"Perio","given":"Marie A.","non-dropping-particle":"de"},{"family":"Kobayashi","given":"Miwako"},{"family":"Wortham","given":"Jonathan M."}],"accessed":{"date-parts":[["2025",2,17]]},"issued":{"date-parts":[["2020",12]]}},"label":"page"},{"id":"oQatJo2k/ZeiWA6yp","uris":["http://zotero.org/users/local/Rqq5atec/items/LUWESFRX"],"itemData":{"id":1207,"type":"article-journal","container-title":"Neumología Clínica","DOI":"10.1016/B978-84-8086-298-1.50034-2","journalAbbreviation":"Neumología Clínica","note":"PMID: null\nPMCID: PMC7151953","page":"271-278","source":"PubMed Central","title":"Infecciones agudas de la vía aérea superior","URL":"https://www.ncbi.nlm.nih.gov/pmc/articles/PMC7151953/","author":[{"family":"Viejo Bañuelos","given":"José Luis"}],"accessed":{"date-parts":[["2025",2,17]]},"issued":{"date-parts":[["2010"]]}},"label":"page"}],"schema":"https://github.com/citation-style-language/schema/raw/master/csl-citation.json"} </w:instrText>
      </w:r>
      <w:r w:rsidR="00A24161">
        <w:fldChar w:fldCharType="separate"/>
      </w:r>
      <w:r w:rsidR="0025461A" w:rsidRPr="0025461A">
        <w:t>(52,54,55)</w:t>
      </w:r>
      <w:r w:rsidR="00A24161">
        <w:fldChar w:fldCharType="end"/>
      </w:r>
      <w:r>
        <w:t>.</w:t>
      </w:r>
    </w:p>
    <w:p w14:paraId="6803F118" w14:textId="77777777" w:rsidR="002B454D" w:rsidRDefault="002B454D" w:rsidP="0025461A">
      <w:pPr>
        <w:pStyle w:val="Prrafodelista"/>
        <w:spacing w:line="480" w:lineRule="auto"/>
        <w:ind w:left="1440"/>
        <w:jc w:val="both"/>
      </w:pPr>
    </w:p>
    <w:p w14:paraId="5BBC19E6" w14:textId="179C24DD" w:rsidR="002B454D" w:rsidRDefault="002B454D" w:rsidP="0025461A">
      <w:pPr>
        <w:pStyle w:val="Prrafodelista"/>
        <w:spacing w:line="480" w:lineRule="auto"/>
        <w:ind w:left="1440"/>
        <w:jc w:val="both"/>
      </w:pPr>
      <w:r w:rsidRPr="002B454D">
        <w:t>Los virus son los principales agentes causantes de esta infecci</w:t>
      </w:r>
      <w:r>
        <w:t>ón</w:t>
      </w:r>
      <w:r w:rsidRPr="002B454D">
        <w:t xml:space="preserve">. Diversos estudios han identificado al </w:t>
      </w:r>
      <w:proofErr w:type="spellStart"/>
      <w:r w:rsidRPr="002B454D">
        <w:t>Rhinovirus</w:t>
      </w:r>
      <w:proofErr w:type="spellEnd"/>
      <w:r w:rsidRPr="002B454D">
        <w:t xml:space="preserve"> y al Coronavirus como los más </w:t>
      </w:r>
      <w:r w:rsidRPr="002B454D">
        <w:lastRenderedPageBreak/>
        <w:t xml:space="preserve">comunes. Debido a la gran variedad de serotipos que presentan, las reinfecciones son frecuentes, lo que explica por qué una misma persona puede experimentar varios episodios a lo largo del año. Otros virus involucrados incluyen el </w:t>
      </w:r>
      <w:proofErr w:type="spellStart"/>
      <w:r w:rsidRPr="002B454D">
        <w:t>Influenzavirus</w:t>
      </w:r>
      <w:proofErr w:type="spellEnd"/>
      <w:r w:rsidRPr="002B454D">
        <w:t xml:space="preserve">, </w:t>
      </w:r>
      <w:proofErr w:type="spellStart"/>
      <w:r w:rsidRPr="002B454D">
        <w:t>Parainfluenzavirus</w:t>
      </w:r>
      <w:proofErr w:type="spellEnd"/>
      <w:r w:rsidRPr="002B454D">
        <w:t xml:space="preserve">, </w:t>
      </w:r>
      <w:proofErr w:type="spellStart"/>
      <w:r w:rsidRPr="002B454D">
        <w:t>Pneumovirus</w:t>
      </w:r>
      <w:proofErr w:type="spellEnd"/>
      <w:r w:rsidRPr="002B454D">
        <w:t xml:space="preserve"> (virus respiratorio sincitial) y Adenovirus. Estos últimos </w:t>
      </w:r>
      <w:r w:rsidR="00D0607E">
        <w:t xml:space="preserve">patógenos </w:t>
      </w:r>
      <w:r w:rsidRPr="002B454D">
        <w:t>generan síntomas similares, pero también pueden provocar infecciones en las vías respiratorias bajas o causar una mayor afectación sistémica</w:t>
      </w:r>
      <w:r w:rsidR="00D0607E">
        <w:t xml:space="preserve"> </w:t>
      </w:r>
      <w:r w:rsidR="00D0607E">
        <w:fldChar w:fldCharType="begin"/>
      </w:r>
      <w:r w:rsidR="0025461A">
        <w:instrText xml:space="preserve"> ADDIN ZOTERO_ITEM CSL_CITATION {"citationID":"qpoimp75","properties":{"formattedCitation":"(55)","plainCitation":"(55)","noteIndex":0},"citationItems":[{"id":"oQatJo2k/ZeiWA6yp","uris":["http://zotero.org/users/local/Rqq5atec/items/LUWESFRX"],"itemData":{"id":1207,"type":"article-journal","container-title":"Neumología Clínica","DOI":"10.1016/B978-84-8086-298-1.50034-2","journalAbbreviation":"Neumología Clínica","note":"PMID: null\nPMCID: PMC7151953","page":"271-278","source":"PubMed Central","title":"Infecciones agudas de la vía aérea superior","URL":"https://www.ncbi.nlm.nih.gov/pmc/articles/PMC7151953/","author":[{"family":"Viejo Bañuelos","given":"José Luis"}],"accessed":{"date-parts":[["2025",2,17]]},"issued":{"date-parts":[["2010"]]}}}],"schema":"https://github.com/citation-style-language/schema/raw/master/csl-citation.json"} </w:instrText>
      </w:r>
      <w:r w:rsidR="00D0607E">
        <w:fldChar w:fldCharType="separate"/>
      </w:r>
      <w:r w:rsidR="0025461A" w:rsidRPr="0025461A">
        <w:t>(55)</w:t>
      </w:r>
      <w:r w:rsidR="00D0607E">
        <w:fldChar w:fldCharType="end"/>
      </w:r>
      <w:r w:rsidRPr="002B454D">
        <w:t>.</w:t>
      </w:r>
    </w:p>
    <w:p w14:paraId="469FC878" w14:textId="77777777" w:rsidR="00D0607E" w:rsidRDefault="00D0607E" w:rsidP="0025461A">
      <w:pPr>
        <w:pStyle w:val="Prrafodelista"/>
        <w:spacing w:line="480" w:lineRule="auto"/>
        <w:ind w:left="1440"/>
        <w:jc w:val="both"/>
      </w:pPr>
    </w:p>
    <w:p w14:paraId="59CD5A1E" w14:textId="7E47A2DC" w:rsidR="00D0607E" w:rsidRDefault="00D0607E" w:rsidP="0025461A">
      <w:pPr>
        <w:pStyle w:val="Prrafodelista"/>
        <w:spacing w:line="480" w:lineRule="auto"/>
        <w:ind w:left="1440"/>
        <w:jc w:val="both"/>
      </w:pPr>
      <w:r w:rsidRPr="00D0607E">
        <w:t>En un entorno ocupacional, la transmisión del virus ocurre principalmente por el contacto con secreciones respiratorias infectadas</w:t>
      </w:r>
      <w:r w:rsidR="00A24161">
        <w:t xml:space="preserve"> </w:t>
      </w:r>
      <w:r w:rsidR="00A24161">
        <w:fldChar w:fldCharType="begin"/>
      </w:r>
      <w:r w:rsidR="0025461A">
        <w:instrText xml:space="preserve"> ADDIN ZOTERO_ITEM CSL_CITATION {"citationID":"DUbihUap","properties":{"formattedCitation":"(55)","plainCitation":"(55)","noteIndex":0},"citationItems":[{"id":"oQatJo2k/ZeiWA6yp","uris":["http://zotero.org/users/local/Rqq5atec/items/LUWESFRX"],"itemData":{"id":1207,"type":"article-journal","container-title":"Neumología Clínica","DOI":"10.1016/B978-84-8086-298-1.50034-2","journalAbbreviation":"Neumología Clínica","note":"PMID: null\nPMCID: PMC7151953","page":"271-278","source":"PubMed Central","title":"Infecciones agudas de la vía aérea superior","URL":"https://www.ncbi.nlm.nih.gov/pmc/articles/PMC7151953/","author":[{"family":"Viejo Bañuelos","given":"José Luis"}],"accessed":{"date-parts":[["2025",2,17]]},"issued":{"date-parts":[["2010"]]}}}],"schema":"https://github.com/citation-style-language/schema/raw/master/csl-citation.json"} </w:instrText>
      </w:r>
      <w:r w:rsidR="00A24161">
        <w:fldChar w:fldCharType="separate"/>
      </w:r>
      <w:r w:rsidR="0025461A" w:rsidRPr="0025461A">
        <w:t>(55)</w:t>
      </w:r>
      <w:r w:rsidR="00A24161">
        <w:fldChar w:fldCharType="end"/>
      </w:r>
      <w:r w:rsidRPr="00D0607E">
        <w:t xml:space="preserve">. Esto puede suceder al inhalar partículas virales suspendidas en las gotas de secreción expulsadas mediante la tos o el estornudo, o por la inoculación directa del virus en la mucosa nasal o conjuntival tras el contacto con superficies contaminadas. Además, el contagio es posible a través de aerosoles que permanecen en el aire o por el contacto con </w:t>
      </w:r>
      <w:proofErr w:type="spellStart"/>
      <w:r w:rsidRPr="00D0607E">
        <w:t>fomites</w:t>
      </w:r>
      <w:proofErr w:type="spellEnd"/>
      <w:r w:rsidRPr="00D0607E">
        <w:t xml:space="preserve"> infectados, como herramientas, equipos de trabajo o superficies compartidas, facilitando la transmisión cuando los trabajadores se tocan la cara, en especial la nariz y los ojos.</w:t>
      </w:r>
    </w:p>
    <w:p w14:paraId="06EB70DA" w14:textId="77777777" w:rsidR="00D0607E" w:rsidRPr="00D0607E" w:rsidRDefault="00D0607E" w:rsidP="0025461A">
      <w:pPr>
        <w:pStyle w:val="Prrafodelista"/>
        <w:spacing w:line="480" w:lineRule="auto"/>
        <w:ind w:left="1440"/>
        <w:jc w:val="both"/>
      </w:pPr>
    </w:p>
    <w:p w14:paraId="36070D36" w14:textId="77777777" w:rsidR="00D0607E" w:rsidRDefault="00D0607E" w:rsidP="0025461A">
      <w:pPr>
        <w:pStyle w:val="Prrafodelista"/>
        <w:spacing w:line="480" w:lineRule="auto"/>
        <w:ind w:left="1440"/>
        <w:jc w:val="both"/>
      </w:pPr>
      <w:r w:rsidRPr="00D0607E">
        <w:t xml:space="preserve">El período de incubación es de 2 a 3 días, y los síntomas pueden prolongarse entre 1 y 2 semanas. En el organismo, el virus se multiplica en la mucosa respiratoria, desencadenando una inflamación local significativa, que provoca aumento de la permeabilidad vascular y daño en las células ciliadas. Esto genera una rinorrea acuosa en los primeros días de la infección. Con el avance del proceso inflamatorio, se observa </w:t>
      </w:r>
      <w:r w:rsidRPr="00D0607E">
        <w:lastRenderedPageBreak/>
        <w:t>un incremento de neutrófilos en la mucosa respiratoria, además de una respuesta neurológica colinérgica que intensifica la secreción glandular nasal.</w:t>
      </w:r>
    </w:p>
    <w:p w14:paraId="07FE0434" w14:textId="77777777" w:rsidR="00D0607E" w:rsidRPr="00D0607E" w:rsidRDefault="00D0607E" w:rsidP="0025461A">
      <w:pPr>
        <w:pStyle w:val="Prrafodelista"/>
        <w:spacing w:line="480" w:lineRule="auto"/>
        <w:ind w:left="1440"/>
        <w:jc w:val="both"/>
      </w:pPr>
    </w:p>
    <w:p w14:paraId="4792AD87" w14:textId="77777777" w:rsidR="00D0607E" w:rsidRPr="00D0607E" w:rsidRDefault="00D0607E" w:rsidP="0025461A">
      <w:pPr>
        <w:pStyle w:val="Prrafodelista"/>
        <w:spacing w:line="480" w:lineRule="auto"/>
        <w:ind w:left="1440"/>
        <w:jc w:val="both"/>
      </w:pPr>
      <w:r w:rsidRPr="00D0607E">
        <w:t>Estas alteraciones, junto con la disfunción ciliar resultante, pueden persistir hasta 2 semanas tras la infección, aunque en algunos casos pueden prolongarse hasta 10 semanas. En el ámbito laboral, este tipo de infecciones puede afectar la productividad y el bienestar del personal, por lo que es clave implementar medidas preventivas, como el uso de mascarillas, la higiene de manos y la desinfección de superficies de trabajo.</w:t>
      </w:r>
    </w:p>
    <w:p w14:paraId="2D7D80CE" w14:textId="77777777" w:rsidR="00D0607E" w:rsidRPr="002B454D" w:rsidRDefault="00D0607E" w:rsidP="0025461A">
      <w:pPr>
        <w:pStyle w:val="Prrafodelista"/>
        <w:spacing w:line="480" w:lineRule="auto"/>
        <w:ind w:left="1440"/>
        <w:jc w:val="both"/>
      </w:pPr>
    </w:p>
    <w:p w14:paraId="057D32E0" w14:textId="77777777" w:rsidR="00515160" w:rsidRDefault="00515160" w:rsidP="0025461A">
      <w:pPr>
        <w:pStyle w:val="Prrafodelista"/>
        <w:spacing w:line="480" w:lineRule="auto"/>
        <w:ind w:left="1134"/>
        <w:jc w:val="both"/>
      </w:pPr>
    </w:p>
    <w:p w14:paraId="7DAA2544" w14:textId="4C979421" w:rsidR="007728BE" w:rsidRPr="0004125C" w:rsidRDefault="0004125C" w:rsidP="0025461A">
      <w:pPr>
        <w:pStyle w:val="Ttulo3"/>
        <w:spacing w:line="480" w:lineRule="auto"/>
        <w:ind w:left="1134"/>
        <w:jc w:val="both"/>
        <w:rPr>
          <w:b/>
          <w:bCs/>
          <w:color w:val="auto"/>
          <w:sz w:val="24"/>
          <w:szCs w:val="24"/>
        </w:rPr>
      </w:pPr>
      <w:bookmarkStart w:id="9" w:name="_Toc190794396"/>
      <w:r w:rsidRPr="0004125C">
        <w:rPr>
          <w:b/>
          <w:bCs/>
          <w:color w:val="auto"/>
          <w:sz w:val="24"/>
          <w:szCs w:val="24"/>
        </w:rPr>
        <w:t>II.1.</w:t>
      </w:r>
      <w:r w:rsidR="00B55EB8">
        <w:rPr>
          <w:b/>
          <w:bCs/>
          <w:color w:val="auto"/>
          <w:sz w:val="24"/>
          <w:szCs w:val="24"/>
        </w:rPr>
        <w:t>7</w:t>
      </w:r>
      <w:r w:rsidRPr="0004125C">
        <w:rPr>
          <w:b/>
          <w:bCs/>
          <w:color w:val="auto"/>
          <w:sz w:val="24"/>
          <w:szCs w:val="24"/>
        </w:rPr>
        <w:t xml:space="preserve">. </w:t>
      </w:r>
      <w:r w:rsidR="007728BE" w:rsidRPr="0004125C">
        <w:rPr>
          <w:b/>
          <w:bCs/>
          <w:color w:val="auto"/>
          <w:sz w:val="24"/>
          <w:szCs w:val="24"/>
        </w:rPr>
        <w:t>Factores de riesgo ocupacionales asociados a las enfermedades respiratorias superiores</w:t>
      </w:r>
      <w:bookmarkEnd w:id="9"/>
    </w:p>
    <w:p w14:paraId="0364A355" w14:textId="77777777" w:rsidR="007728BE" w:rsidRPr="007728BE" w:rsidRDefault="007728BE" w:rsidP="0025461A">
      <w:pPr>
        <w:spacing w:line="480" w:lineRule="auto"/>
        <w:ind w:left="1134"/>
        <w:jc w:val="both"/>
        <w:rPr>
          <w:b/>
          <w:bCs/>
        </w:rPr>
      </w:pPr>
    </w:p>
    <w:p w14:paraId="46DAB0A5" w14:textId="0F8D6157" w:rsidR="007728BE" w:rsidRPr="0004125C" w:rsidRDefault="0004125C" w:rsidP="0025461A">
      <w:pPr>
        <w:pStyle w:val="Ttulo4"/>
        <w:spacing w:line="480" w:lineRule="auto"/>
        <w:ind w:left="1134"/>
        <w:rPr>
          <w:b/>
          <w:bCs/>
          <w:color w:val="auto"/>
        </w:rPr>
      </w:pPr>
      <w:r w:rsidRPr="0004125C">
        <w:rPr>
          <w:b/>
          <w:bCs/>
          <w:color w:val="auto"/>
        </w:rPr>
        <w:t>II.1.</w:t>
      </w:r>
      <w:r w:rsidR="00B55EB8">
        <w:rPr>
          <w:b/>
          <w:bCs/>
          <w:color w:val="auto"/>
        </w:rPr>
        <w:t>7</w:t>
      </w:r>
      <w:r w:rsidRPr="0004125C">
        <w:rPr>
          <w:b/>
          <w:bCs/>
          <w:color w:val="auto"/>
        </w:rPr>
        <w:t xml:space="preserve">.1. </w:t>
      </w:r>
      <w:r w:rsidR="007728BE" w:rsidRPr="0004125C">
        <w:rPr>
          <w:b/>
          <w:bCs/>
          <w:color w:val="auto"/>
        </w:rPr>
        <w:t xml:space="preserve">Exposición a sustancias: </w:t>
      </w:r>
    </w:p>
    <w:p w14:paraId="4EB78FB2" w14:textId="77777777" w:rsidR="007728BE" w:rsidRPr="007728BE" w:rsidRDefault="007728BE" w:rsidP="0025461A">
      <w:pPr>
        <w:pStyle w:val="Prrafodelista"/>
        <w:spacing w:line="480" w:lineRule="auto"/>
        <w:ind w:left="1134"/>
        <w:jc w:val="both"/>
        <w:rPr>
          <w:b/>
          <w:bCs/>
        </w:rPr>
      </w:pPr>
    </w:p>
    <w:p w14:paraId="73106CC3" w14:textId="40578665" w:rsidR="007728BE" w:rsidRPr="007728BE" w:rsidRDefault="007728BE" w:rsidP="0025461A">
      <w:pPr>
        <w:pStyle w:val="Prrafodelista"/>
        <w:spacing w:line="480" w:lineRule="auto"/>
        <w:ind w:left="1134"/>
        <w:jc w:val="both"/>
      </w:pPr>
      <w:r w:rsidRPr="007728BE">
        <w:t xml:space="preserve">La exposición a sustancias en el entorno laboral es considerada la primera causa de rinitis ocupacional, así como otras enfermedades de la vía aérea superior como faringitis, laringitis, sinusitis </w:t>
      </w:r>
      <w:r w:rsidRPr="007728BE">
        <w:fldChar w:fldCharType="begin"/>
      </w:r>
      <w:r w:rsidR="0025461A">
        <w:instrText xml:space="preserve"> ADDIN ZOTERO_ITEM CSL_CITATION {"citationID":"0krnpq8n","properties":{"formattedCitation":"(56)","plainCitation":"(56)","noteIndex":0},"citationItems":[{"id":"oQatJo2k/EH7VkvGN","uris":["http://zotero.org/users/local/Rqq5atec/items/N6XJX8XY"],"itemData":{"id":1105,"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rhinitis","URL":"https://www.ncbi.nlm.nih.gov/pmc/articles/PMC7841416/","volume":"5","author":[{"family":"Kotz","given":"Sebastian"},{"family":"Pechtold","given":"Lisa"},{"family":"Jörres","given":"Rudolf A."},{"family":"Nowak","given":"Dennis"},{"family":"Chaker","given":"Adam M."}],"accessed":{"date-parts":[["2025",2,1]]},"issued":{"date-parts":[["2021",1,22]]}}}],"schema":"https://github.com/citation-style-language/schema/raw/master/csl-citation.json"} </w:instrText>
      </w:r>
      <w:r w:rsidRPr="007728BE">
        <w:fldChar w:fldCharType="separate"/>
      </w:r>
      <w:r w:rsidR="0025461A" w:rsidRPr="0025461A">
        <w:t>(56)</w:t>
      </w:r>
      <w:r w:rsidRPr="007728BE">
        <w:fldChar w:fldCharType="end"/>
      </w:r>
      <w:r w:rsidRPr="007728BE">
        <w:t>. Dentro de las distintas sustancias a las que el trabajador puede verse expuesto, tenemos las siguientes:</w:t>
      </w:r>
    </w:p>
    <w:p w14:paraId="58297185" w14:textId="04582137" w:rsidR="007728BE" w:rsidRPr="007728BE" w:rsidRDefault="007728BE">
      <w:pPr>
        <w:pStyle w:val="NormalWeb"/>
        <w:numPr>
          <w:ilvl w:val="1"/>
          <w:numId w:val="7"/>
        </w:numPr>
        <w:spacing w:before="240" w:beforeAutospacing="0" w:after="0" w:afterAutospacing="0" w:line="480" w:lineRule="auto"/>
        <w:jc w:val="both"/>
      </w:pPr>
      <w:r w:rsidRPr="007728BE">
        <w:rPr>
          <w:rStyle w:val="Textoennegrita"/>
          <w:rFonts w:eastAsiaTheme="majorEastAsia"/>
        </w:rPr>
        <w:lastRenderedPageBreak/>
        <w:t>Sustancias Químicas Irritantes:</w:t>
      </w:r>
      <w:r w:rsidRPr="007728BE">
        <w:t xml:space="preserve"> Compuestos como amoníaco, cloro, formaldehído y ácidos industriales pueden causar inflamación directa de la mucosa respiratoria </w:t>
      </w:r>
      <w:r w:rsidRPr="007728BE">
        <w:fldChar w:fldCharType="begin"/>
      </w:r>
      <w:r w:rsidR="0025461A">
        <w:instrText xml:space="preserve"> ADDIN ZOTERO_ITEM CSL_CITATION {"citationID":"98ObP73u","properties":{"formattedCitation":"(57)","plainCitation":"(57)","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schema":"https://github.com/citation-style-language/schema/raw/master/csl-citation.json"} </w:instrText>
      </w:r>
      <w:r w:rsidRPr="007728BE">
        <w:fldChar w:fldCharType="separate"/>
      </w:r>
      <w:r w:rsidR="0025461A" w:rsidRPr="0025461A">
        <w:t>(57)</w:t>
      </w:r>
      <w:r w:rsidRPr="007728BE">
        <w:fldChar w:fldCharType="end"/>
      </w:r>
      <w:r w:rsidRPr="007728BE">
        <w:t xml:space="preserve">. La exposición aguda o crónica a estos agentes está asociada con rinitis irritativa, laringitis y faringitis. Entre otras sustancias químicas asociadas al desarrollo de enfermedades de vías aéreas superiores de origen ocupacional tenemos: pegamento fuerte (OR 1.44; IC 95% 1.06-1.95), productos de cuidado capilar (OR 1.67; IC 95% 1.09-2.56) y agentes de limpieza (especialmente en mujeres) (OR 1.57; IC 95% 1.16-2.11) </w:t>
      </w:r>
      <w:r w:rsidRPr="007728BE">
        <w:fldChar w:fldCharType="begin"/>
      </w:r>
      <w:r w:rsidR="0025461A">
        <w:instrText xml:space="preserve"> ADDIN ZOTERO_ITEM CSL_CITATION {"citationID":"gajJBaG4","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Pr="007728BE">
        <w:fldChar w:fldCharType="separate"/>
      </w:r>
      <w:r w:rsidR="0025461A" w:rsidRPr="0025461A">
        <w:t>(58)</w:t>
      </w:r>
      <w:r w:rsidRPr="007728BE">
        <w:fldChar w:fldCharType="end"/>
      </w:r>
      <w:r w:rsidRPr="007728BE">
        <w:t xml:space="preserve">. El pegamento fuerte contiene </w:t>
      </w:r>
      <w:proofErr w:type="spellStart"/>
      <w:r w:rsidRPr="007728BE">
        <w:t>cianoacrilatos</w:t>
      </w:r>
      <w:proofErr w:type="spellEnd"/>
      <w:r w:rsidRPr="007728BE">
        <w:t xml:space="preserve"> que liberan vapores tóxicos, asociados con inflamación crónica de la vía aérea superior, los agentes de limpieza incluyen desinfectantes y detergentes con compuestos volátiles que afectan la mucosa nasal.</w:t>
      </w:r>
    </w:p>
    <w:p w14:paraId="48F4DEBF" w14:textId="6E085D92" w:rsidR="007728BE" w:rsidRPr="007728BE" w:rsidRDefault="007728BE">
      <w:pPr>
        <w:pStyle w:val="NormalWeb"/>
        <w:numPr>
          <w:ilvl w:val="1"/>
          <w:numId w:val="7"/>
        </w:numPr>
        <w:spacing w:before="240" w:beforeAutospacing="0" w:after="0" w:afterAutospacing="0" w:line="480" w:lineRule="auto"/>
        <w:jc w:val="both"/>
      </w:pPr>
      <w:r w:rsidRPr="007728BE">
        <w:rPr>
          <w:b/>
          <w:bCs/>
        </w:rPr>
        <w:t>Factores bi</w:t>
      </w:r>
      <w:r w:rsidR="0012153C">
        <w:rPr>
          <w:b/>
          <w:bCs/>
        </w:rPr>
        <w:t>o</w:t>
      </w:r>
      <w:r w:rsidRPr="007728BE">
        <w:rPr>
          <w:b/>
          <w:bCs/>
        </w:rPr>
        <w:t>lógicos:</w:t>
      </w:r>
      <w:r w:rsidRPr="007728BE">
        <w:t xml:space="preserve"> la inhalación de sustancias biológicas en el entorno laboral es una de las principales causas de enfermedades respiratorias ocupacionales. Trabajadores en industrias como la construcción, agricultura y manufactura que desarrollan alguna infección respiratoria, podrían verse más afectados por la exposición a polvos, humos, gases y vapores, los cuales que pueden irritar o causar más daño. Además, la inhalación de alérgenos biológicos o el consumo de proteínas animales puede desencadenar respuestas alérgicas en individuos susceptibles que podrían afectar principalmente las vías aéreas superiores </w:t>
      </w:r>
      <w:r w:rsidRPr="007728BE">
        <w:fldChar w:fldCharType="begin"/>
      </w:r>
      <w:r w:rsidR="0025461A">
        <w:instrText xml:space="preserve"> ADDIN ZOTERO_ITEM CSL_CITATION {"citationID":"Zrgj66lK","properties":{"formattedCitation":"(59)","plainCitation":"(59)","noteIndex":0},"citationItems":[{"id":"oQatJo2k/wIvNeEaT","uris":["http://zotero.org/users/local/Rqq5atec/items/BR966ZXZ"],"itemData":{"id":1142,"type":"article-journal","abstract":"Background\nChronic rhinosinusitis (CRS) is a prevalent and disabling paranasal sinus disease, with a likely multi-factorial etiology potentially including hazardous occupational and environmental exposures. We completed a systematic review of the occupational and environmental literature to evaluate the quality of evidence of the role that hazardous exposures might play in CRS.\n\nMethods\nWe searched PubMed for studies of CRS and following exposure categories: occupation, employment, work, industry, air pollution, agriculture, farming, environment, chemicals, roadways, disaster, or traffic. We abstracted information from the final set of articles across six primary domains: study design; population; exposures evaluated; exposure assessment; CRS definition; and results.\n\nResults\nWe identified 41 articles from 1080 manuscripts: 37 occupational risk papers, 1 environmental risk paper, and 3 papers studying both categories of exposures. None of the 41 studies used a CRS definition consistent with current diagnostic guidelines. Exposure assessment was generally dependent on self-report or binary measurements of exposure based on industry of employment. Only grain, dairy and swine operations among farmers were evaluated by more than one study using a common approach to defining CRS, but employment in these settings was not consistently associated with CRS. The multiple other exposures did not meet quality standards for reporting associations or were not evaluated by more than one study.\n\nConclusion\nThe current state of the literature allows us to make very few conclusions about the role of hazardous occupational or environmental exposures in CRS, leaving a critical knowledge gap regarding potentially modifiable risk factors for disease onset and progression.","container-title":"International forum of allergy &amp; rhinology","DOI":"10.1002/alr.21573","ISSN":"2042-6976","issue":"11","journalAbbreviation":"Int Forum Allergy Rhinol","note":"PMID: 26077513\nPMCID: PMC4681694","page":"996-1003","source":"PubMed Central","title":"Occupational and environmental risk factors for chronic rhinosinusitis: a systematic review","title-short":"Occupational and environmental risk factors for chronic rhinosinusitis","URL":"https://www.ncbi.nlm.nih.gov/pmc/articles/PMC4681694/","volume":"5","author":[{"family":"Sundaresan","given":"Agnes S."},{"family":"Hirsch","given":"Annemarie G."},{"family":"Storm","given":"Margaret"},{"family":"Tan","given":"Bruce K."},{"family":"Kennedy","given":"Thomas L."},{"family":"Greene","given":"J. Scott"},{"family":"Kern","given":"Robert C."},{"family":"Schwartz","given":"Brian S."}],"accessed":{"date-parts":[["2025",2,1]]},"issued":{"date-parts":[["2015",11]]}}}],"schema":"https://github.com/citation-style-language/schema/raw/master/csl-citation.json"} </w:instrText>
      </w:r>
      <w:r w:rsidRPr="007728BE">
        <w:fldChar w:fldCharType="separate"/>
      </w:r>
      <w:r w:rsidR="0025461A" w:rsidRPr="0025461A">
        <w:t>(59)</w:t>
      </w:r>
      <w:r w:rsidRPr="007728BE">
        <w:fldChar w:fldCharType="end"/>
      </w:r>
      <w:r w:rsidRPr="007728BE">
        <w:t>.</w:t>
      </w:r>
    </w:p>
    <w:p w14:paraId="751220A5" w14:textId="3D6516AA" w:rsidR="007728BE" w:rsidRPr="007728BE" w:rsidRDefault="007728BE">
      <w:pPr>
        <w:pStyle w:val="NormalWeb"/>
        <w:numPr>
          <w:ilvl w:val="1"/>
          <w:numId w:val="7"/>
        </w:numPr>
        <w:spacing w:before="240" w:beforeAutospacing="0" w:after="0" w:afterAutospacing="0" w:line="480" w:lineRule="auto"/>
        <w:jc w:val="both"/>
      </w:pPr>
      <w:r w:rsidRPr="007728BE">
        <w:rPr>
          <w:rStyle w:val="Textoennegrita"/>
          <w:rFonts w:eastAsiaTheme="majorEastAsia"/>
        </w:rPr>
        <w:lastRenderedPageBreak/>
        <w:t>Polvos Orgánicos e Inorgánicos:</w:t>
      </w:r>
      <w:r w:rsidRPr="007728BE">
        <w:t xml:space="preserve"> Polvos de madera, grano, harina, cemento y carbón son factores de riesgo significativos para la rinitis crónica y la sinusitis </w:t>
      </w:r>
      <w:r w:rsidRPr="007728BE">
        <w:fldChar w:fldCharType="begin"/>
      </w:r>
      <w:r w:rsidR="0025461A">
        <w:instrText xml:space="preserve"> ADDIN ZOTERO_ITEM CSL_CITATION {"citationID":"J6Sknn8i","properties":{"formattedCitation":"(57,60)","plainCitation":"(57,60)","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5qtTgBoF","uris":["http://zotero.org/users/local/Rqq5atec/items/366IHF6V"],"itemData":{"id":1118,"type":"article-journal","abstract":"This study was conducted to evaluate the prevalence and risk factors for work-related respiratory conditions (asthma, farmer’s lung, sinusitis, rhinitis, and environmental allergies, diagnosed by a...","archive_location":"world","container-title":"Journal of Agromedicine","ISSN":"1059-924X","language":"EN","license":"© 2022 The Author(s). Published by Informa UK Limited, trading as Taylor &amp; Francis Group.","note":"publisher: Taylor &amp; Francis","source":"www.tandfonline.com","title":"Prevalence and Risk Factors for Pulmonary Conditions among Farmers and Ranchers in the Central United States","URL":"https://www.tandfonline.com/doi/abs/10.1080/1059924X.2021.2025180","author":[{"family":"Puvvula","given":"Jagadeesh"},{"family":"Baccaglini","given":"Lorena"},{"family":"Johnson","given":"Anthony"},{"family":"Du","given":"Yi"},{"family":"Bell","given":"Jesse E."},{"family":"Rautiainen","given":"Risto H."}],"accessed":{"date-parts":[["2025",2,1]]},"issued":{"date-parts":[["2022",10,2]]}},"label":"page"}],"schema":"https://github.com/citation-style-language/schema/raw/master/csl-citation.json"} </w:instrText>
      </w:r>
      <w:r w:rsidRPr="007728BE">
        <w:fldChar w:fldCharType="separate"/>
      </w:r>
      <w:r w:rsidR="0025461A" w:rsidRPr="0025461A">
        <w:t>(57,60)</w:t>
      </w:r>
      <w:r w:rsidRPr="007728BE">
        <w:fldChar w:fldCharType="end"/>
      </w:r>
      <w:r w:rsidRPr="007728BE">
        <w:t xml:space="preserve">. Estos polvos pueden inducir respuestas inflamatorias y alérgicas, especialmente en individuos predispuestos. Por ejemplo, se ha demostrado que el polvo de madera puede aumentar el riesgo de desarrollar rinosinusitis crónica en 5 años (OR 1.36; IC 95% 1.02-1.82), también el polvo de metal y piedra </w:t>
      </w:r>
      <w:r w:rsidRPr="007728BE">
        <w:fldChar w:fldCharType="begin"/>
      </w:r>
      <w:r w:rsidR="0025461A">
        <w:instrText xml:space="preserve"> ADDIN ZOTERO_ITEM CSL_CITATION {"citationID":"je6gJwTc","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Pr="007728BE">
        <w:fldChar w:fldCharType="separate"/>
      </w:r>
      <w:r w:rsidR="0025461A" w:rsidRPr="0025461A">
        <w:t>(58)</w:t>
      </w:r>
      <w:r w:rsidRPr="007728BE">
        <w:fldChar w:fldCharType="end"/>
      </w:r>
      <w:r w:rsidRPr="007728BE">
        <w:t>.</w:t>
      </w:r>
    </w:p>
    <w:p w14:paraId="537B6349" w14:textId="63012CFF" w:rsidR="007728BE" w:rsidRPr="007728BE" w:rsidRDefault="007728BE">
      <w:pPr>
        <w:pStyle w:val="NormalWeb"/>
        <w:numPr>
          <w:ilvl w:val="1"/>
          <w:numId w:val="7"/>
        </w:numPr>
        <w:spacing w:before="240" w:beforeAutospacing="0" w:after="0" w:afterAutospacing="0" w:line="480" w:lineRule="auto"/>
        <w:jc w:val="both"/>
      </w:pPr>
      <w:r w:rsidRPr="007728BE">
        <w:rPr>
          <w:rStyle w:val="Textoennegrita"/>
          <w:rFonts w:eastAsiaTheme="majorEastAsia"/>
        </w:rPr>
        <w:t>Alérgenos Ocupacionales:</w:t>
      </w:r>
      <w:r w:rsidRPr="007728BE">
        <w:t xml:space="preserve"> Sustancias como el látex, las esporas de hongos, el polvo de animales y los ácaros del polvo pueden desencadenar rinitis alérgica ocupacional, con síntomas de congestión nasal, estornudos y prurito </w:t>
      </w:r>
      <w:r w:rsidRPr="007728BE">
        <w:fldChar w:fldCharType="begin"/>
      </w:r>
      <w:r w:rsidR="0025461A">
        <w:instrText xml:space="preserve"> ADDIN ZOTERO_ITEM CSL_CITATION {"citationID":"y1FOU8aT","properties":{"formattedCitation":"(51,57)","plainCitation":"(51,57)","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M."}],"issued":{"date-parts":[["2020",12]]}},"label":"page"}],"schema":"https://github.com/citation-style-language/schema/raw/master/csl-citation.json"} </w:instrText>
      </w:r>
      <w:r w:rsidRPr="007728BE">
        <w:fldChar w:fldCharType="separate"/>
      </w:r>
      <w:r w:rsidR="0025461A" w:rsidRPr="0025461A">
        <w:t>(51,57)</w:t>
      </w:r>
      <w:r w:rsidRPr="007728BE">
        <w:fldChar w:fldCharType="end"/>
      </w:r>
      <w:r w:rsidRPr="007728BE">
        <w:t>.</w:t>
      </w:r>
    </w:p>
    <w:p w14:paraId="3F9CBF69" w14:textId="590DB0E1" w:rsidR="007728BE" w:rsidRDefault="007728BE">
      <w:pPr>
        <w:pStyle w:val="NormalWeb"/>
        <w:numPr>
          <w:ilvl w:val="1"/>
          <w:numId w:val="7"/>
        </w:numPr>
        <w:spacing w:before="240" w:beforeAutospacing="0" w:after="0" w:afterAutospacing="0" w:line="480" w:lineRule="auto"/>
        <w:jc w:val="both"/>
      </w:pPr>
      <w:r w:rsidRPr="007728BE">
        <w:rPr>
          <w:rStyle w:val="Textoennegrita"/>
          <w:rFonts w:eastAsiaTheme="majorEastAsia"/>
        </w:rPr>
        <w:t>Humos y Vapores Tóxicos:</w:t>
      </w:r>
      <w:r w:rsidRPr="007728BE">
        <w:t xml:space="preserve"> La exposición a humos metálicos, vapores de solventes orgánicos y gases industriales contribuye al desarrollo de enfermedades inflamatorias de la vía aérea superior, así como a una mayor susceptibilidad a infecciones respiratorias </w:t>
      </w:r>
      <w:r w:rsidRPr="007728BE">
        <w:fldChar w:fldCharType="begin"/>
      </w:r>
      <w:r w:rsidR="0025461A">
        <w:instrText xml:space="preserve"> ADDIN ZOTERO_ITEM CSL_CITATION {"citationID":"jmL4e2zt","properties":{"formattedCitation":"(57,61)","plainCitation":"(57,61)","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A."}],"accessed":{"date-parts":[["2025",2,1]]},"issued":{"date-parts":[["2023",10]]}},"label":"page"}],"schema":"https://github.com/citation-style-language/schema/raw/master/csl-citation.json"} </w:instrText>
      </w:r>
      <w:r w:rsidRPr="007728BE">
        <w:fldChar w:fldCharType="separate"/>
      </w:r>
      <w:r w:rsidR="0025461A" w:rsidRPr="0025461A">
        <w:t>(57,61)</w:t>
      </w:r>
      <w:r w:rsidRPr="007728BE">
        <w:fldChar w:fldCharType="end"/>
      </w:r>
      <w:r w:rsidRPr="007728BE">
        <w:t xml:space="preserve">. Dentro de los principales, tenemos al humo de cocción (OR 1.38; IC 95% 1.07-1.77), vapor de ácidos fuertes (OR 1.42; IC 95% 1.07-1.89) y exposición a gases industriales y metales (OR 1.27; IC 95% 1.13-1.42) como factores de riesgo para desarrollar rinosinusitis crónica al quinto año </w:t>
      </w:r>
      <w:r w:rsidRPr="007728BE">
        <w:fldChar w:fldCharType="begin"/>
      </w:r>
      <w:r w:rsidR="0025461A">
        <w:instrText xml:space="preserve"> ADDIN ZOTERO_ITEM CSL_CITATION {"citationID":"zn4cF5fR","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Pr="007728BE">
        <w:fldChar w:fldCharType="separate"/>
      </w:r>
      <w:r w:rsidR="0025461A" w:rsidRPr="0025461A">
        <w:t>(58)</w:t>
      </w:r>
      <w:r w:rsidRPr="007728BE">
        <w:fldChar w:fldCharType="end"/>
      </w:r>
      <w:r w:rsidRPr="007728BE">
        <w:t>.</w:t>
      </w:r>
    </w:p>
    <w:p w14:paraId="23C85E8C" w14:textId="77777777" w:rsidR="0004125C" w:rsidRPr="007728BE" w:rsidRDefault="0004125C" w:rsidP="0025461A">
      <w:pPr>
        <w:pStyle w:val="NormalWeb"/>
        <w:spacing w:before="0" w:beforeAutospacing="0" w:after="0" w:afterAutospacing="0" w:line="480" w:lineRule="auto"/>
        <w:ind w:left="1800"/>
        <w:jc w:val="both"/>
      </w:pPr>
    </w:p>
    <w:p w14:paraId="6460BD33" w14:textId="3DD329BF" w:rsidR="007728BE" w:rsidRPr="0004125C" w:rsidRDefault="0004125C" w:rsidP="0025461A">
      <w:pPr>
        <w:pStyle w:val="Ttulo4"/>
        <w:spacing w:line="480" w:lineRule="auto"/>
        <w:ind w:left="426" w:firstLine="708"/>
        <w:rPr>
          <w:b/>
          <w:bCs/>
          <w:i w:val="0"/>
          <w:iCs w:val="0"/>
          <w:color w:val="auto"/>
        </w:rPr>
      </w:pPr>
      <w:r w:rsidRPr="0004125C">
        <w:rPr>
          <w:b/>
          <w:bCs/>
          <w:i w:val="0"/>
          <w:iCs w:val="0"/>
          <w:color w:val="auto"/>
        </w:rPr>
        <w:t>II.1.</w:t>
      </w:r>
      <w:r w:rsidR="00B55EB8">
        <w:rPr>
          <w:b/>
          <w:bCs/>
          <w:i w:val="0"/>
          <w:iCs w:val="0"/>
          <w:color w:val="auto"/>
        </w:rPr>
        <w:t>7</w:t>
      </w:r>
      <w:r w:rsidRPr="0004125C">
        <w:rPr>
          <w:b/>
          <w:bCs/>
          <w:i w:val="0"/>
          <w:iCs w:val="0"/>
          <w:color w:val="auto"/>
        </w:rPr>
        <w:t xml:space="preserve">.2. </w:t>
      </w:r>
      <w:r w:rsidR="007728BE" w:rsidRPr="0004125C">
        <w:rPr>
          <w:b/>
          <w:bCs/>
          <w:i w:val="0"/>
          <w:iCs w:val="0"/>
          <w:color w:val="auto"/>
        </w:rPr>
        <w:t xml:space="preserve">Condiciones de trabajo: </w:t>
      </w:r>
    </w:p>
    <w:p w14:paraId="6E472F15" w14:textId="77777777" w:rsidR="007728BE" w:rsidRPr="007728BE" w:rsidRDefault="007728BE" w:rsidP="0025461A">
      <w:pPr>
        <w:pStyle w:val="Prrafodelista"/>
        <w:spacing w:line="480" w:lineRule="auto"/>
        <w:ind w:left="1134"/>
        <w:jc w:val="both"/>
        <w:rPr>
          <w:b/>
          <w:bCs/>
        </w:rPr>
      </w:pPr>
    </w:p>
    <w:p w14:paraId="3BE62580" w14:textId="65902A5A" w:rsidR="007728BE" w:rsidRPr="007728BE" w:rsidRDefault="007728BE" w:rsidP="0025461A">
      <w:pPr>
        <w:pStyle w:val="Prrafodelista"/>
        <w:spacing w:line="480" w:lineRule="auto"/>
        <w:ind w:left="1134"/>
        <w:jc w:val="both"/>
      </w:pPr>
      <w:r w:rsidRPr="007728BE">
        <w:lastRenderedPageBreak/>
        <w:t xml:space="preserve">Diversas condiciones en el ambiente laboral pueden incrementar el riesgo de desarrollar enfermedades de la vía aérea superior de origen ocupacional o exacerbar condiciones preexistentes; dentro de las principales condiciones de trabajo que aumentan el riesgo de desarrollar estas patologías tenemos </w:t>
      </w:r>
      <w:r w:rsidRPr="007728BE">
        <w:fldChar w:fldCharType="begin"/>
      </w:r>
      <w:r w:rsidR="0025461A">
        <w:instrText xml:space="preserve"> ADDIN ZOTERO_ITEM CSL_CITATION {"citationID":"quq77fnz","properties":{"formattedCitation":"(56,57,62)","plainCitation":"(56,57,62)","noteIndex":0},"citationItems":[{"id":"oQatJo2k/EH7VkvGN","uris":["http://zotero.org/users/local/Rqq5atec/items/N6XJX8XY"],"itemData":{"id":1105,"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rhinitis","URL":"https://www.ncbi.nlm.nih.gov/pmc/articles/PMC7841416/","volume":"5","author":[{"family":"Kotz","given":"Sebastian"},{"family":"Pechtold","given":"Lisa"},{"family":"Jörres","given":"Rudolf A."},{"family":"Nowak","given":"Dennis"},{"family":"Chaker","given":"Adam M."}],"accessed":{"date-parts":[["2025",2,1]]},"issued":{"date-parts":[["2021",1,22]]}},"label":"page"},{"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YpjXYBbj","uris":["http://zotero.org/users/local/Rqq5atec/items/Q24PGFAW"],"itemData":{"id":1122,"type":"article-journal","container-title":"Revista Salud Uninorte","issue":"2","language":"es","page":"560-585","source":"www.redalyc.org","title":"Efectos para la salud respiratoria de los trabajadores que usan sustancias químicas en su medio laboral. Una revisión sistemática","URL":"https://www.redalyc.org/journal/817/81775229013/html/","volume":"38","author":[{"family":"Meza","given":"Yolima Pertuz"},{"family":"Castillo","given":"María Victoria Rebolledo"},{"family":"Brochero","given":"Hamer Yamid Vásquez"},{"family":"Escamilla","given":"María José Gil"}],"accessed":{"date-parts":[["2025",2,1]]},"issued":{"date-parts":[["2022"]]}},"label":"page"}],"schema":"https://github.com/citation-style-language/schema/raw/master/csl-citation.json"} </w:instrText>
      </w:r>
      <w:r w:rsidRPr="007728BE">
        <w:fldChar w:fldCharType="separate"/>
      </w:r>
      <w:r w:rsidR="0025461A" w:rsidRPr="0025461A">
        <w:t>(56,57,62)</w:t>
      </w:r>
      <w:r w:rsidRPr="007728BE">
        <w:fldChar w:fldCharType="end"/>
      </w:r>
      <w:r w:rsidRPr="007728BE">
        <w:t>:</w:t>
      </w:r>
    </w:p>
    <w:p w14:paraId="0739767F" w14:textId="77777777" w:rsidR="007728BE" w:rsidRPr="007728BE" w:rsidRDefault="007728BE" w:rsidP="0025461A">
      <w:pPr>
        <w:pStyle w:val="Prrafodelista"/>
        <w:spacing w:line="480" w:lineRule="auto"/>
        <w:ind w:left="1134"/>
        <w:jc w:val="both"/>
      </w:pPr>
    </w:p>
    <w:p w14:paraId="42839531" w14:textId="287F9171" w:rsidR="007728BE" w:rsidRPr="007728BE" w:rsidRDefault="007728BE">
      <w:pPr>
        <w:pStyle w:val="Prrafodelista"/>
        <w:numPr>
          <w:ilvl w:val="0"/>
          <w:numId w:val="8"/>
        </w:numPr>
        <w:spacing w:line="480" w:lineRule="auto"/>
        <w:ind w:left="1494"/>
        <w:jc w:val="both"/>
      </w:pPr>
      <w:r w:rsidRPr="007728BE">
        <w:rPr>
          <w:b/>
          <w:bCs/>
        </w:rPr>
        <w:t xml:space="preserve">Ventilación Inadecuada: </w:t>
      </w:r>
      <w:r w:rsidRPr="007728BE">
        <w:t xml:space="preserve">Espacios cerrados con poca renovación de aire facilitan la acumulación de contaminantes en el ambiente, aumentando la exposición a sustancias irritantes y alérgenos </w:t>
      </w:r>
      <w:r w:rsidRPr="007728BE">
        <w:fldChar w:fldCharType="begin"/>
      </w:r>
      <w:r w:rsidR="0025461A">
        <w:instrText xml:space="preserve"> ADDIN ZOTERO_ITEM CSL_CITATION {"citationID":"Jo91d4xT","properties":{"formattedCitation":"(63)","plainCitation":"(63)","noteIndex":0},"citationItems":[{"id":"oQatJo2k/7VqKSXxq","uris":["http://zotero.org/users/local/Rqq5atec/items/2Z6CL9KI"],"itemData":{"id":1129,"type":"webpage","abstract":"El monitoreo ambiental del aire es una herramienta esencial para garantizar la calidad del aire en los ambientes interiores de trabajo. Y la ventilación es uno de los factores clave que influyen en la calidad del aire interior, por lo que existen diferentes tipos que se pueden implementar según las características y necesidades de cada espacio.","container-title":"SGSCorp","language":"es-pe","title":"Conoce los distintos tipos de ventilación para asegurar un ambiente de trabajo saludable","URL":"https://www.sgs.com/es-pe/noticias/2023/05/tipos-ventilacion-asegurar-ambiente-trabajo-saludable","accessed":{"date-parts":[["2025",2,1]]}}}],"schema":"https://github.com/citation-style-language/schema/raw/master/csl-citation.json"} </w:instrText>
      </w:r>
      <w:r w:rsidRPr="007728BE">
        <w:fldChar w:fldCharType="separate"/>
      </w:r>
      <w:r w:rsidR="0025461A" w:rsidRPr="0025461A">
        <w:t>(63)</w:t>
      </w:r>
      <w:r w:rsidRPr="007728BE">
        <w:fldChar w:fldCharType="end"/>
      </w:r>
      <w:r w:rsidRPr="007728BE">
        <w:t xml:space="preserve">. Además, una inadecuada ventilación podría suponer mayores riesgos de transmisión de enfermedades infecciosas respiratorias al evitar una adecuada circulación del aire; si bien, el trabajo podría no ser la causa directa de transmisión de enfermedades infecciosas respiratorias, las condiciones en que se desarrollan los trabajadores podrían promover brotes dentro de las oficinas y conllevar a un aumento del ausentismo laboral </w:t>
      </w:r>
      <w:r w:rsidRPr="007728BE">
        <w:fldChar w:fldCharType="begin"/>
      </w:r>
      <w:r w:rsidR="0025461A">
        <w:instrText xml:space="preserve"> ADDIN ZOTERO_ITEM CSL_CITATION {"citationID":"ksphkUlj","properties":{"formattedCitation":"(64)","plainCitation":"(64)","noteIndex":0},"citationItems":[{"id":"oQatJo2k/Mnz1rWWE","uris":["http://zotero.org/users/local/Rqq5atec/items/VXSN8EWF"],"itemData":{"id":1133,"type":"article-journal","container-title":"Revista de la Asociación Española de Especialistas en Medicina del Trabajo","ISSN":"3020-1160","issue":"2","note":"publisher: Asociación Española de Especialistas en Medicina del Trabajo","page":"117-125","source":"SciELO","title":"Bioseguridad respiratoria practicada en ambientes laborales de catorce ciudades peruanas: Estudio piloto","title-short":"Bioseguridad respiratoria practicada en ambientes laborales de catorce ciudades peruanas","URL":"https://scielo.isciii.es/scielo.php?script=sci_abstract&amp;pid=S3020-11602019000200004&amp;lng=es&amp;nrm=iso&amp;tlng=es","volume":"28","author":[{"family":"Mejia","given":"Christian R."},{"family":"Jimenez-Meza","given":"Yanina"},{"family":"Chacon","given":"Jhosselyn I."},{"family":"Meza-Santivañez","given":"Josselyn"},{"family":"Charri","given":"Julio C."},{"family":"Saenz","given":"Juan J."},{"family":"Viera-Pachas","given":"Rodrigo"},{"family":"Quispe-Colquepisco","given":"Sarita"},{"family":"Verastegui-Diaz","given":"Araseli"},{"family":"Cabrera-Bardales","given":"William"},{"family":"Mejia","given":"Christian R."},{"family":"Jimenez-Meza","given":"Yanina"},{"family":"Chacon","given":"Jhosselyn I."},{"family":"Meza-Santivañez","given":"Josselyn"},{"family":"Charri","given":"Julio C."},{"family":"Saenz","given":"Juan J."},{"family":"Viera-Pachas","given":"Rodrigo"},{"family":"Quispe-Colquepisco","given":"Sarita"},{"family":"Verastegui-Diaz","given":"Araseli"},{"family":"Cabrera-Bardales","given":"William"}],"accessed":{"date-parts":[["2025",2,1]]},"issued":{"date-parts":[["2019"]]}}}],"schema":"https://github.com/citation-style-language/schema/raw/master/csl-citation.json"} </w:instrText>
      </w:r>
      <w:r w:rsidRPr="007728BE">
        <w:fldChar w:fldCharType="separate"/>
      </w:r>
      <w:r w:rsidR="0025461A" w:rsidRPr="0025461A">
        <w:t>(64)</w:t>
      </w:r>
      <w:r w:rsidRPr="007728BE">
        <w:fldChar w:fldCharType="end"/>
      </w:r>
      <w:r w:rsidRPr="007728BE">
        <w:t xml:space="preserve">. En otros estudios, se ha encontrado que una inadecuada ventilación duplica el riesgo de enfermedades respiratorias superiores, especialmente cuando se combinan con alta carga de contaminantes </w:t>
      </w:r>
      <w:r w:rsidRPr="007728BE">
        <w:fldChar w:fldCharType="begin"/>
      </w:r>
      <w:r w:rsidR="0025461A">
        <w:instrText xml:space="preserve"> ADDIN ZOTERO_ITEM CSL_CITATION {"citationID":"2pUnjiO1","properties":{"formattedCitation":"(51)","plainCitation":"(51)","noteIndex":0},"citationItems":[{"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M."}],"issued":{"date-parts":[["2020",12]]}}}],"schema":"https://github.com/citation-style-language/schema/raw/master/csl-citation.json"} </w:instrText>
      </w:r>
      <w:r w:rsidRPr="007728BE">
        <w:fldChar w:fldCharType="separate"/>
      </w:r>
      <w:r w:rsidR="0025461A" w:rsidRPr="0025461A">
        <w:t>(51)</w:t>
      </w:r>
      <w:r w:rsidRPr="007728BE">
        <w:fldChar w:fldCharType="end"/>
      </w:r>
      <w:r w:rsidRPr="007728BE">
        <w:t>.</w:t>
      </w:r>
    </w:p>
    <w:p w14:paraId="4CFF5556" w14:textId="77777777" w:rsidR="007728BE" w:rsidRPr="007728BE" w:rsidRDefault="007728BE" w:rsidP="0025461A">
      <w:pPr>
        <w:pStyle w:val="Prrafodelista"/>
        <w:spacing w:line="480" w:lineRule="auto"/>
        <w:ind w:left="1494"/>
        <w:jc w:val="both"/>
      </w:pPr>
    </w:p>
    <w:p w14:paraId="7A79AA97" w14:textId="032B6BEE" w:rsidR="007728BE" w:rsidRPr="007728BE" w:rsidRDefault="007728BE">
      <w:pPr>
        <w:pStyle w:val="Prrafodelista"/>
        <w:numPr>
          <w:ilvl w:val="0"/>
          <w:numId w:val="8"/>
        </w:numPr>
        <w:spacing w:line="480" w:lineRule="auto"/>
        <w:ind w:left="1494"/>
        <w:jc w:val="both"/>
      </w:pPr>
      <w:r w:rsidRPr="007728BE">
        <w:rPr>
          <w:b/>
          <w:bCs/>
        </w:rPr>
        <w:t>Altas Concentraciones de Contaminantes:</w:t>
      </w:r>
      <w:r w:rsidRPr="007728BE">
        <w:t xml:space="preserve"> Ambientes laborales con alta carga de polvo, vapores, humos o gases tóxicos incrementan la probabilidad de inhalación de sustancias nocivas </w:t>
      </w:r>
      <w:r w:rsidRPr="007728BE">
        <w:fldChar w:fldCharType="begin"/>
      </w:r>
      <w:r w:rsidR="0025461A">
        <w:instrText xml:space="preserve"> ADDIN ZOTERO_ITEM CSL_CITATION {"citationID":"Owp3xhZ2","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Pr="007728BE">
        <w:fldChar w:fldCharType="separate"/>
      </w:r>
      <w:r w:rsidR="0025461A" w:rsidRPr="0025461A">
        <w:t>(58)</w:t>
      </w:r>
      <w:r w:rsidRPr="007728BE">
        <w:fldChar w:fldCharType="end"/>
      </w:r>
      <w:r w:rsidRPr="007728BE">
        <w:t xml:space="preserve">. Por ello, es importante los monitores constantes de la concentración de polvo particulado y no exceder los valores límite permisibles (VLP) regulados </w:t>
      </w:r>
      <w:r w:rsidRPr="007728BE">
        <w:lastRenderedPageBreak/>
        <w:t xml:space="preserve">por el Decreto Supremo N° 015-2005-SA y el Decreto Supremo N° 074-2001-PCM. </w:t>
      </w:r>
    </w:p>
    <w:p w14:paraId="289267B5" w14:textId="77777777" w:rsidR="007728BE" w:rsidRPr="007728BE" w:rsidRDefault="007728BE" w:rsidP="0025461A">
      <w:pPr>
        <w:pStyle w:val="Prrafodelista"/>
        <w:spacing w:line="480" w:lineRule="auto"/>
        <w:ind w:left="1494"/>
        <w:jc w:val="both"/>
      </w:pPr>
    </w:p>
    <w:p w14:paraId="13A1402E" w14:textId="4B1FCDEA" w:rsidR="007728BE" w:rsidRPr="007728BE" w:rsidRDefault="007728BE">
      <w:pPr>
        <w:pStyle w:val="Prrafodelista"/>
        <w:numPr>
          <w:ilvl w:val="0"/>
          <w:numId w:val="8"/>
        </w:numPr>
        <w:spacing w:line="480" w:lineRule="auto"/>
        <w:ind w:left="1494"/>
        <w:jc w:val="both"/>
      </w:pPr>
      <w:r w:rsidRPr="007728BE">
        <w:rPr>
          <w:b/>
          <w:bCs/>
        </w:rPr>
        <w:t>Falta de Equipos de Protección Personal (EPP):</w:t>
      </w:r>
      <w:r w:rsidRPr="007728BE">
        <w:t xml:space="preserve"> La ausencia o el uso inadecuado de mascarillas y otros dispositivos de protección respiratoria expone directamente a los trabajadores a agentes dañinos. Por ejemplo, el personal de salud que atiende pacientes con enfermedades infecciosas respiratorias requiere usar EPP para disminuir las probabilidades de contagio de patologías como influenza, COVID-19 y otros </w:t>
      </w:r>
      <w:r w:rsidRPr="007728BE">
        <w:fldChar w:fldCharType="begin"/>
      </w:r>
      <w:r w:rsidR="0025461A">
        <w:instrText xml:space="preserve"> ADDIN ZOTERO_ITEM CSL_CITATION {"citationID":"u5iyKDpT","properties":{"formattedCitation":"(65)","plainCitation":"(65)","noteIndex":0},"citationItems":[{"id":"oQatJo2k/6Z1EfDPs","uris":["http://zotero.org/users/local/Rqq5atec/items/3STTWRIW"],"itemData":{"id":1135,"type":"webpage","abstract":"La influenza es una infección vírica que afecta principalmente a la nariz, la garganta, los bronquios y, ocasionalmente, los pulmones. La infección dura generalmente una semana y se caracteriza por la aparición súbita de fiebre alta, dolores musculares, cefalea malestar general importante, tos seca, dolor de garganta y rinitis. El virus se transmite con facilidad de una persona a otra a través de gotículas y pequeñas partículas expulsadas con la tos o los estornudos. La influenza suele propagarse rápidamente en forma de epidemias estacionales.","language":"es","title":"Influenza, SARS-CoV-2, VSR y otros virus respiratorios - OPS/OMS | Organización Panamericana de la Salud","URL":"https://www.paho.org/es/temas/influenza-sars-cov-2-vsr-otros-virus-respiratorios","accessed":{"date-parts":[["2025",2,1]]},"issued":{"date-parts":[["2025",1,28]]}}}],"schema":"https://github.com/citation-style-language/schema/raw/master/csl-citation.json"} </w:instrText>
      </w:r>
      <w:r w:rsidRPr="007728BE">
        <w:fldChar w:fldCharType="separate"/>
      </w:r>
      <w:r w:rsidR="0025461A" w:rsidRPr="0025461A">
        <w:t>(65)</w:t>
      </w:r>
      <w:r w:rsidRPr="007728BE">
        <w:fldChar w:fldCharType="end"/>
      </w:r>
      <w:r w:rsidRPr="007728BE">
        <w:t>.</w:t>
      </w:r>
    </w:p>
    <w:p w14:paraId="2C27EBBF" w14:textId="77777777" w:rsidR="007728BE" w:rsidRPr="007728BE" w:rsidRDefault="007728BE" w:rsidP="0025461A">
      <w:pPr>
        <w:pStyle w:val="Prrafodelista"/>
        <w:spacing w:line="480" w:lineRule="auto"/>
        <w:ind w:left="1494"/>
        <w:jc w:val="both"/>
      </w:pPr>
    </w:p>
    <w:p w14:paraId="128BB95C" w14:textId="74C99CFF" w:rsidR="007728BE" w:rsidRPr="007728BE" w:rsidRDefault="007728BE">
      <w:pPr>
        <w:pStyle w:val="Prrafodelista"/>
        <w:numPr>
          <w:ilvl w:val="0"/>
          <w:numId w:val="8"/>
        </w:numPr>
        <w:spacing w:line="480" w:lineRule="auto"/>
        <w:ind w:left="1494"/>
        <w:jc w:val="both"/>
      </w:pPr>
      <w:r w:rsidRPr="007728BE">
        <w:rPr>
          <w:b/>
          <w:bCs/>
        </w:rPr>
        <w:t>Exposición Prolongada y Repetitiva:</w:t>
      </w:r>
      <w:r w:rsidRPr="007728BE">
        <w:t xml:space="preserve"> Jornadas laborales largas sin descansos adecuados favorecen la acumulación de efectos tóxicos por exposición continua </w:t>
      </w:r>
      <w:r w:rsidRPr="007728BE">
        <w:fldChar w:fldCharType="begin"/>
      </w:r>
      <w:r w:rsidR="0025461A">
        <w:instrText xml:space="preserve"> ADDIN ZOTERO_ITEM CSL_CITATION {"citationID":"NUIacMsZ","properties":{"formattedCitation":"(51)","plainCitation":"(51)","noteIndex":0},"citationItems":[{"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M."}],"issued":{"date-parts":[["2020",12]]}}}],"schema":"https://github.com/citation-style-language/schema/raw/master/csl-citation.json"} </w:instrText>
      </w:r>
      <w:r w:rsidRPr="007728BE">
        <w:fldChar w:fldCharType="separate"/>
      </w:r>
      <w:r w:rsidR="0025461A" w:rsidRPr="0025461A">
        <w:t>(51)</w:t>
      </w:r>
      <w:r w:rsidRPr="007728BE">
        <w:fldChar w:fldCharType="end"/>
      </w:r>
      <w:r w:rsidRPr="007728BE">
        <w:t>.</w:t>
      </w:r>
    </w:p>
    <w:p w14:paraId="1552B007" w14:textId="77777777" w:rsidR="007728BE" w:rsidRPr="007728BE" w:rsidRDefault="007728BE" w:rsidP="0025461A">
      <w:pPr>
        <w:pStyle w:val="Prrafodelista"/>
        <w:spacing w:line="480" w:lineRule="auto"/>
        <w:ind w:left="1494"/>
        <w:jc w:val="both"/>
      </w:pPr>
    </w:p>
    <w:p w14:paraId="2037B976" w14:textId="6CFD6E95" w:rsidR="007728BE" w:rsidRPr="007728BE" w:rsidRDefault="007728BE">
      <w:pPr>
        <w:pStyle w:val="Prrafodelista"/>
        <w:numPr>
          <w:ilvl w:val="0"/>
          <w:numId w:val="8"/>
        </w:numPr>
        <w:spacing w:line="480" w:lineRule="auto"/>
        <w:ind w:left="1494"/>
        <w:jc w:val="both"/>
      </w:pPr>
      <w:r w:rsidRPr="007728BE">
        <w:rPr>
          <w:b/>
          <w:bCs/>
        </w:rPr>
        <w:t>Humedad y Temperaturas Extremas:</w:t>
      </w:r>
      <w:r w:rsidRPr="007728BE">
        <w:t xml:space="preserve"> Condiciones ambientales extremas pueden alterar la función de la mucosa respiratoria, facilitando la acción de irritantes y alérgenos. Así mismo, se encuentra que la humedad y el moho aumentan la probabilidad de presentar rinosinusitis (OR 1.13; IC 95% 1.02-1.25) </w:t>
      </w:r>
      <w:r w:rsidRPr="007728BE">
        <w:fldChar w:fldCharType="begin"/>
      </w:r>
      <w:r w:rsidR="0025461A">
        <w:instrText xml:space="preserve"> ADDIN ZOTERO_ITEM CSL_CITATION {"citationID":"ipsrdgHO","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Pr="007728BE">
        <w:fldChar w:fldCharType="separate"/>
      </w:r>
      <w:r w:rsidR="0025461A" w:rsidRPr="0025461A">
        <w:t>(58)</w:t>
      </w:r>
      <w:r w:rsidRPr="007728BE">
        <w:fldChar w:fldCharType="end"/>
      </w:r>
      <w:r w:rsidRPr="007728BE">
        <w:t>.</w:t>
      </w:r>
    </w:p>
    <w:p w14:paraId="14D2B132" w14:textId="77777777" w:rsidR="007728BE" w:rsidRPr="007728BE" w:rsidRDefault="007728BE" w:rsidP="0025461A">
      <w:pPr>
        <w:pStyle w:val="Prrafodelista"/>
        <w:spacing w:line="480" w:lineRule="auto"/>
        <w:ind w:left="1494"/>
        <w:jc w:val="both"/>
      </w:pPr>
    </w:p>
    <w:p w14:paraId="71E49005" w14:textId="454BFD8C" w:rsidR="007728BE" w:rsidRPr="007728BE" w:rsidRDefault="007728BE">
      <w:pPr>
        <w:pStyle w:val="Prrafodelista"/>
        <w:numPr>
          <w:ilvl w:val="0"/>
          <w:numId w:val="8"/>
        </w:numPr>
        <w:spacing w:line="480" w:lineRule="auto"/>
        <w:ind w:left="1494"/>
        <w:jc w:val="both"/>
      </w:pPr>
      <w:r w:rsidRPr="007728BE">
        <w:rPr>
          <w:b/>
          <w:bCs/>
        </w:rPr>
        <w:t>Falta de Programas de Prevención:</w:t>
      </w:r>
      <w:r w:rsidRPr="007728BE">
        <w:t xml:space="preserve"> La carencia de políticas de seguridad y salud ocupacional, así como de capacitación en riesgos laborales, limita la identificación y el control de factores de riesgo. Además, una inadecuada capacitación o falta de cultura de prevención promoverá el desarrollo de enfermedades respiratorias </w:t>
      </w:r>
      <w:r w:rsidRPr="007728BE">
        <w:fldChar w:fldCharType="begin"/>
      </w:r>
      <w:r w:rsidR="0025461A">
        <w:instrText xml:space="preserve"> ADDIN ZOTERO_ITEM CSL_CITATION {"citationID":"OaOQSGHV","properties":{"formattedCitation":"(51,58,60)","plainCitation":"(51,58,60)","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K."},{"family":"Hellgren","given":"J."}],"issued":{"date-parts":[["2020",12,1]]}},"label":"page"},{"id":"oQatJo2k/5qtTgBoF","uris":["http://zotero.org/users/local/Rqq5atec/items/366IHF6V"],"itemData":{"id":1118,"type":"article-journal","abstract":"This study was conducted to evaluate the prevalence and risk factors for work-related respiratory conditions (asthma, farmer’s lung, sinusitis, rhinitis, and environmental allergies, diagnosed by a...","archive_location":"world","container-title":"Journal of Agromedicine","ISSN":"1059-924X","language":"EN","license":"© 2022 The Author(s). Published by Informa UK Limited, trading as Taylor &amp; Francis Group.","note":"publisher: Taylor &amp; Francis","source":"www.tandfonline.com","title":"Prevalence and Risk Factors for Pulmonary Conditions among Farmers and Ranchers in the Central United States","URL":"https://www.tandfonline.com/doi/abs/10.1080/1059924X.2021.2025180","author":[{"family":"Puvvula","given":"Jagadeesh"},{"family":"Baccaglini","given":"Lorena"},{"family":"Johnson","given":"Anthony"},{"family":"Du","given":"Yi"},{"family":"Bell","given":"Jesse E."},{"family":"Rautiainen","given":"Risto H."}],"accessed":{"date-parts":[["2025",2,1]]},"issued":{"date-parts":[["2022",10,2]]}},"label":"page"},{"id":"oQatJo2k/HylqP1bD","uris":["http://zotero.org/users/local/Rqq5atec/items/FIVP2ZJQ"],"itemData":{"id":1108,"type":"article-journal","abstract":"Work-related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M."}],"issued":{"date-parts":[["2020",12]]}},"label":"page"}],"schema":"https://github.com/citation-style-language/schema/raw/master/csl-citation.json"} </w:instrText>
      </w:r>
      <w:r w:rsidRPr="007728BE">
        <w:fldChar w:fldCharType="separate"/>
      </w:r>
      <w:r w:rsidR="0025461A" w:rsidRPr="0025461A">
        <w:t>(51,58,60)</w:t>
      </w:r>
      <w:r w:rsidRPr="007728BE">
        <w:fldChar w:fldCharType="end"/>
      </w:r>
      <w:r w:rsidRPr="007728BE">
        <w:t>.</w:t>
      </w:r>
    </w:p>
    <w:p w14:paraId="68760D3F" w14:textId="77777777" w:rsidR="007728BE" w:rsidRPr="007728BE" w:rsidRDefault="007728BE" w:rsidP="0025461A">
      <w:pPr>
        <w:pStyle w:val="Prrafodelista"/>
        <w:spacing w:line="480" w:lineRule="auto"/>
        <w:ind w:left="1494"/>
        <w:jc w:val="both"/>
      </w:pPr>
    </w:p>
    <w:p w14:paraId="7FDCD295" w14:textId="05AA094D" w:rsidR="000770C5" w:rsidRDefault="007728BE">
      <w:pPr>
        <w:pStyle w:val="Prrafodelista"/>
        <w:numPr>
          <w:ilvl w:val="0"/>
          <w:numId w:val="8"/>
        </w:numPr>
        <w:spacing w:line="480" w:lineRule="auto"/>
        <w:ind w:left="1134"/>
        <w:jc w:val="both"/>
      </w:pPr>
      <w:r w:rsidRPr="001B628A">
        <w:rPr>
          <w:b/>
          <w:bCs/>
        </w:rPr>
        <w:t>Exposición Combinada a Múltiples Agentes:</w:t>
      </w:r>
      <w:r w:rsidRPr="007728BE">
        <w:t xml:space="preserve"> La interacción entre diferentes contaminantes puede tener un efecto sinérgico, aumentando la toxicidad total y el riesgo de enfermedad. Por ejemplo, los trabajadores de limpieza deben evitar mezclar amoníaco con limpiadores que contienen lavandina, ya que eso favorecería la liberación del gas irritante cloramina </w:t>
      </w:r>
      <w:r w:rsidRPr="007728BE">
        <w:fldChar w:fldCharType="begin"/>
      </w:r>
      <w:r w:rsidR="0025461A">
        <w:instrText xml:space="preserve"> ADDIN ZOTERO_ITEM CSL_CITATION {"citationID":"C0JOYYSp","properties":{"formattedCitation":"(66)","plainCitation":"(66)","noteIndex":0},"citationItems":[{"id":"oQatJo2k/pHJnOxg2","uris":["http://zotero.org/users/local/Rqq5atec/items/GQ82KNGC"],"itemData":{"id":1127,"type":"webpage","abstract":"Lesión por inhalación de gas irritante - Etiología, fisiopatología, síntomas, signos, diagnóstico y pronóstico de los Manuales MSD, versión para profesionales.","container-title":"Manual MSD versión para profesionales","language":"es","title":"Lesión por inhalación de gas irritante - Trastornos pulmonares","URL":"https://www.msdmanuals.com/es/professional/trastornos-pulmonares/enfermedades-pulmonares-ambientales-y-ocupacionales/lesión-por-inhalación-de-gas-irritante","accessed":{"date-parts":[["2025",2,1]]}}}],"schema":"https://github.com/citation-style-language/schema/raw/master/csl-citation.json"} </w:instrText>
      </w:r>
      <w:r w:rsidRPr="007728BE">
        <w:fldChar w:fldCharType="separate"/>
      </w:r>
      <w:r w:rsidR="0025461A" w:rsidRPr="0025461A">
        <w:t>(66)</w:t>
      </w:r>
      <w:r w:rsidRPr="007728BE">
        <w:fldChar w:fldCharType="end"/>
      </w:r>
      <w:r w:rsidRPr="007728BE">
        <w:t xml:space="preserve">. También, se ha reportado en la literatura que la exposición combinada a polvo, vapores y alérgenos incrementa el riesgo de síntomas respiratorios en un 40% en comparación con la exposición a un solo agente </w:t>
      </w:r>
      <w:r w:rsidRPr="007728BE">
        <w:fldChar w:fldCharType="begin"/>
      </w:r>
      <w:r w:rsidR="0025461A">
        <w:instrText xml:space="preserve"> ADDIN ZOTERO_ITEM CSL_CITATION {"citationID":"pffkXLly","properties":{"formattedCitation":"(51)","plainCitation":"(51)","noteIndex":0},"citationItems":[{"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M."}],"issued":{"date-parts":[["2020",12]]}}}],"schema":"https://github.com/citation-style-language/schema/raw/master/csl-citation.json"} </w:instrText>
      </w:r>
      <w:r w:rsidRPr="007728BE">
        <w:fldChar w:fldCharType="separate"/>
      </w:r>
      <w:r w:rsidR="0025461A" w:rsidRPr="0025461A">
        <w:t>(51)</w:t>
      </w:r>
      <w:r w:rsidRPr="007728BE">
        <w:fldChar w:fldCharType="end"/>
      </w:r>
      <w:r w:rsidRPr="007728BE">
        <w:t>.</w:t>
      </w:r>
    </w:p>
    <w:p w14:paraId="4BD836F9" w14:textId="77777777" w:rsidR="000770C5" w:rsidRPr="007728BE" w:rsidRDefault="000770C5" w:rsidP="0025461A">
      <w:pPr>
        <w:pStyle w:val="Prrafodelista"/>
        <w:spacing w:line="480" w:lineRule="auto"/>
        <w:ind w:left="1134"/>
        <w:jc w:val="both"/>
      </w:pPr>
    </w:p>
    <w:p w14:paraId="75A2E588" w14:textId="26E4F77D" w:rsidR="007728BE" w:rsidRPr="0004125C" w:rsidRDefault="0004125C" w:rsidP="0025461A">
      <w:pPr>
        <w:pStyle w:val="Ttulo4"/>
        <w:spacing w:line="480" w:lineRule="auto"/>
        <w:ind w:left="426" w:firstLine="708"/>
        <w:rPr>
          <w:b/>
          <w:bCs/>
          <w:i w:val="0"/>
          <w:iCs w:val="0"/>
          <w:color w:val="auto"/>
        </w:rPr>
      </w:pPr>
      <w:r w:rsidRPr="0004125C">
        <w:rPr>
          <w:b/>
          <w:bCs/>
          <w:i w:val="0"/>
          <w:iCs w:val="0"/>
          <w:color w:val="auto"/>
        </w:rPr>
        <w:t>II.1.</w:t>
      </w:r>
      <w:r w:rsidR="00B55EB8">
        <w:rPr>
          <w:b/>
          <w:bCs/>
          <w:i w:val="0"/>
          <w:iCs w:val="0"/>
          <w:color w:val="auto"/>
        </w:rPr>
        <w:t>7</w:t>
      </w:r>
      <w:r w:rsidRPr="0004125C">
        <w:rPr>
          <w:b/>
          <w:bCs/>
          <w:i w:val="0"/>
          <w:iCs w:val="0"/>
          <w:color w:val="auto"/>
        </w:rPr>
        <w:t xml:space="preserve">.3. </w:t>
      </w:r>
      <w:r w:rsidR="007728BE" w:rsidRPr="0004125C">
        <w:rPr>
          <w:b/>
          <w:bCs/>
          <w:i w:val="0"/>
          <w:iCs w:val="0"/>
          <w:color w:val="auto"/>
        </w:rPr>
        <w:t xml:space="preserve">Comorbilidades y otros factores predisponentes: </w:t>
      </w:r>
    </w:p>
    <w:p w14:paraId="1D540FAB" w14:textId="77777777" w:rsidR="007728BE" w:rsidRPr="007728BE" w:rsidRDefault="007728BE" w:rsidP="0025461A">
      <w:pPr>
        <w:pStyle w:val="Prrafodelista"/>
        <w:spacing w:line="480" w:lineRule="auto"/>
        <w:ind w:left="1276"/>
        <w:jc w:val="both"/>
      </w:pPr>
    </w:p>
    <w:p w14:paraId="054C78D6" w14:textId="4B0703F6" w:rsidR="007728BE" w:rsidRPr="007728BE" w:rsidRDefault="007728BE">
      <w:pPr>
        <w:pStyle w:val="Prrafodelista"/>
        <w:numPr>
          <w:ilvl w:val="0"/>
          <w:numId w:val="9"/>
        </w:numPr>
        <w:spacing w:line="480" w:lineRule="auto"/>
        <w:ind w:left="1494"/>
        <w:jc w:val="both"/>
      </w:pPr>
      <w:r w:rsidRPr="007728BE">
        <w:rPr>
          <w:b/>
          <w:bCs/>
        </w:rPr>
        <w:t>Uso de la Voz y Estrés Laboral:</w:t>
      </w:r>
      <w:r w:rsidRPr="007728BE">
        <w:t xml:space="preserve"> Profesiones que requieren un uso intensivo de la voz, como docentes o trabajadores de centros de atención telefónica, están en riesgo de desarrollar disfonía ocupacional. El uso excesivo o inadecuado de la voz puede llevar a lesiones en las cuerdas vocales y otras patologías laríngeas. Además, el estrés laboral se ha identificado como un factor que puede exacerbar síntomas respiratorios, posiblemente debido a su impacto en el sistema inmunológico y la respuesta inflamatoria </w:t>
      </w:r>
      <w:r w:rsidRPr="007728BE">
        <w:fldChar w:fldCharType="begin"/>
      </w:r>
      <w:r w:rsidR="0025461A">
        <w:instrText xml:space="preserve"> ADDIN ZOTERO_ITEM CSL_CITATION {"citationID":"MyVq60kQ","properties":{"formattedCitation":"(67)","plainCitation":"(67)","noteIndex":0},"citationItems":[{"id":"oQatJo2k/iMkCKpyw","uris":["http://zotero.org/users/local/Rqq5atec/items/X6KR7Q62"],"itemData":{"id":1145,"type":"article-journal","container-title":"Revista de investigación e innovación en ciencias de la salud","DOI":"10.46634/riics.176","ISSN":"2665-2056","issue":"1","language":"es","note":"publisher: Fundación Universitaria María Cano","page":"6-28","source":"SciELO","title":"Repercusiones vocales tras el uso ocupacional de la voz y estrés en profesoras de primaria bajo la modalidad de teletrabajo en la comuna de Temuco. Un estudio piloto","URL":"http://www.scielo.org.co/scielo.php?script=sci_abstract&amp;pid=S2665-20562023000100006&amp;lng=en&amp;nrm=iso&amp;tlng=es","volume":"5","author":[{"family":"Jara Cabrera","given":"Gerson"},{"family":"Figueroa Saavedra","given":"Carla"},{"family":"Medina Valdebenito","given":"Damián"},{"family":"Cerda Sandoval","given":"Felipe"},{"family":"Jara Cabrera","given":"Gerson"},{"family":"Figueroa Saavedra","given":"Carla"},{"family":"Medina Valdebenito","given":"Damián"},{"family":"Cerda Sandoval","given":"Felipe"}],"accessed":{"date-parts":[["2025",2,1]]},"issued":{"date-parts":[["2023",6]]}}}],"schema":"https://github.com/citation-style-language/schema/raw/master/csl-citation.json"} </w:instrText>
      </w:r>
      <w:r w:rsidRPr="007728BE">
        <w:fldChar w:fldCharType="separate"/>
      </w:r>
      <w:r w:rsidR="0025461A" w:rsidRPr="0025461A">
        <w:t>(67)</w:t>
      </w:r>
      <w:r w:rsidRPr="007728BE">
        <w:fldChar w:fldCharType="end"/>
      </w:r>
      <w:r w:rsidRPr="007728BE">
        <w:t xml:space="preserve">. Un meta-análisis que evalúa el uso ocupacional de la voz, determinó que esta función podría aumentar el riesgo de trastornos vocales (OR: 2,39) como disfonía y procesos inflamatorios </w:t>
      </w:r>
      <w:r w:rsidRPr="007728BE">
        <w:fldChar w:fldCharType="begin"/>
      </w:r>
      <w:r w:rsidR="0025461A">
        <w:instrText xml:space="preserve"> ADDIN ZOTERO_ITEM CSL_CITATION {"citationID":"9SmN6rQ0","properties":{"formattedCitation":"(22,23)","plainCitation":"(22,23)","dontUpdate":true,"noteIndex":0},"citationItems":[{"id":"oQatJo2k/RtJeITY7","uris":["http://zotero.org/users/local/Rqq5atec/items/5KQN4ZCP"],"itemData":{"id":1147,"type":"article-journal","abstract":"Purpose: This meta-analysis has two aims: 1) to provide a quantitative assessment of the occurrence of voice disorders among different occupational voice users, 2) and to determine whether being an occupational voice user (teacher, broadcaster, call-center worker, etc.) is associated with an increased occurrence of voice disorders. Method: A random-effect meta-analysis of the available scientific literature was conducted on the occurrence of voice disorders among occupational voice users. Comprehensive literature searches were conducted using two computerized databases: PubMed/MEDLINE, and Scielo. As a measure of association, the odds ratio (OR) with corresponding 95% confidence interval (95% CI) was used. Heterogeneity was assessed by chi-square and I2 and draw in forest plots. Results: Voice disorders are related with occupational voice use independently of type of prevalence with a pool OR of 2.39 for current voice disorders, 1.88 for 12-months prevalence, and 2.43 for life-time and unspecified recall period. Heterogeneity test (I2) among these articles is 68% for current voice disorders, 0% for 12-months voice disorders, and 66% for life-time and unspecified recall period. Although around 70% of the total number of included publications assessed the occurrence of voice disorders among teachers as occupational voice users, an analysis per occupation was performed to identify possible influence of this factor in the occurrence of voice disorders. Studies that include just teachers as the group of occupational voice users (n=12) reported ORs ranging from 1.20 to 4.61. Heterogeneity test (I2) among these articles is 17%. Studies that include telemarketers, newsreaders, and sellers as the group of occupational voice users (n=6) reported ORs ranging from 0.85 when future vocal professionals were compared future non-vocal professionals to 4.58 when newsreaders were compared with non-newsreaders. Heterogeneity test (I2) among these articles is 40%. Conclusion: Occupational voice users have a higher likelihood of having voice disorders. Results of this meta-analysis show that teachers had a slightly lower likelihood (pool OR=1.95) than telemarketers, broadcasters, and sellers (pool OR=2.75) for having a voice disorder regardless the type of prevalence. Nevertheless, due the weak to moderate quality of the included studies, the results should be taken with caution.","container-title":"Areté","DOI":"10.33881/1657-2513.art.18201","ISSN":"2463-2252","issue":"2","language":"en","license":"Derechos de autor 2018 Areté","note":"number: 2","page":"1-10","source":"arete.ibero.edu.co","title":"Association Between Occupational Voice Use and Occurrence of Voice Disorders: A meta-analysis","title-short":"Association Between Occupational Voice Use and Occurrence of Voice Disorders","URL":"https://arete.ibero.edu.co/index.php/arete/article/view/art.18201","volume":"18","author":[{"family":"Cutiva","given":"Lady Catherine Cantor"}],"accessed":{"date-parts":[["2025",2,1]]},"issued":{"date-parts":[["2018",12,31]]}}},{"id":"oQatJo2k/Qm324DF6","uris":["http://zotero.org/users/local/Rqq5atec/items/6MWE9EI9"],"itemData":{"id":1149,"type":"article-journal","abstract":"Se sabe que un 40 % de la población activa trabajadora utiliza la voz como instrumento de trabajo, en especial aquellas personas que dependen de la voz (tel...","container-title":"Revista Ciencias de la Salud","language":"es","page":"97-112","source":"www.redalyc.org","title":"Evaluación de desórdenes vocales en profesionales que usan su voz como herramienta de trabajo. Occupational Voice Quick Screening","URL":"https://www.redalyc.org/journal/562/56246575008/html/","volume":"14","author":[{"family":"Ruiz","given":"Jenniffer Natalia Figueredo"},{"family":"Martínez","given":"Juan Alberto Castillo"}],"accessed":{"date-parts":[["2025",2,1]]}}}],"schema":"https://github.com/citation-style-language/schema/raw/master/csl-citation.json"} </w:instrText>
      </w:r>
      <w:r w:rsidRPr="007728BE">
        <w:fldChar w:fldCharType="separate"/>
      </w:r>
      <w:r w:rsidRPr="007728BE">
        <w:t>(22, 23)</w:t>
      </w:r>
      <w:r w:rsidRPr="007728BE">
        <w:fldChar w:fldCharType="end"/>
      </w:r>
      <w:r w:rsidRPr="007728BE">
        <w:t>.</w:t>
      </w:r>
    </w:p>
    <w:p w14:paraId="61C468E8" w14:textId="77777777" w:rsidR="007728BE" w:rsidRPr="007728BE" w:rsidRDefault="007728BE" w:rsidP="0025461A">
      <w:pPr>
        <w:spacing w:line="480" w:lineRule="auto"/>
        <w:ind w:left="1494"/>
        <w:jc w:val="both"/>
      </w:pPr>
    </w:p>
    <w:p w14:paraId="46F96AD7" w14:textId="5B7C4B2D" w:rsidR="007728BE" w:rsidRPr="007728BE" w:rsidRDefault="007728BE">
      <w:pPr>
        <w:pStyle w:val="Prrafodelista"/>
        <w:numPr>
          <w:ilvl w:val="0"/>
          <w:numId w:val="9"/>
        </w:numPr>
        <w:spacing w:line="480" w:lineRule="auto"/>
        <w:ind w:left="1494"/>
        <w:jc w:val="both"/>
      </w:pPr>
      <w:r w:rsidRPr="007728BE">
        <w:rPr>
          <w:b/>
          <w:bCs/>
        </w:rPr>
        <w:lastRenderedPageBreak/>
        <w:t>Tabaquismo y Exposición al Humo de Tabaco:</w:t>
      </w:r>
      <w:r w:rsidRPr="007728BE">
        <w:t xml:space="preserve"> El tabaquismo es un factor de riesgo bien establecido para diversas enfermedades respiratorias. Los fumadores tienen una mayor probabilidad de desarrollar enfermedades obstructivas de las vías respiratorias, como la enfermedad pulmonar obstructiva crónica (EPOC). Además, la exposición pasiva al humo de tabaco en el lugar de trabajo puede contribuir al desarrollo de síntomas respiratorios en no fumadores. Además de ello, orientado en las vías aéreas superiores, también puede aumentar la irritabilidad local y predisponer a procesos como rinitis, laringitis, entre otros </w:t>
      </w:r>
      <w:r w:rsidRPr="007728BE">
        <w:fldChar w:fldCharType="begin"/>
      </w:r>
      <w:r w:rsidR="0025461A">
        <w:instrText xml:space="preserve"> ADDIN ZOTERO_ITEM CSL_CITATION {"citationID":"qKfk9DFY","properties":{"formattedCitation":"(70)","plainCitation":"(70)","noteIndex":0},"citationItems":[{"id":"oQatJo2k/DGvuBHws","uris":["http://zotero.org/users/local/Rqq5atec/items/2CKR9VWR"],"itemData":{"id":1151,"type":"article-journal","container-title":"Revista Costarricense de Salud Pública","ISSN":"1409-1429","issue":"1","language":"es","note":"publisher: http://creativecommons.org/licenses/by-nc-nd/3.0/","page":"58-62","source":"SciELO","title":"Tabaquismo, seguridad y salud laboral","URL":"http://www.scielo.sa.cr/scielo.php?script=sci_abstract&amp;pid=S1409-14292015000100008&amp;lng=en&amp;nrm=iso&amp;tlng=es","volume":"24","author":[{"family":"Sandí Arias","given":"Manrique"}],"accessed":{"date-parts":[["2025",2,1]]},"issued":{"date-parts":[["2015",6]]}}}],"schema":"https://github.com/citation-style-language/schema/raw/master/csl-citation.json"} </w:instrText>
      </w:r>
      <w:r w:rsidRPr="007728BE">
        <w:fldChar w:fldCharType="separate"/>
      </w:r>
      <w:r w:rsidR="0025461A" w:rsidRPr="0025461A">
        <w:t>(70)</w:t>
      </w:r>
      <w:r w:rsidRPr="007728BE">
        <w:fldChar w:fldCharType="end"/>
      </w:r>
      <w:r w:rsidRPr="007728BE">
        <w:t>.</w:t>
      </w:r>
    </w:p>
    <w:p w14:paraId="69849CC9" w14:textId="77777777" w:rsidR="007728BE" w:rsidRPr="007728BE" w:rsidRDefault="007728BE" w:rsidP="0025461A">
      <w:pPr>
        <w:spacing w:line="480" w:lineRule="auto"/>
        <w:ind w:left="1494"/>
        <w:jc w:val="both"/>
      </w:pPr>
    </w:p>
    <w:p w14:paraId="1F7FAD54" w14:textId="416CD694" w:rsidR="007728BE" w:rsidRPr="007728BE" w:rsidRDefault="007728BE">
      <w:pPr>
        <w:pStyle w:val="Prrafodelista"/>
        <w:numPr>
          <w:ilvl w:val="0"/>
          <w:numId w:val="9"/>
        </w:numPr>
        <w:spacing w:line="480" w:lineRule="auto"/>
        <w:ind w:left="1494"/>
        <w:jc w:val="both"/>
      </w:pPr>
      <w:r w:rsidRPr="007728BE">
        <w:rPr>
          <w:b/>
          <w:bCs/>
        </w:rPr>
        <w:t>Factores Socioeconómicos y Ambientales:</w:t>
      </w:r>
      <w:r w:rsidRPr="007728BE">
        <w:t xml:space="preserve"> Las condiciones socioeconómicas también influyen en la prevalencia de enfermedades respiratorias ocupacionales. Individuos con estatus social bajo pueden tener mayor exposición a contaminantes ambientales y laborales, así como menor acceso a servicios de salud y medidas preventivas. La residencia en áreas con alta contaminación ambiental o en viviendas con malas condiciones de ventilación puede aumentar la susceptibilidad a enfermedades de las vías aéreas superiores </w:t>
      </w:r>
      <w:r w:rsidRPr="007728BE">
        <w:fldChar w:fldCharType="begin"/>
      </w:r>
      <w:r w:rsidR="0025461A">
        <w:instrText xml:space="preserve"> ADDIN ZOTERO_ITEM CSL_CITATION {"citationID":"ML3ffUH0","properties":{"formattedCitation":"(71)","plainCitation":"(71)","noteIndex":0},"citationItems":[{"id":"oQatJo2k/cy5rDt7y","uris":["http://zotero.org/users/local/Rqq5atec/items/IFTXX46M"],"itemData":{"id":1153,"type":"article-journal","container-title":"Neumología y cirugía de tórax","ISSN":"0028-3746","issue":"4","language":"es","note":"publisher: Sociedad Mexicana de Neumología y Cirugía de Tórax; Instituto Nacional de Enfermedades Respiratorias Ismael Cosío Villegas; Sociedad Cubana de Neumología; Sociedad Paraguaya de Neumología; Sociedad Boliviana de Neumología.","page":"295-297","source":"SciELO","title":"«Neumología ocupacional y ambiental». Temas necesarios en la formación del especialista en Medicina Respiratoria","URL":"http://www.scielo.org.mx/scielo.php?script=sci_abstract&amp;pid=S0028-37462017000400295&amp;lng=es&amp;nrm=iso&amp;tlng=es","volume":"76","author":[{"family":"Thirión-Romero","given":"Ireri"},{"family":"Gochicoa-Rangel","given":"Laura"},{"family":"Torre-Bouscoulet","given":"Luis"},{"family":"Thirión-Romero","given":"Ireri"},{"family":"Gochicoa-Rangel","given":"Laura"},{"family":"Torre-Bouscoulet","given":"Luis"}],"accessed":{"date-parts":[["2025",2,1]]},"issued":{"date-parts":[["2017",12]]}}}],"schema":"https://github.com/citation-style-language/schema/raw/master/csl-citation.json"} </w:instrText>
      </w:r>
      <w:r w:rsidRPr="007728BE">
        <w:fldChar w:fldCharType="separate"/>
      </w:r>
      <w:r w:rsidR="0025461A" w:rsidRPr="0025461A">
        <w:t>(71)</w:t>
      </w:r>
      <w:r w:rsidRPr="007728BE">
        <w:fldChar w:fldCharType="end"/>
      </w:r>
      <w:r w:rsidRPr="007728BE">
        <w:t xml:space="preserve">. </w:t>
      </w:r>
    </w:p>
    <w:p w14:paraId="00292EFC" w14:textId="77777777" w:rsidR="007728BE" w:rsidRDefault="007728BE" w:rsidP="0025461A">
      <w:pPr>
        <w:spacing w:line="480" w:lineRule="auto"/>
        <w:ind w:left="709"/>
        <w:jc w:val="both"/>
      </w:pPr>
    </w:p>
    <w:p w14:paraId="6422894E" w14:textId="77777777" w:rsidR="000770C5" w:rsidRPr="007728BE" w:rsidRDefault="000770C5" w:rsidP="0025461A">
      <w:pPr>
        <w:spacing w:line="480" w:lineRule="auto"/>
        <w:ind w:left="709"/>
        <w:jc w:val="both"/>
      </w:pPr>
    </w:p>
    <w:p w14:paraId="46FC2741" w14:textId="77777777" w:rsidR="007728BE" w:rsidRPr="007728BE" w:rsidRDefault="007728BE" w:rsidP="0025461A">
      <w:pPr>
        <w:pStyle w:val="Prrafodelista"/>
        <w:spacing w:line="480" w:lineRule="auto"/>
        <w:ind w:left="709" w:firstLine="425"/>
        <w:jc w:val="both"/>
        <w:rPr>
          <w:b/>
          <w:bCs/>
        </w:rPr>
      </w:pPr>
      <w:r w:rsidRPr="007728BE">
        <w:rPr>
          <w:b/>
          <w:bCs/>
        </w:rPr>
        <w:t>Comorbilidades Asociadas</w:t>
      </w:r>
    </w:p>
    <w:p w14:paraId="527ABACF" w14:textId="77777777" w:rsidR="007728BE" w:rsidRPr="007728BE" w:rsidRDefault="007728BE" w:rsidP="0025461A">
      <w:pPr>
        <w:spacing w:line="480" w:lineRule="auto"/>
        <w:ind w:left="1134"/>
        <w:jc w:val="both"/>
      </w:pPr>
    </w:p>
    <w:p w14:paraId="246C9447" w14:textId="0B424D83" w:rsidR="007728BE" w:rsidRPr="007728BE" w:rsidRDefault="007728BE">
      <w:pPr>
        <w:pStyle w:val="Prrafodelista"/>
        <w:numPr>
          <w:ilvl w:val="0"/>
          <w:numId w:val="9"/>
        </w:numPr>
        <w:spacing w:line="480" w:lineRule="auto"/>
        <w:ind w:left="1494"/>
        <w:jc w:val="both"/>
      </w:pPr>
      <w:r w:rsidRPr="00281BA0">
        <w:rPr>
          <w:b/>
          <w:bCs/>
        </w:rPr>
        <w:t>Asma:</w:t>
      </w:r>
      <w:r w:rsidRPr="007728BE">
        <w:t xml:space="preserve"> El asma es una enfermedad inflamatoria crónica de las vías respiratorias que puede ser exacerbada por exposiciones ocupacionales. Trabajadores con asma preexistente pueden experimentar un </w:t>
      </w:r>
      <w:r w:rsidRPr="007728BE">
        <w:lastRenderedPageBreak/>
        <w:t xml:space="preserve">empeoramiento de sus síntomas al estar expuestos a irritantes o alérgenos en el lugar de trabajo. Además, ciertas exposiciones laborales pueden inducir asma en individuos previamente sanos, una condición conocida como asma ocupacional </w:t>
      </w:r>
      <w:r w:rsidRPr="007728BE">
        <w:fldChar w:fldCharType="begin"/>
      </w:r>
      <w:r w:rsidR="0025461A">
        <w:instrText xml:space="preserve"> ADDIN ZOTERO_ITEM CSL_CITATION {"citationID":"PV2euKkv","properties":{"formattedCitation":"(57,72)","plainCitation":"(57,72)","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AOIYJ3y3","uris":["http://zotero.org/users/local/Rqq5atec/items/8PRWWHK9"],"itemData":{"id":1120,"type":"article-journal","abstract":"OBJECTIVE: Bakers are at high risk of rhinitis and asthma, but the prevalence of these occupational diseases is not well known in Sub-Saharan Africa. We investigated the prevalence of occupational rhinitis and asthma among industrial bakers in the former province of Katanga.\nMETHODS: In a cross-sectional study conducted in eight towns from October 2018 to September 2019, we included 276 male workers from 18 industrial bakeries and 113 male controls (35 butchers and 78 bread sellers), all nonsmokers. Participants replied to a validated questionnaire (European Community of Respiratory Health Survey II), administered face to face, and performed spirometry at the work place. In 15 bakers with symptoms of work-related asthma, records of self-measured peak expiratory flow (PEF) 4 times per day during 4 weeks were analyzed by the OASYS (Occupational Asthma System) protocol.\nRESULTS: The bakers and controls did not differ by age (32.2 ± 7.3 y vs 32.8 ± 10.3 y). According to the questionnaire, work-related rhinitis and asthma were significantly more prevalent among bakers (31% and 5%, respectively) than among controls (2% and 0%, respectively). However, the groups did not differ significantly with regard to spirometric parameters. Based on PEF records, 10 out of 15 were positive for occupational asthma (OASYS score &gt; 2.5), so the rate of occupational asthma was 3.6% in this study.\nCONCLUSION: This first study in DR Congo demonstrates the existence of occupational rhinitis and asthma among industrial bakers in Katanga. Further epidemiological studies are needed to clarify the extent and risk factors of baker's asthma in the area. In the meantime, advocacy and implementation of appropriate occupational hygiene measures are warranted to protect bakery workers in DR Congo.","container-title":"International Archives of Occupational and Environmental Health","DOI":"10.1007/s00420-021-01698-8","ISSN":"1432-1246","issue":"1","journalAbbreviation":"Int Arch Occup Environ Health","language":"eng","note":"PMID: 33904971","page":"293-301","source":"PubMed","title":"Occupational rhinitis and asthma in bakers: a cross-sectional study in the former Katanga province of DR Congo","title-short":"Occupational rhinitis and asthma in bakers","volume":"95","author":[{"family":"Pyana Kitenge","given":"Joseph"},{"family":"Musa Obadia","given":"Paul"},{"family":"Carsi Kuhangana","given":"Trésor"},{"family":"Kayembe-Kitenge","given":"Tony"},{"family":"Nkulu Banza","given":"Patient"},{"family":"Nsenga Mukanda","given":"Lilian"},{"family":"Nawej Tshimwang","given":"Pascal"},{"family":"Katoto","given":"Patrick D. M. C."},{"family":"Banza Nkulu Lubaba","given":"Celestin"},{"family":"Mukalay Wa Mukalay","given":"Abdon"},{"family":"Nemery","given":"Benoit"}],"issued":{"date-parts":[["2022",1]]}},"label":"page"}],"schema":"https://github.com/citation-style-language/schema/raw/master/csl-citation.json"} </w:instrText>
      </w:r>
      <w:r w:rsidRPr="007728BE">
        <w:fldChar w:fldCharType="separate"/>
      </w:r>
      <w:r w:rsidR="0025461A" w:rsidRPr="0025461A">
        <w:t>(57,72)</w:t>
      </w:r>
      <w:r w:rsidRPr="007728BE">
        <w:fldChar w:fldCharType="end"/>
      </w:r>
      <w:r w:rsidRPr="007728BE">
        <w:t xml:space="preserve">. </w:t>
      </w:r>
    </w:p>
    <w:p w14:paraId="74811E30" w14:textId="77777777" w:rsidR="007728BE" w:rsidRPr="007728BE" w:rsidRDefault="007728BE" w:rsidP="0025461A">
      <w:pPr>
        <w:spacing w:line="480" w:lineRule="auto"/>
        <w:ind w:left="1494"/>
        <w:jc w:val="both"/>
      </w:pPr>
    </w:p>
    <w:p w14:paraId="187012B3" w14:textId="57D3540A" w:rsidR="007728BE" w:rsidRPr="007728BE" w:rsidRDefault="007728BE">
      <w:pPr>
        <w:pStyle w:val="Prrafodelista"/>
        <w:numPr>
          <w:ilvl w:val="0"/>
          <w:numId w:val="9"/>
        </w:numPr>
        <w:spacing w:line="480" w:lineRule="auto"/>
        <w:ind w:left="1494"/>
        <w:jc w:val="both"/>
      </w:pPr>
      <w:r w:rsidRPr="007728BE">
        <w:rPr>
          <w:b/>
          <w:bCs/>
        </w:rPr>
        <w:t>Rinitis Alérgica:</w:t>
      </w:r>
      <w:r w:rsidRPr="007728BE">
        <w:t xml:space="preserve"> La rinitis alérgica se caracteriza por inflamación de la mucosa nasal debido a una reacción alérgica. Esta condición puede coexistir con otras enfermedades respiratorias y se ha identificado como un factor de riesgo para el desarrollo de asma. En el contexto ocupacional, la exposición a alérgenos específicos puede desencadenar o exacerbar la rinitis alérgica, afectando la calidad de vida y el rendimiento laboral del individuo </w:t>
      </w:r>
      <w:r w:rsidRPr="007728BE">
        <w:fldChar w:fldCharType="begin"/>
      </w:r>
      <w:r w:rsidR="0025461A">
        <w:instrText xml:space="preserve"> ADDIN ZOTERO_ITEM CSL_CITATION {"citationID":"NtsjDhol","properties":{"formattedCitation":"(51,56,61)","plainCitation":"(51,56,61)","noteIndex":0},"citationItems":[{"id":"oQatJo2k/EH7VkvGN","uris":["http://zotero.org/users/local/Rqq5atec/items/N6XJX8XY"],"itemData":{"id":1105,"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rhinitis","URL":"https://www.ncbi.nlm.nih.gov/pmc/articles/PMC7841416/","volume":"5","author":[{"family":"Kotz","given":"Sebastian"},{"family":"Pechtold","given":"Lisa"},{"family":"Jörres","given":"Rudolf A."},{"family":"Nowak","given":"Dennis"},{"family":"Chaker","given":"Adam M."}],"accessed":{"date-parts":[["2025",2,1]]},"issued":{"date-parts":[["2021",1,22]]}},"label":"page"},{"id":"oQatJo2k/HylqP1bD","uris":["http://zotero.org/users/local/Rqq5atec/items/FIVP2ZJQ"],"itemData":{"id":1108,"type":"article-journal","abstract":"Work-related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M."}],"issued":{"date-parts":[["2020",12]]}},"label":"page"},{"id":"oQatJo2k/y38axzo7","uris":["http://zotero.org/users/local/Rqq5atec/items/3AEJQ4BP"],"itemData":{"id":1110,"type":"article-journal","abstract":"Purpose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A."}],"accessed":{"date-parts":[["2025",2,1]]},"issued":{"date-parts":[["2023",10]]}},"label":"page"}],"schema":"https://github.com/citation-style-language/schema/raw/master/csl-citation.json"} </w:instrText>
      </w:r>
      <w:r w:rsidRPr="007728BE">
        <w:fldChar w:fldCharType="separate"/>
      </w:r>
      <w:r w:rsidR="0025461A" w:rsidRPr="0025461A">
        <w:t>(51,56,61)</w:t>
      </w:r>
      <w:r w:rsidRPr="007728BE">
        <w:fldChar w:fldCharType="end"/>
      </w:r>
      <w:r w:rsidRPr="007728BE">
        <w:t xml:space="preserve">. </w:t>
      </w:r>
    </w:p>
    <w:p w14:paraId="1E8A08DD" w14:textId="77777777" w:rsidR="007728BE" w:rsidRPr="007728BE" w:rsidRDefault="007728BE" w:rsidP="0025461A">
      <w:pPr>
        <w:spacing w:line="480" w:lineRule="auto"/>
        <w:ind w:left="1494"/>
        <w:jc w:val="both"/>
      </w:pPr>
    </w:p>
    <w:p w14:paraId="3082C3BA" w14:textId="7DADB255" w:rsidR="007728BE" w:rsidRPr="007728BE" w:rsidRDefault="007728BE">
      <w:pPr>
        <w:pStyle w:val="Prrafodelista"/>
        <w:numPr>
          <w:ilvl w:val="0"/>
          <w:numId w:val="9"/>
        </w:numPr>
        <w:spacing w:line="480" w:lineRule="auto"/>
        <w:ind w:left="1494"/>
        <w:jc w:val="both"/>
      </w:pPr>
      <w:r w:rsidRPr="007728BE">
        <w:rPr>
          <w:b/>
          <w:bCs/>
        </w:rPr>
        <w:t>Enfermedad Pulmonar Obstructiva Crónica (EPOC):</w:t>
      </w:r>
      <w:r w:rsidRPr="007728BE">
        <w:t xml:space="preserve"> La EPOC es una enfermedad caracterizada por una limitación persistente del flujo aéreo, generalmente progresiva y asociada a una respuesta inflamatoria anormal del pulmón a partículas o gases nocivos. Además del tabaquismo, la exposición ocupacional a polvos y sustancias químicas es un factor de riesgo significativo para desarrollar rinitis ocupacional o predisponer la vía aérea a infecciones que exacerben el estado del paciente con EPOC; conllevando a presentaciones más graves de enfermedad </w:t>
      </w:r>
      <w:r w:rsidRPr="007728BE">
        <w:fldChar w:fldCharType="begin"/>
      </w:r>
      <w:r w:rsidR="0025461A">
        <w:instrText xml:space="preserve"> ADDIN ZOTERO_ITEM CSL_CITATION {"citationID":"0IrRRdnB","properties":{"formattedCitation":"(51,57,73)","plainCitation":"(51,57,73)","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M."}],"issued":{"date-parts":[["2020",12]]}},"label":"page"},{"id":"oQatJo2k/dYbw6hHt","uris":["http://zotero.org/users/local/Rqq5atec/items/FIVFRGQZ"],"itemData":{"id":1098,"type":"article-journal","abstract":"INTRODUCTION: Firefighting continues to be among the most hazardous yet least studied occupations in terms of the impact of exposure to occupational disease. In particular, firefighters are at increased risk of adverse health effects due to exposure to significant levels of potentially harmful substances, namely carbon monoxide, particulate matter and formaldehyde, during their professional duties.This paper reports an epidemiologic study aiming to reduce the gaps in assessing the long-term effects of air pollution exposure to forest fires' combat on firefighters, namely regarding chronic obstructive pulmonary Disease (COPD) and asthma.\nMETHODS AND ANALYSIS: Based on the implementation in an area with high forest fires (in Portugal), the study will analyse firefighters' exposure to fire emissions by measuring air pollutants with personal exposure monitors during forest fire combat through a retrospective cohort study (exposed vs non-exposed). Moreover, based on answers to validated questionnaires and medical examinations to be performed by medical doctors, the study will assess the prevalence, incidence and exacerbation of COPD and asthma in firefighters, thus considering both short-term and long-term effects. Based on the results above referred, the study aims to evaluate the impact of exposure and inhalation dose of air pollutants during forest fires' combat on the development of the above-referred chronic diseases. The approximate number of participants in the study will never be less than 186, guaranteeing 80% of study power (significant at a 5% level).\nETHICS AND DISSEMINATION: The study has been approved by the Ethical Committee of Centro Hospitalar Universitário São João. The results will be published in international and national journals and conferences, allowing the results obtained to be communicated to the scientific community. Moreover, up-to-date data will be disseminated to stakeholders and decision-makers to help them decide on triggering official control measures.","container-title":"BMJ open respiratory research","DOI":"10.1136/bmjresp-2023-001951","ISSN":"2052-4439","issue":"1","journalAbbreviation":"BMJ Open Respir Res","language":"eng","note":"PMID: 39572082\nPMCID: PMC11580236","page":"e001951","source":"PubMed","title":"Firefighters' occupational exposure to air pollution: impact on COPD and asthma-study protocol","title-short":"Firefighters' occupational exposure to air pollution","volume":"11","author":[{"family":"Barbosa","given":"Joana V."},{"family":"Branco","given":"Pedro T. B. S."},{"family":"Alvim-Ferraz","given":"Maria C. M."},{"family":"Martins","given":"Fernando G."},{"family":"Sousa","given":"Sofia I. V."}],"issued":{"date-parts":[["2024",11,20]]}},"label":"page"}],"schema":"https://github.com/citation-style-language/schema/raw/master/csl-citation.json"} </w:instrText>
      </w:r>
      <w:r w:rsidRPr="007728BE">
        <w:fldChar w:fldCharType="separate"/>
      </w:r>
      <w:r w:rsidR="0025461A" w:rsidRPr="0025461A">
        <w:t>(51,57,73)</w:t>
      </w:r>
      <w:r w:rsidRPr="007728BE">
        <w:fldChar w:fldCharType="end"/>
      </w:r>
      <w:r w:rsidRPr="007728BE">
        <w:t xml:space="preserve">. Trabajadores en industrias como la minería, construcción y agricultura pueden estar en mayor riesgo debido a la inhalación crónica de irritantes respiratorios. </w:t>
      </w:r>
    </w:p>
    <w:p w14:paraId="239B8E50" w14:textId="77777777" w:rsidR="007728BE" w:rsidRPr="007728BE" w:rsidRDefault="007728BE" w:rsidP="0025461A">
      <w:pPr>
        <w:spacing w:line="480" w:lineRule="auto"/>
        <w:ind w:left="1494"/>
        <w:jc w:val="both"/>
      </w:pPr>
    </w:p>
    <w:p w14:paraId="21AF6171" w14:textId="3670E633" w:rsidR="007728BE" w:rsidRPr="007728BE" w:rsidRDefault="007728BE">
      <w:pPr>
        <w:pStyle w:val="Prrafodelista"/>
        <w:numPr>
          <w:ilvl w:val="0"/>
          <w:numId w:val="9"/>
        </w:numPr>
        <w:spacing w:line="480" w:lineRule="auto"/>
        <w:ind w:left="1494"/>
        <w:jc w:val="both"/>
      </w:pPr>
      <w:r w:rsidRPr="007728BE">
        <w:rPr>
          <w:b/>
          <w:bCs/>
        </w:rPr>
        <w:lastRenderedPageBreak/>
        <w:t>Infecciones Respiratorias Recurrentes:</w:t>
      </w:r>
      <w:r w:rsidRPr="007728BE">
        <w:t xml:space="preserve"> Las infecciones respiratorias frecuentes pueden dañar las vías respiratorias y predisponer a los individuos al desarrollo de enfermedades crónicas. Trabajadores expuestos a ambientes con alta concentración de patógenos, como entornos de atención médica o lugares con mala ventilación, pueden estar en mayor riesgo de infecciones respiratorias recurrentes. Estas infecciones pueden contribuir a la inflamación crónica y daño de las vías respiratorias superiores </w:t>
      </w:r>
      <w:r w:rsidRPr="007728BE">
        <w:fldChar w:fldCharType="begin"/>
      </w:r>
      <w:r w:rsidR="0025461A">
        <w:instrText xml:space="preserve"> ADDIN ZOTERO_ITEM CSL_CITATION {"citationID":"kQ9QHpgo","properties":{"formattedCitation":"(57,64,65)","plainCitation":"(57,64,65)","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Mnz1rWWE","uris":["http://zotero.org/users/local/Rqq5atec/items/VXSN8EWF"],"itemData":{"id":1133,"type":"article-journal","container-title":"Revista de la Asociación Española de Especialistas en Medicina del Trabajo","ISSN":"3020-1160","issue":"2","note":"publisher: Asociación Española de Especialistas en Medicina del Trabajo","page":"117-125","source":"SciELO","title":"Bioseguridad respiratoria practicada en ambientes laborales de catorce ciudades peruanas: Estudio piloto","title-short":"Bioseguridad respiratoria practicada en ambientes laborales de catorce ciudades peruanas","URL":"https://scielo.isciii.es/scielo.php?script=sci_abstract&amp;pid=S3020-11602019000200004&amp;lng=es&amp;nrm=iso&amp;tlng=es","volume":"28","author":[{"family":"Mejia","given":"Christian R."},{"family":"Jimenez-Meza","given":"Yanina"},{"family":"Chacon","given":"Jhosselyn I."},{"family":"Meza-Santivañez","given":"Josselyn"},{"family":"Charri","given":"Julio C."},{"family":"Saenz","given":"Juan J."},{"family":"Viera-Pachas","given":"Rodrigo"},{"family":"Quispe-Colquepisco","given":"Sarita"},{"family":"Verastegui-Diaz","given":"Araseli"},{"family":"Cabrera-Bardales","given":"William"},{"family":"Mejia","given":"Christian R."},{"family":"Jimenez-Meza","given":"Yanina"},{"family":"Chacon","given":"Jhosselyn I."},{"family":"Meza-Santivañez","given":"Josselyn"},{"family":"Charri","given":"Julio C."},{"family":"Saenz","given":"Juan J."},{"family":"Viera-Pachas","given":"Rodrigo"},{"family":"Quispe-Colquepisco","given":"Sarita"},{"family":"Verastegui-Diaz","given":"Araseli"},{"family":"Cabrera-Bardales","given":"William"}],"accessed":{"date-parts":[["2025",2,1]]},"issued":{"date-parts":[["2019"]]}},"label":"page"},{"id":"oQatJo2k/6Z1EfDPs","uris":["http://zotero.org/users/local/Rqq5atec/items/3STTWRIW"],"itemData":{"id":1135,"type":"webpage","abstract":"La influenza es una infección vírica que afecta principalmente a la nariz, la garganta, los bronquios y, ocasionalmente, los pulmones. La infección dura generalmente una semana y se caracteriza por la aparición súbita de fiebre alta, dolores musculares, cefalea malestar general importante, tos seca, dolor de garganta y rinitis. El virus se transmite con facilidad de una persona a otra a través de gotículas y pequeñas partículas expulsadas con la tos o los estornudos. La influenza suele propagarse rápidamente en forma de epidemias estacionales.","language":"es","title":"Influenza, SARS-CoV-2, VSR y otros virus respiratorios - OPS/OMS | Organización Panamericana de la Salud","URL":"https://www.paho.org/es/temas/influenza-sars-cov-2-vsr-otros-virus-respiratorios","accessed":{"date-parts":[["2025",2,1]]},"issued":{"date-parts":[["2025",1,28]]}},"label":"page"}],"schema":"https://github.com/citation-style-language/schema/raw/master/csl-citation.json"} </w:instrText>
      </w:r>
      <w:r w:rsidRPr="007728BE">
        <w:fldChar w:fldCharType="separate"/>
      </w:r>
      <w:r w:rsidR="0025461A" w:rsidRPr="0025461A">
        <w:t>(57,64,65)</w:t>
      </w:r>
      <w:r w:rsidRPr="007728BE">
        <w:fldChar w:fldCharType="end"/>
      </w:r>
      <w:r w:rsidRPr="007728BE">
        <w:t xml:space="preserve">. </w:t>
      </w:r>
    </w:p>
    <w:p w14:paraId="6039DF60" w14:textId="77777777" w:rsidR="007728BE" w:rsidRPr="0011554F" w:rsidRDefault="007728BE" w:rsidP="0025461A">
      <w:pPr>
        <w:spacing w:line="480" w:lineRule="auto"/>
        <w:ind w:left="1134" w:hanging="283"/>
        <w:jc w:val="both"/>
        <w:rPr>
          <w:sz w:val="22"/>
          <w:szCs w:val="22"/>
        </w:rPr>
      </w:pPr>
    </w:p>
    <w:p w14:paraId="273B4FFA" w14:textId="7E67AB9D" w:rsidR="007728BE" w:rsidRPr="000770C5" w:rsidRDefault="00FE68DC" w:rsidP="0025461A">
      <w:pPr>
        <w:pStyle w:val="Ttulo4"/>
        <w:spacing w:line="480" w:lineRule="auto"/>
        <w:ind w:left="1134"/>
        <w:rPr>
          <w:b/>
          <w:bCs/>
          <w:i w:val="0"/>
          <w:iCs w:val="0"/>
          <w:color w:val="auto"/>
        </w:rPr>
      </w:pPr>
      <w:r w:rsidRPr="000770C5">
        <w:rPr>
          <w:b/>
          <w:bCs/>
          <w:i w:val="0"/>
          <w:iCs w:val="0"/>
          <w:color w:val="auto"/>
        </w:rPr>
        <w:t>II.1.</w:t>
      </w:r>
      <w:r w:rsidR="00B55EB8">
        <w:rPr>
          <w:b/>
          <w:bCs/>
          <w:i w:val="0"/>
          <w:iCs w:val="0"/>
          <w:color w:val="auto"/>
        </w:rPr>
        <w:t>7</w:t>
      </w:r>
      <w:r w:rsidRPr="000770C5">
        <w:rPr>
          <w:b/>
          <w:bCs/>
          <w:i w:val="0"/>
          <w:iCs w:val="0"/>
          <w:color w:val="auto"/>
        </w:rPr>
        <w:t xml:space="preserve">.4. </w:t>
      </w:r>
      <w:r w:rsidR="007728BE" w:rsidRPr="000770C5">
        <w:rPr>
          <w:b/>
          <w:bCs/>
          <w:i w:val="0"/>
          <w:iCs w:val="0"/>
          <w:color w:val="auto"/>
        </w:rPr>
        <w:t>Identificación de los sectores laborales con mayor incidencia de enfermedades respiratorias de las vías aéreas superiores:</w:t>
      </w:r>
    </w:p>
    <w:p w14:paraId="2977E517" w14:textId="77777777" w:rsidR="007728BE" w:rsidRPr="007728BE" w:rsidRDefault="007728BE" w:rsidP="0025461A">
      <w:pPr>
        <w:pStyle w:val="Prrafodelista"/>
        <w:spacing w:line="480" w:lineRule="auto"/>
        <w:ind w:left="1080"/>
        <w:jc w:val="both"/>
      </w:pPr>
    </w:p>
    <w:p w14:paraId="779C70D4" w14:textId="77777777" w:rsidR="007728BE" w:rsidRPr="007728BE" w:rsidRDefault="007728BE" w:rsidP="0025461A">
      <w:pPr>
        <w:pStyle w:val="Prrafodelista"/>
        <w:spacing w:line="480" w:lineRule="auto"/>
        <w:ind w:left="1134"/>
        <w:jc w:val="both"/>
      </w:pPr>
      <w:r w:rsidRPr="007728BE">
        <w:t>Las enfermedades respiratorias de las vías aéreas superiores (ERVAS) representan una carga significativa para la salud pública y la salud ocupacional a nivel mundial que puede repercutir en las industrias más grandes debido a los distintos grupos ocupacionales que afectan. La incidencia de estas enfermedades varía considerablemente entre diferentes sectores laborales debido a la diversidad de exposiciones ambientales y ocupacionales. A continuación, se identifican los sectores con mayor incidencia de ERVAS y se analizan los factores de riesgo específicos para cada uno.</w:t>
      </w:r>
    </w:p>
    <w:p w14:paraId="47A16E2D" w14:textId="77777777" w:rsidR="007728BE" w:rsidRPr="007728BE" w:rsidRDefault="007728BE" w:rsidP="0025461A">
      <w:pPr>
        <w:pStyle w:val="Prrafodelista"/>
        <w:spacing w:line="480" w:lineRule="auto"/>
        <w:ind w:left="1134"/>
        <w:jc w:val="both"/>
      </w:pPr>
    </w:p>
    <w:p w14:paraId="170C8340" w14:textId="4198FD71"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.4.1.</w:t>
      </w:r>
      <w:r w:rsidR="007728BE" w:rsidRPr="00FE68DC">
        <w:rPr>
          <w:b/>
          <w:bCs/>
          <w:color w:val="auto"/>
        </w:rPr>
        <w:t xml:space="preserve"> Industria de la Construcción</w:t>
      </w:r>
    </w:p>
    <w:p w14:paraId="5613EBFD" w14:textId="77777777" w:rsidR="007728BE" w:rsidRPr="007728BE" w:rsidRDefault="007728BE" w:rsidP="0025461A">
      <w:pPr>
        <w:pStyle w:val="Prrafodelista"/>
        <w:spacing w:line="480" w:lineRule="auto"/>
        <w:ind w:left="1134"/>
        <w:jc w:val="both"/>
      </w:pPr>
    </w:p>
    <w:p w14:paraId="55513C86" w14:textId="3116B55E" w:rsidR="007728BE" w:rsidRPr="007728BE" w:rsidRDefault="007728BE" w:rsidP="0025461A">
      <w:pPr>
        <w:pStyle w:val="Prrafodelista"/>
        <w:spacing w:line="480" w:lineRule="auto"/>
        <w:ind w:left="1134"/>
        <w:jc w:val="both"/>
      </w:pPr>
      <w:r w:rsidRPr="007728BE">
        <w:lastRenderedPageBreak/>
        <w:t xml:space="preserve">La construcción es uno de los sectores con mayor riesgo de enfermedades respiratorias debido a la exposición continua a polvo, productos químicos, humos y materiales de construcción </w:t>
      </w:r>
      <w:r w:rsidRPr="007728BE">
        <w:fldChar w:fldCharType="begin"/>
      </w:r>
      <w:r w:rsidR="0025461A">
        <w:instrText xml:space="preserve"> ADDIN ZOTERO_ITEM CSL_CITATION {"citationID":"SpFGVvbb","properties":{"formattedCitation":"(57,74)","plainCitation":"(57,74)","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wI0OIoXq","uris":["http://zotero.org/users/local/Rqq5atec/items/LLX9UVXM"],"itemData":{"id":1155,"type":"article-journal","abstract":"Introducción: Entre las enfermedades más comunes en el ambiente laboral se tienen las de origen respiratorio, que ocasionan una interrupción en el intercambio gaseoso, debido a una mayor interacción con los agentes ambientales, capaces de provocar casi todos los tipos de enfermedades pulmonares crónicas. Objetivo: Identificar la información que tienen los trabajadores de la construcción de una institución educativa, acerca de la prevención de las enfermedades respiratorias para el primer trimestre del año 2016. Materiales y Métodos: Investigación descriptiva, con un diseño de campo de corte transversal y contemporáneo; la población objeto de estudio estuvo conformada por veinte (20) trabajadores obreros que laboran en una institución educativa. Para recolectar la información se utilizó como técnica la encuesta, y el instrumento fue el CISRT (Cuestionario de Información sobre Riesgos Respiratorios en el Trabajo). Resultados y Discusión: Los resultados dan cuenta que un alto porcentaje de los trabajadores posee información sobre aspectos generales de las enfermedades respiratorias referidos a tipo de enfermedad, causas, síntomas, complicaciones y diagnóstico; no obstante, otro grupo responde de forma incorrecta acerca de la prevención. Conclusión: Se recomienda promover la salud ocupacional a través sesiones educativas, acerca de las generalidades de las enfermedades respiratorias ocasionadas por el trabajo en la construcción y las medidas de prevención tanto en la fuente primaria, en el ambiente como en el propio trabajador.","container-title":"Revista Vive","DOI":"10.33996/revistavive.v2i4.20","ISSN":"2664-3243","issue":"4","language":"es","license":"Derechos de autor 2019 Revista Vive","note":"number: 4","page":"17-24","source":"revistavive.org","title":"Información sobre prevención de enfermedades respiratorias en trabajadores de la construcción","URL":"https://revistavive.org/index.php/revistavive/article/view/20","volume":"2","author":[{"family":"Ostos","given":"José"}],"accessed":{"date-parts":[["2025",2,1]]},"issued":{"date-parts":[["2019",1,1]]}},"label":"page"}],"schema":"https://github.com/citation-style-language/schema/raw/master/csl-citation.json"} </w:instrText>
      </w:r>
      <w:r w:rsidRPr="007728BE">
        <w:fldChar w:fldCharType="separate"/>
      </w:r>
      <w:r w:rsidR="0025461A" w:rsidRPr="0025461A">
        <w:t>(57,74)</w:t>
      </w:r>
      <w:r w:rsidRPr="007728BE">
        <w:fldChar w:fldCharType="end"/>
      </w:r>
      <w:r w:rsidRPr="007728BE">
        <w:t>.</w:t>
      </w:r>
    </w:p>
    <w:p w14:paraId="288BC4EF" w14:textId="77777777" w:rsidR="007728BE" w:rsidRPr="007728BE" w:rsidRDefault="007728BE" w:rsidP="0025461A">
      <w:pPr>
        <w:pStyle w:val="Prrafodelista"/>
        <w:spacing w:line="480" w:lineRule="auto"/>
        <w:ind w:left="1134"/>
        <w:jc w:val="both"/>
      </w:pPr>
    </w:p>
    <w:p w14:paraId="150EE004" w14:textId="77777777" w:rsidR="007728BE" w:rsidRPr="007728BE" w:rsidRDefault="007728BE">
      <w:pPr>
        <w:pStyle w:val="Prrafodelista"/>
        <w:numPr>
          <w:ilvl w:val="0"/>
          <w:numId w:val="10"/>
        </w:numPr>
        <w:spacing w:line="480" w:lineRule="auto"/>
        <w:ind w:left="1494"/>
        <w:jc w:val="both"/>
      </w:pPr>
      <w:r w:rsidRPr="007728BE">
        <w:t>Factores de riesgo: Polvo de cemento, asbesto, sílice cristalina, disolventes orgánicos y vapores de pintura.</w:t>
      </w:r>
    </w:p>
    <w:p w14:paraId="76B4AF19" w14:textId="77777777" w:rsidR="007728BE" w:rsidRPr="007728BE" w:rsidRDefault="007728BE" w:rsidP="0025461A">
      <w:pPr>
        <w:pStyle w:val="Prrafodelista"/>
        <w:spacing w:line="480" w:lineRule="auto"/>
        <w:ind w:left="1494"/>
        <w:jc w:val="both"/>
      </w:pPr>
    </w:p>
    <w:p w14:paraId="0CAE5463" w14:textId="77777777" w:rsidR="007728BE" w:rsidRPr="007728BE" w:rsidRDefault="007728BE">
      <w:pPr>
        <w:pStyle w:val="Prrafodelista"/>
        <w:numPr>
          <w:ilvl w:val="0"/>
          <w:numId w:val="10"/>
        </w:numPr>
        <w:spacing w:line="480" w:lineRule="auto"/>
        <w:ind w:left="1494"/>
        <w:jc w:val="both"/>
      </w:pPr>
      <w:r w:rsidRPr="007728BE">
        <w:t>Patologías comunes: Rinitis crónica, sinusitis ocupacional, faringitis irritativa y enfermedades obstructivas como la EPOC.</w:t>
      </w:r>
    </w:p>
    <w:p w14:paraId="16E808A6" w14:textId="77777777" w:rsidR="007728BE" w:rsidRPr="007728BE" w:rsidRDefault="007728BE" w:rsidP="0025461A">
      <w:pPr>
        <w:pStyle w:val="Prrafodelista"/>
        <w:spacing w:line="480" w:lineRule="auto"/>
        <w:ind w:left="1494"/>
        <w:jc w:val="both"/>
      </w:pPr>
    </w:p>
    <w:p w14:paraId="5EA081FF" w14:textId="77777777" w:rsidR="007728BE" w:rsidRPr="007728BE" w:rsidRDefault="007728BE">
      <w:pPr>
        <w:pStyle w:val="Prrafodelista"/>
        <w:numPr>
          <w:ilvl w:val="0"/>
          <w:numId w:val="10"/>
        </w:numPr>
        <w:spacing w:line="480" w:lineRule="auto"/>
        <w:ind w:left="1494"/>
        <w:jc w:val="both"/>
      </w:pPr>
      <w:r w:rsidRPr="007728BE">
        <w:t>Medidas preventivas: Uso de mascarillas con filtros especiales, sistemas de ventilación y controles de polvo en el sitio de trabajo.</w:t>
      </w:r>
    </w:p>
    <w:p w14:paraId="4EA80E98" w14:textId="77777777" w:rsidR="007728BE" w:rsidRPr="007728BE" w:rsidRDefault="007728BE" w:rsidP="0025461A">
      <w:pPr>
        <w:pStyle w:val="Prrafodelista"/>
        <w:spacing w:line="480" w:lineRule="auto"/>
        <w:ind w:left="1080"/>
        <w:jc w:val="both"/>
      </w:pPr>
    </w:p>
    <w:p w14:paraId="2044B9D5" w14:textId="167036D3"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.4.2. </w:t>
      </w:r>
      <w:r w:rsidR="007728BE" w:rsidRPr="00FE68DC">
        <w:rPr>
          <w:b/>
          <w:bCs/>
          <w:color w:val="auto"/>
        </w:rPr>
        <w:t>Sector Agrícola y Agroindustrial</w:t>
      </w:r>
    </w:p>
    <w:p w14:paraId="0799E757" w14:textId="77777777" w:rsidR="007728BE" w:rsidRPr="007728BE" w:rsidRDefault="007728BE" w:rsidP="0025461A">
      <w:pPr>
        <w:pStyle w:val="Prrafodelista"/>
        <w:spacing w:line="480" w:lineRule="auto"/>
        <w:ind w:left="1080"/>
        <w:jc w:val="both"/>
      </w:pPr>
    </w:p>
    <w:p w14:paraId="364CA89B" w14:textId="2F35F435" w:rsidR="007728BE" w:rsidRPr="007728BE" w:rsidRDefault="007728BE" w:rsidP="0025461A">
      <w:pPr>
        <w:pStyle w:val="Prrafodelista"/>
        <w:spacing w:line="480" w:lineRule="auto"/>
        <w:ind w:left="1134"/>
        <w:jc w:val="both"/>
      </w:pPr>
      <w:r w:rsidRPr="007728BE">
        <w:t xml:space="preserve">Los trabajadores agrícolas están expuestos a polvos orgánicos, pesticidas, fertilizantes y alérgenos de origen vegetal y animal </w:t>
      </w:r>
      <w:r w:rsidRPr="007728BE">
        <w:fldChar w:fldCharType="begin"/>
      </w:r>
      <w:r w:rsidR="0025461A">
        <w:instrText xml:space="preserve"> ADDIN ZOTERO_ITEM CSL_CITATION {"citationID":"25NW56sn","properties":{"formattedCitation":"(75)","plainCitation":"(75)","noteIndex":0},"citationItems":[{"id":"oQatJo2k/T0D52G4l","uris":["http://zotero.org/users/local/Rqq5atec/items/ZPLKLNLY"],"itemData":{"id":1157,"type":"article-journal","abstract":"Resumen\n\t\t\t\t\tINTRODUCCIÓN. La exposición a plaguicidas de trabajadores agrícolas y productores ha sido causal de aparición de síntomas respiratorios teniendo el Ecuador el 62% de población rural dedicada a esta actividad. OBJETIVO. Identificar y evaluar las condiciones de trabajo asociadas a síntomas respiratorios por exposición a residuos de plaguicidas. MATERIALES Y MÉTODOS. Estudio analítico transversal. Población de 140 y muestra de 102 trabajadores de la empresa Condimensa. Los datos fueron recolectados mediante el cuestionario de salud respiratoria de la European Comunity Respiratory Health Survey en Latinoamérica segunda versión, en septiembre de 2020. RESULTADOS. Se encontró una relación estadísticamente significativa entre flema crónica y sexo con una Prueba Exacta de Fisher (p=0,015), la manipulación de sustancias nocivas o toxicas (p=0,001), y la condición de exposición química (p=0,0006). Mediante análisis de regresión logística se determinó que la manipulación de sustancias nocivas o tóxicas (Odds Ratio 5.50, Intervalo de Confianza95% 1.58 – 19.17), y estar expuesto a químicos (Odds Ratio 7.00, Intervalo de Confianza 95% 2.11 – 23.22), fueron factores de riesgo para el desarrollo de síntomas respiratorios: flema crónica, tos crónica, sibilancia, opresión en el pecho, disnea crónica, bronquitis crónica. CONCLUSIÓN. Se registró y evaluó las condiciones de trabajo asociadas a síntomas respiratorios por exposición a residuos; y, la evidencia fue fuerte para la exposición residual a plaguicidas.","container-title":"Revista Médica-Científica CAMbios HECAM","DOI":"10.36015/cambios.v20.n1.2021.645","ISSN":"2661-6947","issue":"1","language":"es","license":"Derechos de autor","note":"number: 1","page":"15-20","source":"revistahcam.iess.gob.ec","title":"Condiciones de trabajo asociadas a síntomas respiratorios por exposición a residuos de plaguicidas.","URL":"https://revistahcam.iess.gob.ec/index.php/cambios/article/view/645","volume":"20","author":[{"family":"Baez","given":"Angel Alejandro"},{"family":"González","given":"Juan Pablo Piedra"},{"family":"Zalakeviciute","given":"Rasa"}],"accessed":{"date-parts":[["2025",2,1]]},"issued":{"date-parts":[["2021",9,29]]}}}],"schema":"https://github.com/citation-style-language/schema/raw/master/csl-citation.json"} </w:instrText>
      </w:r>
      <w:r w:rsidRPr="007728BE">
        <w:fldChar w:fldCharType="separate"/>
      </w:r>
      <w:r w:rsidR="0025461A" w:rsidRPr="0025461A">
        <w:t>(75)</w:t>
      </w:r>
      <w:r w:rsidRPr="007728BE">
        <w:fldChar w:fldCharType="end"/>
      </w:r>
      <w:r w:rsidRPr="007728BE">
        <w:t>. En Perú, gran parte de los trabajadores agrícolas son informales y desconocen del uso correcto de diversas sustancias químicas, haciéndolos más propensos a enfermedades respiratorias agudas y crónicas. Así mismo, la accesibilidad a recursos de salud en esta población también es limitada.</w:t>
      </w:r>
    </w:p>
    <w:p w14:paraId="35ED1E65" w14:textId="77777777" w:rsidR="007728BE" w:rsidRPr="007728BE" w:rsidRDefault="007728BE" w:rsidP="0025461A">
      <w:pPr>
        <w:pStyle w:val="Prrafodelista"/>
        <w:spacing w:line="480" w:lineRule="auto"/>
        <w:ind w:left="709"/>
        <w:jc w:val="both"/>
      </w:pPr>
    </w:p>
    <w:p w14:paraId="64B3EB98" w14:textId="77777777" w:rsidR="007728BE" w:rsidRPr="007728BE" w:rsidRDefault="007728BE">
      <w:pPr>
        <w:pStyle w:val="Prrafodelista"/>
        <w:numPr>
          <w:ilvl w:val="0"/>
          <w:numId w:val="11"/>
        </w:numPr>
        <w:spacing w:line="480" w:lineRule="auto"/>
        <w:ind w:left="1494"/>
        <w:jc w:val="both"/>
      </w:pPr>
      <w:r w:rsidRPr="007728BE">
        <w:t>Factores de riesgo: Polvo de grano, esporas de hongos, endotoxinas bacterianas, pesticidas y amoníaco en granjas.</w:t>
      </w:r>
    </w:p>
    <w:p w14:paraId="65621D6D" w14:textId="77777777" w:rsidR="007728BE" w:rsidRPr="007728BE" w:rsidRDefault="007728BE" w:rsidP="0025461A">
      <w:pPr>
        <w:pStyle w:val="Prrafodelista"/>
        <w:spacing w:line="480" w:lineRule="auto"/>
        <w:ind w:left="1494"/>
        <w:jc w:val="both"/>
      </w:pPr>
    </w:p>
    <w:p w14:paraId="000FDE6E" w14:textId="77777777" w:rsidR="007728BE" w:rsidRPr="007728BE" w:rsidRDefault="007728BE">
      <w:pPr>
        <w:pStyle w:val="Prrafodelista"/>
        <w:numPr>
          <w:ilvl w:val="0"/>
          <w:numId w:val="11"/>
        </w:numPr>
        <w:spacing w:line="480" w:lineRule="auto"/>
        <w:ind w:left="1494"/>
        <w:jc w:val="both"/>
      </w:pPr>
      <w:r w:rsidRPr="007728BE">
        <w:lastRenderedPageBreak/>
        <w:t>Patologías comunes: Rinitis alérgica ocupacional, asma ocupacional, bronquitis crónica y alveolitis alérgica extrínseca.</w:t>
      </w:r>
    </w:p>
    <w:p w14:paraId="7BD4D0CA" w14:textId="77777777" w:rsidR="007728BE" w:rsidRPr="007728BE" w:rsidRDefault="007728BE" w:rsidP="0025461A">
      <w:pPr>
        <w:pStyle w:val="Prrafodelista"/>
        <w:spacing w:line="480" w:lineRule="auto"/>
        <w:ind w:left="1494"/>
        <w:jc w:val="both"/>
      </w:pPr>
    </w:p>
    <w:p w14:paraId="2E5AC361" w14:textId="77777777" w:rsidR="007728BE" w:rsidRPr="007728BE" w:rsidRDefault="007728BE">
      <w:pPr>
        <w:pStyle w:val="Prrafodelista"/>
        <w:numPr>
          <w:ilvl w:val="0"/>
          <w:numId w:val="11"/>
        </w:numPr>
        <w:spacing w:line="480" w:lineRule="auto"/>
        <w:ind w:left="1494"/>
        <w:jc w:val="both"/>
      </w:pPr>
      <w:r w:rsidRPr="007728BE">
        <w:t>Medidas preventivas: Equipos de protección respiratoria, rotación de tareas y capacitación en manejo seguro de productos químicos.</w:t>
      </w:r>
    </w:p>
    <w:p w14:paraId="6B063A60" w14:textId="77777777" w:rsidR="007728BE" w:rsidRPr="007728BE" w:rsidRDefault="007728BE" w:rsidP="0025461A">
      <w:pPr>
        <w:pStyle w:val="Prrafodelista"/>
        <w:spacing w:line="480" w:lineRule="auto"/>
        <w:ind w:left="1080"/>
        <w:jc w:val="both"/>
      </w:pPr>
    </w:p>
    <w:p w14:paraId="68FA626B" w14:textId="4E9D902B"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.4.3. </w:t>
      </w:r>
      <w:r w:rsidR="007728BE" w:rsidRPr="00FE68DC">
        <w:rPr>
          <w:b/>
          <w:bCs/>
          <w:color w:val="auto"/>
        </w:rPr>
        <w:t>Industria Química y Farmacéutica</w:t>
      </w:r>
    </w:p>
    <w:p w14:paraId="689E924A" w14:textId="77777777" w:rsidR="007728BE" w:rsidRPr="007728BE" w:rsidRDefault="007728BE" w:rsidP="0025461A">
      <w:pPr>
        <w:pStyle w:val="Prrafodelista"/>
        <w:spacing w:line="480" w:lineRule="auto"/>
        <w:ind w:left="1080"/>
        <w:jc w:val="both"/>
      </w:pPr>
    </w:p>
    <w:p w14:paraId="265EFE8C" w14:textId="11053554" w:rsidR="007728BE" w:rsidRPr="007728BE" w:rsidRDefault="007728BE" w:rsidP="0025461A">
      <w:pPr>
        <w:pStyle w:val="Prrafodelista"/>
        <w:spacing w:line="480" w:lineRule="auto"/>
        <w:ind w:left="1134"/>
        <w:jc w:val="both"/>
      </w:pPr>
      <w:r w:rsidRPr="007728BE">
        <w:t xml:space="preserve">Este sector implica una exposición constante a sustancias químicas volátiles, polvos finos y compuestos sensibilizantes </w:t>
      </w:r>
      <w:r w:rsidRPr="007728BE">
        <w:fldChar w:fldCharType="begin"/>
      </w:r>
      <w:r w:rsidR="0025461A">
        <w:instrText xml:space="preserve"> ADDIN ZOTERO_ITEM CSL_CITATION {"citationID":"8eH5LZuX","properties":{"formattedCitation":"(57,76)","plainCitation":"(57,76)","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label":"page"},{"id":"oQatJo2k/rad2t3Ra","uris":["http://zotero.org/users/local/Rqq5atec/items/TK8ZI73H"],"itemData":{"id":1124,"type":"webpage","abstract":"The most common hazardous chemicals in the health sector include cleaning and disinfecting agents, sterilants, mercury, toxic drugs, pesticides, latex and laboratory chemicals and reagents.","language":"es","title":"Exposure to hazardous chemicals","URL":"https://www.who.int/es/tools/occupational-hazards-in-health-sector/exposure-to-hazardous-chemicals","accessed":{"date-parts":[["2025",2,1]]}},"label":"page"}],"schema":"https://github.com/citation-style-language/schema/raw/master/csl-citation.json"} </w:instrText>
      </w:r>
      <w:r w:rsidRPr="007728BE">
        <w:fldChar w:fldCharType="separate"/>
      </w:r>
      <w:r w:rsidR="0025461A" w:rsidRPr="0025461A">
        <w:t>(57,76)</w:t>
      </w:r>
      <w:r w:rsidRPr="007728BE">
        <w:fldChar w:fldCharType="end"/>
      </w:r>
      <w:r w:rsidRPr="007728BE">
        <w:t>.</w:t>
      </w:r>
    </w:p>
    <w:p w14:paraId="2557F649" w14:textId="77777777" w:rsidR="007728BE" w:rsidRPr="007728BE" w:rsidRDefault="007728BE" w:rsidP="0025461A">
      <w:pPr>
        <w:pStyle w:val="Prrafodelista"/>
        <w:spacing w:line="480" w:lineRule="auto"/>
        <w:ind w:left="709"/>
        <w:jc w:val="both"/>
      </w:pPr>
    </w:p>
    <w:p w14:paraId="3A90158D" w14:textId="77777777" w:rsidR="007728BE" w:rsidRPr="007728BE" w:rsidRDefault="007728BE">
      <w:pPr>
        <w:pStyle w:val="Prrafodelista"/>
        <w:numPr>
          <w:ilvl w:val="0"/>
          <w:numId w:val="12"/>
        </w:numPr>
        <w:spacing w:line="480" w:lineRule="auto"/>
        <w:ind w:left="1494"/>
        <w:jc w:val="both"/>
      </w:pPr>
      <w:r w:rsidRPr="007728BE">
        <w:t>Factores de riesgo: Isocianatos, formaldehído, ácidos fuertes, polvos farmacéuticos y disolventes industriales.</w:t>
      </w:r>
    </w:p>
    <w:p w14:paraId="4497A38E" w14:textId="77777777" w:rsidR="007728BE" w:rsidRPr="007728BE" w:rsidRDefault="007728BE" w:rsidP="0025461A">
      <w:pPr>
        <w:pStyle w:val="Prrafodelista"/>
        <w:spacing w:line="480" w:lineRule="auto"/>
        <w:ind w:left="1494"/>
        <w:jc w:val="both"/>
      </w:pPr>
    </w:p>
    <w:p w14:paraId="086A568E" w14:textId="77777777" w:rsidR="007728BE" w:rsidRPr="007728BE" w:rsidRDefault="007728BE">
      <w:pPr>
        <w:pStyle w:val="Prrafodelista"/>
        <w:numPr>
          <w:ilvl w:val="0"/>
          <w:numId w:val="12"/>
        </w:numPr>
        <w:spacing w:line="480" w:lineRule="auto"/>
        <w:ind w:left="1494"/>
        <w:jc w:val="both"/>
      </w:pPr>
      <w:r w:rsidRPr="007728BE">
        <w:t>Patologías comunes: Rinitis química, laringitis crónica, disfonía ocupacional y asma inducido por químicos.</w:t>
      </w:r>
    </w:p>
    <w:p w14:paraId="72874280" w14:textId="77777777" w:rsidR="007728BE" w:rsidRPr="007728BE" w:rsidRDefault="007728BE" w:rsidP="0025461A">
      <w:pPr>
        <w:pStyle w:val="Prrafodelista"/>
        <w:spacing w:line="480" w:lineRule="auto"/>
        <w:ind w:left="1494"/>
        <w:jc w:val="both"/>
      </w:pPr>
    </w:p>
    <w:p w14:paraId="4A0F1C30" w14:textId="77777777" w:rsidR="007728BE" w:rsidRPr="007728BE" w:rsidRDefault="007728BE">
      <w:pPr>
        <w:pStyle w:val="Prrafodelista"/>
        <w:numPr>
          <w:ilvl w:val="0"/>
          <w:numId w:val="12"/>
        </w:numPr>
        <w:spacing w:line="480" w:lineRule="auto"/>
        <w:ind w:left="1494"/>
        <w:jc w:val="both"/>
      </w:pPr>
      <w:r w:rsidRPr="007728BE">
        <w:t>Medidas preventivas: Cabinas de extracción localizadas, ventilación mecánica y monitoreo ambiental continuo.</w:t>
      </w:r>
    </w:p>
    <w:p w14:paraId="40B948A9" w14:textId="77777777" w:rsidR="007728BE" w:rsidRPr="007728BE" w:rsidRDefault="007728BE" w:rsidP="0025461A">
      <w:pPr>
        <w:pStyle w:val="Prrafodelista"/>
        <w:spacing w:line="480" w:lineRule="auto"/>
        <w:ind w:left="1080"/>
        <w:jc w:val="both"/>
      </w:pPr>
    </w:p>
    <w:p w14:paraId="1F255277" w14:textId="4BCA29B8" w:rsidR="007728BE" w:rsidRPr="00FE68DC" w:rsidRDefault="00FE68DC" w:rsidP="0025461A">
      <w:pPr>
        <w:pStyle w:val="Ttulo4"/>
        <w:spacing w:line="480" w:lineRule="auto"/>
        <w:ind w:left="426" w:firstLine="708"/>
        <w:rPr>
          <w:b/>
          <w:bCs/>
          <w:color w:val="auto"/>
        </w:rPr>
      </w:pPr>
      <w:r w:rsidRPr="00FE68DC">
        <w:rPr>
          <w:b/>
          <w:bCs/>
          <w:color w:val="auto"/>
        </w:rPr>
        <w:t>II.1.</w:t>
      </w:r>
      <w:r w:rsidR="00B55EB8">
        <w:rPr>
          <w:b/>
          <w:bCs/>
          <w:color w:val="auto"/>
        </w:rPr>
        <w:t>7</w:t>
      </w:r>
      <w:r w:rsidRPr="00FE68DC">
        <w:rPr>
          <w:b/>
          <w:bCs/>
          <w:color w:val="auto"/>
        </w:rPr>
        <w:t xml:space="preserve">.4.4. </w:t>
      </w:r>
      <w:r w:rsidR="007728BE" w:rsidRPr="00FE68DC">
        <w:rPr>
          <w:b/>
          <w:bCs/>
          <w:color w:val="auto"/>
        </w:rPr>
        <w:t>Sector de la Salud</w:t>
      </w:r>
    </w:p>
    <w:p w14:paraId="75D95540" w14:textId="77777777" w:rsidR="007728BE" w:rsidRPr="007728BE" w:rsidRDefault="007728BE" w:rsidP="0025461A">
      <w:pPr>
        <w:pStyle w:val="Prrafodelista"/>
        <w:spacing w:line="480" w:lineRule="auto"/>
        <w:ind w:left="1080"/>
        <w:jc w:val="both"/>
      </w:pPr>
    </w:p>
    <w:p w14:paraId="2DA87708" w14:textId="25248EB7" w:rsidR="007728BE" w:rsidRPr="007728BE" w:rsidRDefault="007728BE" w:rsidP="0025461A">
      <w:pPr>
        <w:pStyle w:val="Prrafodelista"/>
        <w:spacing w:line="480" w:lineRule="auto"/>
        <w:ind w:left="1134"/>
        <w:jc w:val="both"/>
      </w:pPr>
      <w:r w:rsidRPr="007728BE">
        <w:t xml:space="preserve">El personal de salud está expuesto a agentes biológicos, desinfectantes y fármacos citotóxicos, lo que incrementa el riesgo de ERVAS </w:t>
      </w:r>
      <w:r w:rsidRPr="007728BE">
        <w:fldChar w:fldCharType="begin"/>
      </w:r>
      <w:r w:rsidR="0025461A">
        <w:instrText xml:space="preserve"> ADDIN ZOTERO_ITEM CSL_CITATION {"citationID":"yxlMXRDG","properties":{"formattedCitation":"(19,31)","plainCitation":"(19,31)","dontUpdate":true,"noteIndex":0},"citationItems":[{"id":"oQatJo2k/6Z1EfDPs","uris":["http://zotero.org/users/local/Rqq5atec/items/3STTWRIW"],"itemData":{"id":1135,"type":"webpage","abstract":"La influenza es una infección vírica que afecta principalmente a la nariz, la garganta, los bronquios y, ocasionalmente, los pulmones. La infección dura generalmente una semana y se caracteriza por la aparición súbita de fiebre alta, dolores musculares, cefalea malestar general importante, tos seca, dolor de garganta y rinitis. El virus se transmite con facilidad de una persona a otra a través de gotículas y pequeñas partículas expulsadas con la tos o los estornudos. La influenza suele propagarse rápidamente en forma de epidemias estacionales.","language":"es","title":"Influenza, SARS-CoV-2, VSR y otros virus respiratorios - OPS/OMS | Organización Panamericana de la Salud","URL":"https://www.paho.org/es/temas/influenza-sars-cov-2-vsr-otros-virus-respiratorios","accessed":{"date-parts":[["2025",2,1]]},"issued":{"date-parts":[["2025",1,28]]}},"label":"page"},{"id":"oQatJo2k/7qqgUtAu","uris":["http://zotero.org/users/local/Rqq5atec/items/2ULJBLQE"],"itemData":{"id":1159,"type":"article-journal","container-title":"Revista chilena de enfermedades respiratorias","DOI":"10.4067/S0717-73482013000400001","ISSN":"0717-7348","issue":"4","note":"publisher: Sociedad Chilena de Enfermedades Respiratorias","page":"189-190","source":"SciELO","title":"Enfermedades respiratorias ocupacionales","URL":"http://www.scielo.cl/scielo.php?script=sci_abstract&amp;pid=S0717-73482013000400001&amp;lng=es&amp;nrm=iso&amp;tlng=es","volume":"29","author":[{"family":"Contreras T","given":"Gustavo"},{"family":"Torrealba J","given":"Bernardita"}],"accessed":{"date-parts":[["2025",2,1]]},"issued":{"date-parts":[["2013",12]]}},"label":"page"}],"schema":"https://github.com/citation-style-language/schema/raw/master/csl-citation.json"} </w:instrText>
      </w:r>
      <w:r w:rsidRPr="007728BE">
        <w:fldChar w:fldCharType="separate"/>
      </w:r>
      <w:r w:rsidRPr="007728BE">
        <w:t>(19, 31)</w:t>
      </w:r>
      <w:r w:rsidRPr="007728BE">
        <w:fldChar w:fldCharType="end"/>
      </w:r>
      <w:r w:rsidRPr="007728BE">
        <w:t xml:space="preserve">. Por otro lado, gran parte de los profesionales de la salud en Perú están expuestos </w:t>
      </w:r>
      <w:r w:rsidRPr="007728BE">
        <w:lastRenderedPageBreak/>
        <w:t xml:space="preserve">a largas jornadas de trabajo en más de una sola entidad, mala calidad de sueño, riesgos psicosociales y otros que los hacen más vulnerables al desarrollo de alguna patología ocupacional, además; propio del ambiente donde trabajan, tienen mayor riesgo de desarrollar alguna patología infecciosa respiratoria debido a algún agente biológico </w:t>
      </w:r>
      <w:proofErr w:type="spellStart"/>
      <w:r w:rsidRPr="007728BE">
        <w:t>multidrogorresistente</w:t>
      </w:r>
      <w:proofErr w:type="spellEnd"/>
      <w:r w:rsidRPr="007728BE">
        <w:t xml:space="preserve"> </w:t>
      </w:r>
      <w:r w:rsidRPr="007728BE">
        <w:fldChar w:fldCharType="begin"/>
      </w:r>
      <w:r w:rsidR="0025461A">
        <w:instrText xml:space="preserve"> ADDIN ZOTERO_ITEM CSL_CITATION {"citationID":"QtgJpc7M","properties":{"formattedCitation":"(32,33)","plainCitation":"(32,33)","dontUpdate":true,"noteIndex":0},"citationItems":[{"id":"oQatJo2k/a4FC2IXm","uris":["http://zotero.org/users/local/Rqq5atec/items/EL3RNPLV"],"itemData":{"id":1162,"type":"webpage","title":"Enfermedades respiratorias de origen ocupacional","URL":"https://www.archbronconeumol.org/es-pdf-S0300289615300867","accessed":{"date-parts":[["2025",2,1]]}},"label":"page"},{"id":"oQatJo2k/Sbl7r5yG","uris":["http://zotero.org/users/local/Rqq5atec/items/I23B9NDD"],"itemData":{"id":1161,"type":"webpage","abstract":"This e-tool is intended for use by people in charge of occupational health and safety for health workers at the national, subnational and facility levels and for health workers who want to know what WHO and ILO recommend for the protection of their health and safety","language":"es","title":"Occupational hazards in the health sector","URL":"https://www.who.int/es/tools/occupational-hazards-in-health-sector","accessed":{"date-parts":[["2025",2,1]]}},"label":"page"}],"schema":"https://github.com/citation-style-language/schema/raw/master/csl-citation.json"} </w:instrText>
      </w:r>
      <w:r w:rsidRPr="007728BE">
        <w:fldChar w:fldCharType="separate"/>
      </w:r>
      <w:r w:rsidRPr="007728BE">
        <w:t>(32, 33)</w:t>
      </w:r>
      <w:r w:rsidRPr="007728BE">
        <w:fldChar w:fldCharType="end"/>
      </w:r>
      <w:r w:rsidRPr="007728BE">
        <w:t xml:space="preserve">. </w:t>
      </w:r>
    </w:p>
    <w:p w14:paraId="32EB2E45" w14:textId="77777777" w:rsidR="007728BE" w:rsidRPr="007728BE" w:rsidRDefault="007728BE" w:rsidP="0025461A">
      <w:pPr>
        <w:pStyle w:val="Prrafodelista"/>
        <w:spacing w:line="480" w:lineRule="auto"/>
        <w:ind w:left="1080"/>
        <w:jc w:val="both"/>
      </w:pPr>
    </w:p>
    <w:p w14:paraId="035AE809" w14:textId="77777777" w:rsidR="007728BE" w:rsidRPr="007728BE" w:rsidRDefault="007728BE">
      <w:pPr>
        <w:pStyle w:val="Prrafodelista"/>
        <w:numPr>
          <w:ilvl w:val="0"/>
          <w:numId w:val="13"/>
        </w:numPr>
        <w:spacing w:line="480" w:lineRule="auto"/>
        <w:ind w:left="1428"/>
        <w:jc w:val="both"/>
      </w:pPr>
      <w:r w:rsidRPr="007728BE">
        <w:t>Factores de riesgo: Aerosoles infecciosos, látex, glutaraldehído, óxido de etileno y agentes de limpieza hospitalaria.</w:t>
      </w:r>
    </w:p>
    <w:p w14:paraId="51844203" w14:textId="77777777" w:rsidR="007728BE" w:rsidRPr="007728BE" w:rsidRDefault="007728BE" w:rsidP="0025461A">
      <w:pPr>
        <w:pStyle w:val="Prrafodelista"/>
        <w:spacing w:line="480" w:lineRule="auto"/>
        <w:ind w:left="1428"/>
        <w:jc w:val="both"/>
      </w:pPr>
    </w:p>
    <w:p w14:paraId="59E55564" w14:textId="77777777" w:rsidR="007728BE" w:rsidRPr="007728BE" w:rsidRDefault="007728BE">
      <w:pPr>
        <w:pStyle w:val="Prrafodelista"/>
        <w:numPr>
          <w:ilvl w:val="0"/>
          <w:numId w:val="13"/>
        </w:numPr>
        <w:spacing w:line="480" w:lineRule="auto"/>
        <w:ind w:left="1428"/>
        <w:jc w:val="both"/>
      </w:pPr>
      <w:r w:rsidRPr="007728BE">
        <w:t>Patologías comunes: Rinitis ocupacional por látex, faringitis infecciosa recurrente, asma ocupacional y neumonitis por hipersensibilidad.</w:t>
      </w:r>
    </w:p>
    <w:p w14:paraId="4E09B12C" w14:textId="77777777" w:rsidR="007728BE" w:rsidRPr="007728BE" w:rsidRDefault="007728BE" w:rsidP="0025461A">
      <w:pPr>
        <w:pStyle w:val="Prrafodelista"/>
        <w:spacing w:line="480" w:lineRule="auto"/>
        <w:ind w:left="1428"/>
        <w:jc w:val="both"/>
      </w:pPr>
    </w:p>
    <w:p w14:paraId="64DEC8A3" w14:textId="77777777" w:rsidR="007728BE" w:rsidRPr="007728BE" w:rsidRDefault="007728BE">
      <w:pPr>
        <w:pStyle w:val="Prrafodelista"/>
        <w:numPr>
          <w:ilvl w:val="0"/>
          <w:numId w:val="13"/>
        </w:numPr>
        <w:spacing w:line="480" w:lineRule="auto"/>
        <w:ind w:left="1428"/>
        <w:jc w:val="both"/>
      </w:pPr>
      <w:r w:rsidRPr="007728BE">
        <w:t>Medidas preventivas: Uso de equipos de protección personal (EPP), vacunación del personal y control de infecciones nosocomiales.</w:t>
      </w:r>
    </w:p>
    <w:p w14:paraId="51C40562" w14:textId="77777777" w:rsidR="007728BE" w:rsidRPr="007728BE" w:rsidRDefault="007728BE" w:rsidP="0025461A">
      <w:pPr>
        <w:pStyle w:val="Prrafodelista"/>
        <w:spacing w:line="480" w:lineRule="auto"/>
        <w:ind w:left="1080"/>
        <w:jc w:val="both"/>
      </w:pPr>
    </w:p>
    <w:p w14:paraId="680F5737" w14:textId="52C08E07"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.4.5. </w:t>
      </w:r>
      <w:r w:rsidR="007728BE" w:rsidRPr="00FE68DC">
        <w:rPr>
          <w:b/>
          <w:bCs/>
          <w:color w:val="auto"/>
        </w:rPr>
        <w:t>Industria Textil</w:t>
      </w:r>
    </w:p>
    <w:p w14:paraId="2F91D849" w14:textId="77777777" w:rsidR="007728BE" w:rsidRPr="007728BE" w:rsidRDefault="007728BE" w:rsidP="0025461A">
      <w:pPr>
        <w:pStyle w:val="Prrafodelista"/>
        <w:spacing w:line="480" w:lineRule="auto"/>
        <w:ind w:left="1080"/>
        <w:jc w:val="both"/>
      </w:pPr>
    </w:p>
    <w:p w14:paraId="0923334D" w14:textId="0BFA8166" w:rsidR="007728BE" w:rsidRPr="007728BE" w:rsidRDefault="007728BE" w:rsidP="0025461A">
      <w:pPr>
        <w:pStyle w:val="Prrafodelista"/>
        <w:spacing w:line="480" w:lineRule="auto"/>
        <w:ind w:left="1134"/>
        <w:jc w:val="both"/>
      </w:pPr>
      <w:r w:rsidRPr="007728BE">
        <w:t xml:space="preserve">Los trabajadores de la industria textil están expuestos a fibras sintéticas, polvos de algodón, tintes y productos químicos para el tratamiento de telas </w:t>
      </w:r>
      <w:r w:rsidRPr="007728BE">
        <w:fldChar w:fldCharType="begin"/>
      </w:r>
      <w:r w:rsidR="0025461A">
        <w:instrText xml:space="preserve"> ADDIN ZOTERO_ITEM CSL_CITATION {"citationID":"0Z6Zunzy","properties":{"formattedCitation":"(79)","plainCitation":"(79)","noteIndex":0},"citationItems":[{"id":"oQatJo2k/c6oupQCh","uris":["http://zotero.org/users/local/Rqq5atec/items/U7F9BRG5"],"itemData":{"id":1165,"type":"article-journal","abstract":"La exposición al polvo textil causa inflamación de la vía aérea. Síntomas respiratorios y función pulmonar fueron evaluados en un grupo de 202 trabajadores textiles expuestos a lana y algodón, estudio cuyo objetivo era determinar la frecuencia de síntomas respiratorios, función pulmonar y tipo de enfermedad. Un 74.7% eran hombres con edad promedio de 35.8 años, un 62.6% habían laborado mas de 10 años, y un 36.1% eran fumadores. Fueron sintomáticos respiratorios el 16.3% y el síntoma más frecuente fueron las sibilancias. 24 casos tenían síntomas respiratorios de vía aérea inferior, de los cuales 14 eran compatibles con enfermedad pulmonar obstructiva crónica, 6 con asma, 3 con bronquitis crónica, uno con fibrosis pulmonar, y no se encontró ningún caso de bisinosis. La alteración de vía aérea superior más frecuente fue la rinitis. La asociación de síntomas respiratorios y tabaquismo se encontró en el 9.4% de los empleados. Las secciones de la empresa más comprometidas fueron tejeduria, hilandería, y tintorería. Presentaron alteración funcional pulmonar un 18.8% de los cuales la alteración obstructiva afectaba el 94.7%; hubo 9 casos con alteración funcional y asintomáticos compatibles con alteración de vía aérea pequeña, lo cual es inespecífico de alguna patología. Conclusión: A mayor tiempo laborado en la empresa más frecuente la presencia de síntomas respiratorios, donde el síntoma más frecuente fueron las sibilancias. Es usual la alteración en las pruebas de función pulmonar con predominio de la obstrucción, siendo leve en el 97.2%, y aumentando su frecuencia el consumo de cigarrillo. Las patología más frecuentes fueron la enfermedad pulmonar obstructiva crónica y el asma; no existió ningún caso de bisinosis.","container-title":"Revista Médica de Risaralda","DOI":"10.22517/25395203.1195","ISSN":"0122-0667","issue":"2","language":"es","license":"Derechos de autor 2017 Revista Médica de Risaralda","note":"number: 2","source":"revistas.utp.edu.co","title":"Función pulmonar y síntomas respiratorios en trabajadores de la industria textil","URL":"https://revistas.utp.edu.co/index.php/revistamedica/article/view/1195","volume":"11","author":[{"family":"Quiroga","given":"William Arciniegas"}],"accessed":{"date-parts":[["2025",2,1]]},"issued":{"date-parts":[["2005",2,11]]}}}],"schema":"https://github.com/citation-style-language/schema/raw/master/csl-citation.json"} </w:instrText>
      </w:r>
      <w:r w:rsidRPr="007728BE">
        <w:fldChar w:fldCharType="separate"/>
      </w:r>
      <w:r w:rsidR="0025461A" w:rsidRPr="0025461A">
        <w:t>(79)</w:t>
      </w:r>
      <w:r w:rsidRPr="007728BE">
        <w:fldChar w:fldCharType="end"/>
      </w:r>
      <w:r w:rsidRPr="007728BE">
        <w:t>; esta exposición causa inflamación de la vía aérea superior, cuya principal manifestación es la rinitis.</w:t>
      </w:r>
    </w:p>
    <w:p w14:paraId="2673CF17" w14:textId="77777777" w:rsidR="007728BE" w:rsidRPr="007728BE" w:rsidRDefault="007728BE" w:rsidP="0025461A">
      <w:pPr>
        <w:pStyle w:val="Prrafodelista"/>
        <w:spacing w:line="480" w:lineRule="auto"/>
        <w:ind w:left="567"/>
        <w:jc w:val="both"/>
      </w:pPr>
    </w:p>
    <w:p w14:paraId="43DC6F16" w14:textId="77777777" w:rsidR="007728BE" w:rsidRPr="007728BE" w:rsidRDefault="007728BE">
      <w:pPr>
        <w:pStyle w:val="Prrafodelista"/>
        <w:numPr>
          <w:ilvl w:val="0"/>
          <w:numId w:val="14"/>
        </w:numPr>
        <w:spacing w:line="480" w:lineRule="auto"/>
        <w:ind w:left="1428"/>
        <w:jc w:val="both"/>
      </w:pPr>
      <w:r w:rsidRPr="007728BE">
        <w:t>Factores de riesgo: Polvo de algodón, tintes tóxicos, disolventes y vapores químicos.</w:t>
      </w:r>
    </w:p>
    <w:p w14:paraId="7A9E6EA3" w14:textId="77777777" w:rsidR="007728BE" w:rsidRPr="007728BE" w:rsidRDefault="007728BE" w:rsidP="0025461A">
      <w:pPr>
        <w:pStyle w:val="Prrafodelista"/>
        <w:spacing w:line="480" w:lineRule="auto"/>
        <w:ind w:left="1428"/>
        <w:jc w:val="both"/>
      </w:pPr>
    </w:p>
    <w:p w14:paraId="2B0766A4" w14:textId="77777777" w:rsidR="007728BE" w:rsidRPr="007728BE" w:rsidRDefault="007728BE">
      <w:pPr>
        <w:pStyle w:val="Prrafodelista"/>
        <w:numPr>
          <w:ilvl w:val="0"/>
          <w:numId w:val="14"/>
        </w:numPr>
        <w:spacing w:line="480" w:lineRule="auto"/>
        <w:ind w:left="1428"/>
        <w:jc w:val="both"/>
      </w:pPr>
      <w:r w:rsidRPr="007728BE">
        <w:lastRenderedPageBreak/>
        <w:t xml:space="preserve">Patologías comunes: </w:t>
      </w:r>
      <w:proofErr w:type="spellStart"/>
      <w:r w:rsidRPr="007728BE">
        <w:t>Byssinosis</w:t>
      </w:r>
      <w:proofErr w:type="spellEnd"/>
      <w:r w:rsidRPr="007728BE">
        <w:t>, rinitis alérgica, sinusitis crónica y laringitis ocupacional.</w:t>
      </w:r>
    </w:p>
    <w:p w14:paraId="55F96C21" w14:textId="77777777" w:rsidR="007728BE" w:rsidRPr="007728BE" w:rsidRDefault="007728BE" w:rsidP="0025461A">
      <w:pPr>
        <w:pStyle w:val="Prrafodelista"/>
        <w:spacing w:line="480" w:lineRule="auto"/>
        <w:ind w:left="1428"/>
        <w:jc w:val="both"/>
      </w:pPr>
    </w:p>
    <w:p w14:paraId="5CB623ED" w14:textId="77777777" w:rsidR="007728BE" w:rsidRPr="007728BE" w:rsidRDefault="007728BE">
      <w:pPr>
        <w:pStyle w:val="Prrafodelista"/>
        <w:numPr>
          <w:ilvl w:val="0"/>
          <w:numId w:val="14"/>
        </w:numPr>
        <w:spacing w:line="480" w:lineRule="auto"/>
        <w:ind w:left="1428"/>
        <w:jc w:val="both"/>
      </w:pPr>
      <w:r w:rsidRPr="007728BE">
        <w:t>Medidas preventivas: Ventilación adecuada, control de polvo y evaluaciones periódicas de la salud respiratoria.</w:t>
      </w:r>
    </w:p>
    <w:p w14:paraId="528D1131" w14:textId="77777777" w:rsidR="007728BE" w:rsidRPr="007728BE" w:rsidRDefault="007728BE" w:rsidP="0025461A">
      <w:pPr>
        <w:pStyle w:val="Prrafodelista"/>
        <w:spacing w:line="480" w:lineRule="auto"/>
        <w:ind w:left="1080"/>
        <w:jc w:val="both"/>
      </w:pPr>
    </w:p>
    <w:p w14:paraId="08D95354" w14:textId="16344C0A"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.4.6. </w:t>
      </w:r>
      <w:r w:rsidR="007728BE" w:rsidRPr="00FE68DC">
        <w:rPr>
          <w:b/>
          <w:bCs/>
          <w:color w:val="auto"/>
        </w:rPr>
        <w:t>Minería e Industrias Extractivas</w:t>
      </w:r>
    </w:p>
    <w:p w14:paraId="145E7EC8" w14:textId="77777777" w:rsidR="007728BE" w:rsidRPr="007728BE" w:rsidRDefault="007728BE" w:rsidP="0025461A">
      <w:pPr>
        <w:pStyle w:val="Prrafodelista"/>
        <w:spacing w:line="480" w:lineRule="auto"/>
        <w:ind w:left="1080"/>
        <w:jc w:val="both"/>
      </w:pPr>
    </w:p>
    <w:p w14:paraId="08327A27" w14:textId="487A7449" w:rsidR="007728BE" w:rsidRPr="007728BE" w:rsidRDefault="007728BE" w:rsidP="0025461A">
      <w:pPr>
        <w:pStyle w:val="Prrafodelista"/>
        <w:spacing w:line="480" w:lineRule="auto"/>
        <w:ind w:left="1134"/>
        <w:jc w:val="both"/>
      </w:pPr>
      <w:r w:rsidRPr="007728BE">
        <w:t xml:space="preserve">La minería expone a los trabajadores a polvos minerales, gases tóxicos y condiciones extremas de humedad y temperatura </w:t>
      </w:r>
      <w:r w:rsidRPr="007728BE">
        <w:fldChar w:fldCharType="begin"/>
      </w:r>
      <w:r w:rsidR="0025461A">
        <w:instrText xml:space="preserve"> ADDIN ZOTERO_ITEM CSL_CITATION {"citationID":"bfPWcE3k","properties":{"formattedCitation":"(57,80)","plainCitation":"(57,80)","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id":"oQatJo2k/bfs9Y3Tf","uris":["http://zotero.org/users/local/Rqq5atec/items/LEQUMA7V"],"itemData":{"id":427,"type":"article-journal","abstract":".Introducción:La minería es una ocupación antigua caracterizada como ardua y susceptible a lesiones y/o enfermedades ocupacionales. Objetivo: Determinar la prevalencia de enfermedades ocupacionales en minería en el Perú, 2011-2020.Material y Métodos:Estudio observacional, retrospectivo, de análisis secundario de datos. Se analizaron las enfermedades ocupacionales en minería en el Perú, obtenido a través de la página web del Ministerio de Energía y Minas (http://www.minem.gob.pe/_estadistica.php?idSector=1&amp;idEstadistica=10187), durante el 2011 a 2020. Las variables analizadas fueron: Enfermedades ocupacionales en minería, según el sexo, edad y tipo de agente causal. Se realizó la cuantificación estadística mediante el paquete estadístico SPSS v. 21 a través de tablas y figuras de frecuencias y porcentajes.Resultados:Las enfermedades ocupacionales en minería en el Perú acumularon un total de 37899 casos en los diez años evaluados, de ellos la hipoacusia fue la más frecuente representando el 90.74% (n=35891), seguido de la neumoconiosis 4.94% (n=1875) y la intoxicación con mercurio 0.03% (n=12). El sexo más afectado fue el masculino (99.4%), en comparación al femenino (0.6%), se encontró una mayor frecuencia de enfermedades ocupacionales causadas por agentes físicos 38 181 (95,09%), seguido por los agentes químicos 1954 (4,87%) y biológicos 15 (0,04%).Conclusión:Se reportaron en total 37899 enfermedades ocupacionales causadas por la actividad minera en el Perú, de los cuales la hipoacusia, neumoconiosis y la intoxicación por mercurio fueron los más frecuentes. Además, el sexo más afectado fue el masculino y los agentes físicos causaron más enfermedades ocupaciones en comparación a los agentes químicos y biológicos.Palabras clave (MeSH): minería; enfermedades ocupacionales; epidemiologia; Perú","container-title":"Revista de la Asociación Española de Especialistas en Medicina del Trabajo","ISSN":"1132-6255","issue":"3","note":"publisher: Asociación Española de Especialistas en Medicina del Trabajo","page":"275-282","source":"SciELO","title":"Enfermedades ocupacionales en minería en el Perú, 2011-2020","URL":"https://scielo.isciii.es/scielo.php?script=sci_abstract&amp;pid=S1132-62552022000300004&amp;lng=es&amp;nrm=iso&amp;tlng=es","volume":"31","author":[{"family":"Aquino-Canchari","given":"Christian Renzo"},{"family":"Huamán-Castillón","given":"Katia Medalith"},{"family":"Jiménez-Mozo","given":"Fátima"},{"family":"Aquino-Canchari","given":"Christian Renzo"},{"family":"Huamán-Castillón","given":"Katia Medalith"},{"family":"Jiménez-Mozo","given":"Fátima"}],"accessed":{"date-parts":[["2023",8,6]]},"issued":{"date-parts":[["2022"]]}}}],"schema":"https://github.com/citation-style-language/schema/raw/master/csl-citation.json"} </w:instrText>
      </w:r>
      <w:r w:rsidRPr="007728BE">
        <w:fldChar w:fldCharType="separate"/>
      </w:r>
      <w:r w:rsidR="0025461A" w:rsidRPr="0025461A">
        <w:t>(57,80)</w:t>
      </w:r>
      <w:r w:rsidRPr="007728BE">
        <w:fldChar w:fldCharType="end"/>
      </w:r>
      <w:r w:rsidRPr="007728BE">
        <w:t>.</w:t>
      </w:r>
    </w:p>
    <w:p w14:paraId="1384E630" w14:textId="77777777" w:rsidR="007728BE" w:rsidRPr="007728BE" w:rsidRDefault="007728BE" w:rsidP="0025461A">
      <w:pPr>
        <w:pStyle w:val="Prrafodelista"/>
        <w:spacing w:line="480" w:lineRule="auto"/>
        <w:ind w:left="426"/>
        <w:jc w:val="both"/>
      </w:pPr>
    </w:p>
    <w:p w14:paraId="6C7F85DE" w14:textId="77777777" w:rsidR="007728BE" w:rsidRPr="007728BE" w:rsidRDefault="007728BE">
      <w:pPr>
        <w:pStyle w:val="Prrafodelista"/>
        <w:numPr>
          <w:ilvl w:val="0"/>
          <w:numId w:val="15"/>
        </w:numPr>
        <w:spacing w:line="480" w:lineRule="auto"/>
        <w:ind w:left="1428"/>
        <w:jc w:val="both"/>
      </w:pPr>
      <w:r w:rsidRPr="007728BE">
        <w:t>Factores de riesgo: Sílice cristalina, polvo de carbón, gases como el monóxido de carbono y radón.</w:t>
      </w:r>
    </w:p>
    <w:p w14:paraId="733F8BF5" w14:textId="77777777" w:rsidR="007728BE" w:rsidRPr="007728BE" w:rsidRDefault="007728BE" w:rsidP="0025461A">
      <w:pPr>
        <w:pStyle w:val="Prrafodelista"/>
        <w:spacing w:line="480" w:lineRule="auto"/>
        <w:ind w:left="1428"/>
        <w:jc w:val="both"/>
      </w:pPr>
    </w:p>
    <w:p w14:paraId="67E92F03" w14:textId="77777777" w:rsidR="007728BE" w:rsidRPr="007728BE" w:rsidRDefault="007728BE">
      <w:pPr>
        <w:pStyle w:val="Prrafodelista"/>
        <w:numPr>
          <w:ilvl w:val="0"/>
          <w:numId w:val="15"/>
        </w:numPr>
        <w:spacing w:line="480" w:lineRule="auto"/>
        <w:ind w:left="1428"/>
        <w:jc w:val="both"/>
      </w:pPr>
      <w:r w:rsidRPr="007728BE">
        <w:t>Patologías comunes: Rinitis crónica, neumoconiosis, sinusitis ocupacional y enfermedad pulmonar obstructiva crónica (EPOC).</w:t>
      </w:r>
    </w:p>
    <w:p w14:paraId="77BD6D6A" w14:textId="77777777" w:rsidR="007728BE" w:rsidRPr="007728BE" w:rsidRDefault="007728BE" w:rsidP="0025461A">
      <w:pPr>
        <w:pStyle w:val="Prrafodelista"/>
        <w:spacing w:line="480" w:lineRule="auto"/>
        <w:ind w:left="1428"/>
        <w:jc w:val="both"/>
      </w:pPr>
    </w:p>
    <w:p w14:paraId="391B67DB" w14:textId="77777777" w:rsidR="007728BE" w:rsidRPr="007728BE" w:rsidRDefault="007728BE">
      <w:pPr>
        <w:pStyle w:val="Prrafodelista"/>
        <w:numPr>
          <w:ilvl w:val="0"/>
          <w:numId w:val="15"/>
        </w:numPr>
        <w:spacing w:line="480" w:lineRule="auto"/>
        <w:ind w:left="1428"/>
        <w:jc w:val="both"/>
      </w:pPr>
      <w:r w:rsidRPr="007728BE">
        <w:t>Medidas preventivas: Sistemas de ventilación en minas, uso de respiradores certificados y monitoreo ambiental constante.</w:t>
      </w:r>
    </w:p>
    <w:p w14:paraId="6B6C0935" w14:textId="77777777" w:rsidR="007728BE" w:rsidRPr="007728BE" w:rsidRDefault="007728BE" w:rsidP="0025461A">
      <w:pPr>
        <w:pStyle w:val="Prrafodelista"/>
        <w:spacing w:line="480" w:lineRule="auto"/>
        <w:ind w:left="1080"/>
        <w:jc w:val="both"/>
      </w:pPr>
    </w:p>
    <w:p w14:paraId="2AAA2F7D" w14:textId="4C27BDA0"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.4.7. </w:t>
      </w:r>
      <w:r w:rsidR="007728BE" w:rsidRPr="00FE68DC">
        <w:rPr>
          <w:b/>
          <w:bCs/>
          <w:color w:val="auto"/>
        </w:rPr>
        <w:t>Sector del Transporte y Logística</w:t>
      </w:r>
    </w:p>
    <w:p w14:paraId="5DECA45A" w14:textId="77777777" w:rsidR="007728BE" w:rsidRPr="007728BE" w:rsidRDefault="007728BE" w:rsidP="0025461A">
      <w:pPr>
        <w:pStyle w:val="Prrafodelista"/>
        <w:spacing w:line="480" w:lineRule="auto"/>
        <w:ind w:left="1080"/>
        <w:jc w:val="both"/>
      </w:pPr>
    </w:p>
    <w:p w14:paraId="5A69F7A5" w14:textId="2345B61C" w:rsidR="007728BE" w:rsidRPr="007728BE" w:rsidRDefault="007728BE" w:rsidP="0025461A">
      <w:pPr>
        <w:pStyle w:val="Prrafodelista"/>
        <w:spacing w:line="480" w:lineRule="auto"/>
        <w:ind w:left="1134"/>
        <w:jc w:val="both"/>
      </w:pPr>
      <w:r w:rsidRPr="007728BE">
        <w:t xml:space="preserve">Los conductores y trabajadores del transporte están expuestos a contaminantes del aire, como diésel, polvo y sustancias químicas transportadas </w:t>
      </w:r>
      <w:r w:rsidRPr="007728BE">
        <w:fldChar w:fldCharType="begin"/>
      </w:r>
      <w:r w:rsidR="0025461A">
        <w:instrText xml:space="preserve"> ADDIN ZOTERO_ITEM CSL_CITATION {"citationID":"LBxbGgnY","properties":{"formattedCitation":"(57)","plainCitation":"(57)","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schema":"https://github.com/citation-style-language/schema/raw/master/csl-citation.json"} </w:instrText>
      </w:r>
      <w:r w:rsidRPr="007728BE">
        <w:fldChar w:fldCharType="separate"/>
      </w:r>
      <w:r w:rsidR="0025461A" w:rsidRPr="0025461A">
        <w:t>(57)</w:t>
      </w:r>
      <w:r w:rsidRPr="007728BE">
        <w:fldChar w:fldCharType="end"/>
      </w:r>
      <w:r w:rsidRPr="007728BE">
        <w:t>.</w:t>
      </w:r>
    </w:p>
    <w:p w14:paraId="2E4E64D0" w14:textId="77777777" w:rsidR="007728BE" w:rsidRPr="007728BE" w:rsidRDefault="007728BE" w:rsidP="0025461A">
      <w:pPr>
        <w:pStyle w:val="Prrafodelista"/>
        <w:spacing w:line="480" w:lineRule="auto"/>
        <w:ind w:left="426"/>
        <w:jc w:val="both"/>
      </w:pPr>
    </w:p>
    <w:p w14:paraId="107E3A4F" w14:textId="77777777" w:rsidR="007728BE" w:rsidRPr="007728BE" w:rsidRDefault="007728BE">
      <w:pPr>
        <w:pStyle w:val="Prrafodelista"/>
        <w:numPr>
          <w:ilvl w:val="0"/>
          <w:numId w:val="16"/>
        </w:numPr>
        <w:spacing w:line="480" w:lineRule="auto"/>
        <w:ind w:left="1428"/>
        <w:jc w:val="both"/>
      </w:pPr>
      <w:r w:rsidRPr="007728BE">
        <w:t>Factores de riesgo: Emisiones de diésel, polvo en suspensión y exposición a productos peligrosos.</w:t>
      </w:r>
    </w:p>
    <w:p w14:paraId="558FABC2" w14:textId="77777777" w:rsidR="007728BE" w:rsidRPr="007728BE" w:rsidRDefault="007728BE" w:rsidP="0025461A">
      <w:pPr>
        <w:pStyle w:val="Prrafodelista"/>
        <w:spacing w:line="480" w:lineRule="auto"/>
        <w:ind w:left="1428"/>
        <w:jc w:val="both"/>
      </w:pPr>
    </w:p>
    <w:p w14:paraId="03BD2120" w14:textId="77777777" w:rsidR="007728BE" w:rsidRPr="007728BE" w:rsidRDefault="007728BE">
      <w:pPr>
        <w:pStyle w:val="Prrafodelista"/>
        <w:numPr>
          <w:ilvl w:val="0"/>
          <w:numId w:val="16"/>
        </w:numPr>
        <w:spacing w:line="480" w:lineRule="auto"/>
        <w:ind w:left="1428"/>
        <w:jc w:val="both"/>
      </w:pPr>
      <w:r w:rsidRPr="007728BE">
        <w:t>Patologías comunes: Rinitis irritativa, bronquitis crónica y asma inducido por contaminación ambiental.</w:t>
      </w:r>
    </w:p>
    <w:p w14:paraId="09AC6E78" w14:textId="77777777" w:rsidR="007728BE" w:rsidRPr="007728BE" w:rsidRDefault="007728BE" w:rsidP="0025461A">
      <w:pPr>
        <w:pStyle w:val="Prrafodelista"/>
        <w:spacing w:line="480" w:lineRule="auto"/>
        <w:ind w:left="1428"/>
        <w:jc w:val="both"/>
      </w:pPr>
    </w:p>
    <w:p w14:paraId="37169AA8" w14:textId="77777777" w:rsidR="007728BE" w:rsidRPr="007728BE" w:rsidRDefault="007728BE">
      <w:pPr>
        <w:pStyle w:val="Prrafodelista"/>
        <w:numPr>
          <w:ilvl w:val="0"/>
          <w:numId w:val="16"/>
        </w:numPr>
        <w:spacing w:line="480" w:lineRule="auto"/>
        <w:ind w:left="1428"/>
        <w:jc w:val="both"/>
      </w:pPr>
      <w:r w:rsidRPr="007728BE">
        <w:t>Medidas preventivas: Cabinas con filtros HEPA, monitoreo de calidad del aire y programas de salud ocupacional.</w:t>
      </w:r>
    </w:p>
    <w:p w14:paraId="7937E72F" w14:textId="77777777" w:rsidR="007728BE" w:rsidRPr="007728BE" w:rsidRDefault="007728BE" w:rsidP="0025461A">
      <w:pPr>
        <w:pStyle w:val="Ttulo4"/>
        <w:spacing w:line="480" w:lineRule="auto"/>
      </w:pPr>
    </w:p>
    <w:p w14:paraId="70ACF334" w14:textId="13E01E8F"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.4.8. </w:t>
      </w:r>
      <w:r w:rsidR="007728BE" w:rsidRPr="00FE68DC">
        <w:rPr>
          <w:b/>
          <w:bCs/>
          <w:color w:val="auto"/>
        </w:rPr>
        <w:t>Industria Alimentaria</w:t>
      </w:r>
    </w:p>
    <w:p w14:paraId="35FAF8EB" w14:textId="77777777" w:rsidR="007728BE" w:rsidRPr="007728BE" w:rsidRDefault="007728BE" w:rsidP="0025461A">
      <w:pPr>
        <w:pStyle w:val="Prrafodelista"/>
        <w:spacing w:line="480" w:lineRule="auto"/>
        <w:ind w:left="1080"/>
        <w:jc w:val="both"/>
      </w:pPr>
    </w:p>
    <w:p w14:paraId="782C1FEA" w14:textId="23B48D42" w:rsidR="007728BE" w:rsidRPr="007728BE" w:rsidRDefault="007728BE" w:rsidP="0025461A">
      <w:pPr>
        <w:pStyle w:val="Prrafodelista"/>
        <w:spacing w:line="480" w:lineRule="auto"/>
        <w:ind w:left="1134"/>
        <w:jc w:val="both"/>
      </w:pPr>
      <w:r w:rsidRPr="007728BE">
        <w:t xml:space="preserve">La exposición a polvos de alimentos, aditivos, alérgenos y productos de limpieza industriales es común en este sector </w:t>
      </w:r>
      <w:r w:rsidRPr="007728BE">
        <w:fldChar w:fldCharType="begin"/>
      </w:r>
      <w:r w:rsidR="0025461A">
        <w:instrText xml:space="preserve"> ADDIN ZOTERO_ITEM CSL_CITATION {"citationID":"iGVFKFbP","properties":{"formattedCitation":"(57)","plainCitation":"(57)","noteIndex":0},"citationItems":[{"id":"oQatJo2k/KFz9sAs1","uris":["http://zotero.org/users/local/Rqq5atec/items/UY753VM9"],"itemData":{"id":1117,"type":"report","event-place":"Madrid","language":"Español","number":"DDS-RES-01","publisher":"Instituto Nacional de Seguridad e Higiene en el Trabajo, España","publisher-place":"Madrid","title":"Asma y rino-conjuntivitis profesional y relacionada con el trabajo.","URL":"https://www.insst.es/documents/94886/361694/DDC-RES-01.+Asma+y+rino-conjuntivitis+profesional+y+relacionada+con+el+trabajo+A%C3%B1o+2015.pdf/e54312fc-f937-4e88-84af-86ac7bfb56b5","author":[{"family":"González-Barcala","given":"Francisco-Javier"},{"family":"Conde-Taboada","given":"Alberto"},{"family":"Pintos-García","given":"María"}],"issued":{"date-parts":[["2015",2]]}}}],"schema":"https://github.com/citation-style-language/schema/raw/master/csl-citation.json"} </w:instrText>
      </w:r>
      <w:r w:rsidRPr="007728BE">
        <w:fldChar w:fldCharType="separate"/>
      </w:r>
      <w:r w:rsidR="0025461A" w:rsidRPr="0025461A">
        <w:t>(57)</w:t>
      </w:r>
      <w:r w:rsidRPr="007728BE">
        <w:fldChar w:fldCharType="end"/>
      </w:r>
      <w:r w:rsidRPr="007728BE">
        <w:t>.</w:t>
      </w:r>
    </w:p>
    <w:p w14:paraId="4FD15E53" w14:textId="77777777" w:rsidR="007728BE" w:rsidRPr="007728BE" w:rsidRDefault="007728BE" w:rsidP="0025461A">
      <w:pPr>
        <w:pStyle w:val="Prrafodelista"/>
        <w:spacing w:line="480" w:lineRule="auto"/>
        <w:ind w:left="426"/>
        <w:jc w:val="both"/>
      </w:pPr>
    </w:p>
    <w:p w14:paraId="2E1C7BFB" w14:textId="77777777" w:rsidR="007728BE" w:rsidRPr="007728BE" w:rsidRDefault="007728BE">
      <w:pPr>
        <w:pStyle w:val="Prrafodelista"/>
        <w:numPr>
          <w:ilvl w:val="0"/>
          <w:numId w:val="17"/>
        </w:numPr>
        <w:spacing w:line="480" w:lineRule="auto"/>
        <w:ind w:left="1428"/>
        <w:jc w:val="both"/>
      </w:pPr>
      <w:r w:rsidRPr="007728BE">
        <w:t>Factores de riesgo: Harinas, especias, enzimas, productos de limpieza industrial y refrigerantes.</w:t>
      </w:r>
    </w:p>
    <w:p w14:paraId="15CD2042" w14:textId="77777777" w:rsidR="007728BE" w:rsidRPr="007728BE" w:rsidRDefault="007728BE" w:rsidP="0025461A">
      <w:pPr>
        <w:pStyle w:val="Prrafodelista"/>
        <w:spacing w:line="480" w:lineRule="auto"/>
        <w:ind w:left="1428"/>
        <w:jc w:val="both"/>
      </w:pPr>
    </w:p>
    <w:p w14:paraId="795B2FCE" w14:textId="77777777" w:rsidR="007728BE" w:rsidRPr="007728BE" w:rsidRDefault="007728BE">
      <w:pPr>
        <w:pStyle w:val="Prrafodelista"/>
        <w:numPr>
          <w:ilvl w:val="0"/>
          <w:numId w:val="17"/>
        </w:numPr>
        <w:spacing w:line="480" w:lineRule="auto"/>
        <w:ind w:left="1428"/>
        <w:jc w:val="both"/>
      </w:pPr>
      <w:r w:rsidRPr="007728BE">
        <w:t>Patologías comunes: Rinitis alérgica ocupacional, asma ocupacional, faringitis crónica e infecciones respiratorias recurrentes.</w:t>
      </w:r>
    </w:p>
    <w:p w14:paraId="3A45FC01" w14:textId="77777777" w:rsidR="007728BE" w:rsidRPr="007728BE" w:rsidRDefault="007728BE" w:rsidP="0025461A">
      <w:pPr>
        <w:pStyle w:val="Prrafodelista"/>
        <w:spacing w:line="480" w:lineRule="auto"/>
        <w:ind w:left="1428"/>
        <w:jc w:val="both"/>
      </w:pPr>
    </w:p>
    <w:p w14:paraId="29E18A1B" w14:textId="77777777" w:rsidR="007728BE" w:rsidRPr="007728BE" w:rsidRDefault="007728BE">
      <w:pPr>
        <w:pStyle w:val="Prrafodelista"/>
        <w:numPr>
          <w:ilvl w:val="0"/>
          <w:numId w:val="17"/>
        </w:numPr>
        <w:spacing w:line="480" w:lineRule="auto"/>
        <w:ind w:left="1428"/>
        <w:jc w:val="both"/>
      </w:pPr>
      <w:r w:rsidRPr="007728BE">
        <w:t>Medidas preventivas: Control de polvo, uso de mascarillas especializadas y capacitación en el manejo de sustancias químicas.</w:t>
      </w:r>
    </w:p>
    <w:p w14:paraId="4C7BFC2F" w14:textId="77777777" w:rsidR="007728BE" w:rsidRPr="007728BE" w:rsidRDefault="007728BE" w:rsidP="0025461A">
      <w:pPr>
        <w:pStyle w:val="Prrafodelista"/>
        <w:spacing w:line="480" w:lineRule="auto"/>
        <w:ind w:left="1080"/>
        <w:jc w:val="both"/>
      </w:pPr>
    </w:p>
    <w:p w14:paraId="4B8670C3" w14:textId="7E1E88E2" w:rsidR="007728BE" w:rsidRPr="00FE68DC" w:rsidRDefault="00FE68DC" w:rsidP="0025461A">
      <w:pPr>
        <w:pStyle w:val="Ttulo4"/>
        <w:spacing w:line="480" w:lineRule="auto"/>
        <w:ind w:left="1134"/>
        <w:rPr>
          <w:b/>
          <w:bCs/>
        </w:rPr>
      </w:pPr>
      <w:r w:rsidRPr="00FE68DC">
        <w:rPr>
          <w:b/>
          <w:bCs/>
          <w:color w:val="auto"/>
        </w:rPr>
        <w:lastRenderedPageBreak/>
        <w:t>II.1.</w:t>
      </w:r>
      <w:r w:rsidR="00B55EB8">
        <w:rPr>
          <w:b/>
          <w:bCs/>
          <w:color w:val="auto"/>
        </w:rPr>
        <w:t>7</w:t>
      </w:r>
      <w:r w:rsidRPr="00FE68DC">
        <w:rPr>
          <w:b/>
          <w:bCs/>
          <w:color w:val="auto"/>
        </w:rPr>
        <w:t xml:space="preserve">.4.9. </w:t>
      </w:r>
      <w:r w:rsidR="007728BE" w:rsidRPr="00FE68DC">
        <w:rPr>
          <w:b/>
          <w:bCs/>
          <w:color w:val="auto"/>
        </w:rPr>
        <w:t>Industria de la Limpieza y Mantenimiento</w:t>
      </w:r>
    </w:p>
    <w:p w14:paraId="7FA0D2EF" w14:textId="77777777" w:rsidR="007728BE" w:rsidRPr="007728BE" w:rsidRDefault="007728BE" w:rsidP="0025461A">
      <w:pPr>
        <w:pStyle w:val="Prrafodelista"/>
        <w:spacing w:line="480" w:lineRule="auto"/>
        <w:ind w:left="1080"/>
        <w:jc w:val="both"/>
      </w:pPr>
    </w:p>
    <w:p w14:paraId="57C922D1" w14:textId="532CD628" w:rsidR="007728BE" w:rsidRPr="007728BE" w:rsidRDefault="007728BE" w:rsidP="0025461A">
      <w:pPr>
        <w:pStyle w:val="Prrafodelista"/>
        <w:spacing w:line="480" w:lineRule="auto"/>
        <w:ind w:left="1134"/>
        <w:jc w:val="both"/>
      </w:pPr>
      <w:r w:rsidRPr="007728BE">
        <w:t xml:space="preserve">Los trabajadores de limpieza están expuestos a una variedad de productos químicos, polvo y agentes biológicos </w:t>
      </w:r>
      <w:r w:rsidRPr="007728BE">
        <w:fldChar w:fldCharType="begin"/>
      </w:r>
      <w:r w:rsidR="0025461A">
        <w:instrText xml:space="preserve"> ADDIN ZOTERO_ITEM CSL_CITATION {"citationID":"nBGz1q1R","properties":{"formattedCitation":"(62)","plainCitation":"(62)","noteIndex":0},"citationItems":[{"id":"oQatJo2k/YpjXYBbj","uris":["http://zotero.org/users/local/Rqq5atec/items/Q24PGFAW"],"itemData":{"id":1122,"type":"article-journal","container-title":"Revista Salud Uninorte","issue":"2","language":"es","page":"560-585","source":"www.redalyc.org","title":"Efectos para la salud respiratoria de los trabajadores que usan sustancias químicas en su medio laboral. Una revisión sistemática","URL":"https://www.redalyc.org/journal/817/81775229013/html/","volume":"38","author":[{"family":"Meza","given":"Yolima Pertuz"},{"family":"Castillo","given":"María Victoria Rebolledo"},{"family":"Brochero","given":"Hamer Yamid Vásquez"},{"family":"Escamilla","given":"María José Gil"}],"accessed":{"date-parts":[["2025",2,1]]},"issued":{"date-parts":[["2022"]]}}}],"schema":"https://github.com/citation-style-language/schema/raw/master/csl-citation.json"} </w:instrText>
      </w:r>
      <w:r w:rsidRPr="007728BE">
        <w:fldChar w:fldCharType="separate"/>
      </w:r>
      <w:r w:rsidR="0025461A" w:rsidRPr="0025461A">
        <w:t>(62)</w:t>
      </w:r>
      <w:r w:rsidRPr="007728BE">
        <w:fldChar w:fldCharType="end"/>
      </w:r>
      <w:r w:rsidRPr="007728BE">
        <w:t>.</w:t>
      </w:r>
    </w:p>
    <w:p w14:paraId="5A499FD7" w14:textId="77777777" w:rsidR="007728BE" w:rsidRPr="007728BE" w:rsidRDefault="007728BE" w:rsidP="0025461A">
      <w:pPr>
        <w:pStyle w:val="Prrafodelista"/>
        <w:spacing w:line="480" w:lineRule="auto"/>
        <w:ind w:left="426"/>
        <w:jc w:val="both"/>
      </w:pPr>
    </w:p>
    <w:p w14:paraId="5585D4DE" w14:textId="77777777" w:rsidR="007728BE" w:rsidRPr="007728BE" w:rsidRDefault="007728BE">
      <w:pPr>
        <w:pStyle w:val="Prrafodelista"/>
        <w:numPr>
          <w:ilvl w:val="0"/>
          <w:numId w:val="18"/>
        </w:numPr>
        <w:spacing w:line="480" w:lineRule="auto"/>
        <w:ind w:left="1428"/>
        <w:jc w:val="both"/>
      </w:pPr>
      <w:r w:rsidRPr="007728BE">
        <w:t>Factores de riesgo: Detergentes, desinfectantes, amoníaco, hipoclorito de sodio y polvo acumulado.</w:t>
      </w:r>
    </w:p>
    <w:p w14:paraId="0A4439B8" w14:textId="77777777" w:rsidR="007728BE" w:rsidRPr="007728BE" w:rsidRDefault="007728BE" w:rsidP="0025461A">
      <w:pPr>
        <w:pStyle w:val="Prrafodelista"/>
        <w:spacing w:line="480" w:lineRule="auto"/>
        <w:ind w:left="1428"/>
        <w:jc w:val="both"/>
      </w:pPr>
    </w:p>
    <w:p w14:paraId="7666FEFD" w14:textId="77777777" w:rsidR="007728BE" w:rsidRPr="007728BE" w:rsidRDefault="007728BE">
      <w:pPr>
        <w:pStyle w:val="Prrafodelista"/>
        <w:numPr>
          <w:ilvl w:val="0"/>
          <w:numId w:val="18"/>
        </w:numPr>
        <w:spacing w:line="480" w:lineRule="auto"/>
        <w:ind w:left="1428"/>
        <w:jc w:val="both"/>
      </w:pPr>
      <w:r w:rsidRPr="007728BE">
        <w:t>Patologías comunes: Rinitis química, faringitis irritativa, asma ocupacional y dermatitis respiratoria.</w:t>
      </w:r>
    </w:p>
    <w:p w14:paraId="6851241F" w14:textId="77777777" w:rsidR="007728BE" w:rsidRPr="007728BE" w:rsidRDefault="007728BE" w:rsidP="0025461A">
      <w:pPr>
        <w:pStyle w:val="Prrafodelista"/>
        <w:spacing w:line="480" w:lineRule="auto"/>
        <w:ind w:left="1428"/>
        <w:jc w:val="both"/>
      </w:pPr>
    </w:p>
    <w:p w14:paraId="0BE3AEFA" w14:textId="77777777" w:rsidR="007728BE" w:rsidRPr="007728BE" w:rsidRDefault="007728BE">
      <w:pPr>
        <w:pStyle w:val="Prrafodelista"/>
        <w:numPr>
          <w:ilvl w:val="0"/>
          <w:numId w:val="18"/>
        </w:numPr>
        <w:spacing w:line="480" w:lineRule="auto"/>
        <w:ind w:left="1428"/>
        <w:jc w:val="both"/>
      </w:pPr>
      <w:r w:rsidRPr="007728BE">
        <w:t>Medidas preventivas: Uso adecuado de EPP, capacitación en el manejo de productos químicos y mejora de la ventilación en espacios cerrados.</w:t>
      </w:r>
    </w:p>
    <w:p w14:paraId="38BC6E02" w14:textId="77777777" w:rsidR="007728BE" w:rsidRPr="007728BE" w:rsidRDefault="007728BE" w:rsidP="0025461A">
      <w:pPr>
        <w:pStyle w:val="Prrafodelista"/>
        <w:spacing w:line="480" w:lineRule="auto"/>
        <w:ind w:left="1080"/>
        <w:jc w:val="both"/>
      </w:pPr>
    </w:p>
    <w:p w14:paraId="2FD51D9E" w14:textId="763AC9B0" w:rsidR="007728BE" w:rsidRPr="00FE68DC" w:rsidRDefault="00FE68DC" w:rsidP="0025461A">
      <w:pPr>
        <w:pStyle w:val="Ttulo4"/>
        <w:spacing w:line="480" w:lineRule="auto"/>
        <w:ind w:left="1134"/>
        <w:rPr>
          <w:b/>
          <w:bCs/>
          <w:color w:val="auto"/>
        </w:rPr>
      </w:pPr>
      <w:r w:rsidRPr="00FE68DC">
        <w:rPr>
          <w:b/>
          <w:bCs/>
          <w:color w:val="auto"/>
        </w:rPr>
        <w:t>II.1.</w:t>
      </w:r>
      <w:r w:rsidR="00B55EB8">
        <w:rPr>
          <w:b/>
          <w:bCs/>
          <w:color w:val="auto"/>
        </w:rPr>
        <w:t>7</w:t>
      </w:r>
      <w:r w:rsidRPr="00FE68DC">
        <w:rPr>
          <w:b/>
          <w:bCs/>
          <w:color w:val="auto"/>
        </w:rPr>
        <w:t xml:space="preserve">.4.10. </w:t>
      </w:r>
      <w:r w:rsidR="007728BE" w:rsidRPr="00FE68DC">
        <w:rPr>
          <w:b/>
          <w:bCs/>
          <w:color w:val="auto"/>
        </w:rPr>
        <w:t>Sector de la Educación y Servicios</w:t>
      </w:r>
    </w:p>
    <w:p w14:paraId="1DDDF68A" w14:textId="77777777" w:rsidR="007728BE" w:rsidRPr="007728BE" w:rsidRDefault="007728BE" w:rsidP="0025461A">
      <w:pPr>
        <w:pStyle w:val="Prrafodelista"/>
        <w:spacing w:line="480" w:lineRule="auto"/>
        <w:ind w:left="1080"/>
        <w:jc w:val="both"/>
      </w:pPr>
    </w:p>
    <w:p w14:paraId="6747D230" w14:textId="50B51265" w:rsidR="007728BE" w:rsidRPr="007728BE" w:rsidRDefault="007728BE" w:rsidP="0025461A">
      <w:pPr>
        <w:pStyle w:val="Prrafodelista"/>
        <w:spacing w:line="480" w:lineRule="auto"/>
        <w:ind w:left="1134"/>
        <w:jc w:val="both"/>
      </w:pPr>
      <w:r w:rsidRPr="007728BE">
        <w:t xml:space="preserve">Aunque menos evidente, el sector educativo también presenta riesgos respiratorios debido a la exposición a polvo, tiza, moho y la alta concentración de personas, sin embargo; a lo largo del tiempo se han ido controlando los factores de riesgo en este sector, por ejemplo; por sustitución se ha cambiado el uso de tiza por plumones acrílicos en gran parte de este sector. Otro aspecto importante es el uso ocupacional de la voz, generando disfonía y algunas otras afecciones en los maestros </w:t>
      </w:r>
      <w:r w:rsidRPr="007728BE">
        <w:fldChar w:fldCharType="begin"/>
      </w:r>
      <w:r w:rsidR="0025461A">
        <w:instrText xml:space="preserve"> ADDIN ZOTERO_ITEM CSL_CITATION {"citationID":"bL37aDRk","properties":{"formattedCitation":"(81,82)","plainCitation":"(81,82)","noteIndex":0},"citationItems":[{"id":"oQatJo2k/91VZxLeK","uris":["http://zotero.org/users/local/Rqq5atec/items/NBITZ84R"],"itemData":{"id":1167,"type":"post-weblog","abstract":"Los docentes (profesores) son un grupo de profesionales que, por sus diversas actividades, están expuestos a varios riesgos laborales que se debe discutir","language":"es","note":"section: Medicina Ocupacional","title":"Salud Ocupacional en el Personal Docente | ASPREC","URL":"https://asprec.com.ec/salud-ocupacional-en-el-personal-docente/","accessed":{"date-parts":[["2025",2,1]]},"issued":{"date-parts":[["2018",9,25]]}},"label":"page"},{"id":"oQatJo2k/6cr2Bek0","uris":["http://zotero.org/users/local/Rqq5atec/items/GGDLR9T2"],"itemData":{"id":1168,"type":"webpage","abstract":"MINEDU asume como política priorizada que los docentes se formen y desempeñen en base a criterios concertados en el marco de una carrera pública renovada.","title":"Prevención de Enfermedades | MINEDU","URL":"http://www.minedu.gob.pe/politicas/docencia/","accessed":{"date-parts":[["2025",2,1]]}},"label":"page"}],"schema":"https://github.com/citation-style-language/schema/raw/master/csl-citation.json"} </w:instrText>
      </w:r>
      <w:r w:rsidRPr="007728BE">
        <w:fldChar w:fldCharType="separate"/>
      </w:r>
      <w:r w:rsidR="0025461A" w:rsidRPr="0025461A">
        <w:t>(81,82)</w:t>
      </w:r>
      <w:r w:rsidRPr="007728BE">
        <w:fldChar w:fldCharType="end"/>
      </w:r>
      <w:r w:rsidRPr="007728BE">
        <w:t>.</w:t>
      </w:r>
    </w:p>
    <w:p w14:paraId="49577545" w14:textId="77777777" w:rsidR="007728BE" w:rsidRPr="007728BE" w:rsidRDefault="007728BE" w:rsidP="0025461A">
      <w:pPr>
        <w:pStyle w:val="Prrafodelista"/>
        <w:spacing w:line="480" w:lineRule="auto"/>
        <w:ind w:left="426"/>
        <w:jc w:val="both"/>
      </w:pPr>
    </w:p>
    <w:p w14:paraId="3B3ABF3E" w14:textId="77777777" w:rsidR="007728BE" w:rsidRPr="007728BE" w:rsidRDefault="007728BE">
      <w:pPr>
        <w:pStyle w:val="Prrafodelista"/>
        <w:numPr>
          <w:ilvl w:val="0"/>
          <w:numId w:val="19"/>
        </w:numPr>
        <w:spacing w:line="480" w:lineRule="auto"/>
        <w:ind w:left="1418"/>
        <w:jc w:val="both"/>
      </w:pPr>
      <w:r w:rsidRPr="007728BE">
        <w:lastRenderedPageBreak/>
        <w:t>Factores de riesgo: Polvo de tiza, alérgenos ambientales, contaminación del aire interior y uso excesivo de la voz.</w:t>
      </w:r>
    </w:p>
    <w:p w14:paraId="57C78BEF" w14:textId="77777777" w:rsidR="007728BE" w:rsidRPr="007728BE" w:rsidRDefault="007728BE" w:rsidP="0025461A">
      <w:pPr>
        <w:pStyle w:val="Prrafodelista"/>
        <w:spacing w:line="480" w:lineRule="auto"/>
        <w:ind w:left="1418"/>
        <w:jc w:val="both"/>
      </w:pPr>
    </w:p>
    <w:p w14:paraId="1D502492" w14:textId="77777777" w:rsidR="007728BE" w:rsidRPr="007728BE" w:rsidRDefault="007728BE">
      <w:pPr>
        <w:pStyle w:val="Prrafodelista"/>
        <w:numPr>
          <w:ilvl w:val="0"/>
          <w:numId w:val="19"/>
        </w:numPr>
        <w:spacing w:line="480" w:lineRule="auto"/>
        <w:ind w:left="1418"/>
        <w:jc w:val="both"/>
      </w:pPr>
      <w:r w:rsidRPr="007728BE">
        <w:t>Patologías comunes: Rinitis alérgica, faringitis crónica, disfonía ocupacional e infecciones respiratorias recurrentes.</w:t>
      </w:r>
    </w:p>
    <w:p w14:paraId="2697B93A" w14:textId="77777777" w:rsidR="007728BE" w:rsidRPr="007728BE" w:rsidRDefault="007728BE" w:rsidP="0025461A">
      <w:pPr>
        <w:pStyle w:val="Prrafodelista"/>
        <w:spacing w:line="480" w:lineRule="auto"/>
        <w:ind w:left="1418"/>
        <w:jc w:val="both"/>
      </w:pPr>
    </w:p>
    <w:p w14:paraId="25A9A4CA" w14:textId="77777777" w:rsidR="007728BE" w:rsidRPr="007728BE" w:rsidRDefault="007728BE">
      <w:pPr>
        <w:pStyle w:val="Prrafodelista"/>
        <w:numPr>
          <w:ilvl w:val="0"/>
          <w:numId w:val="19"/>
        </w:numPr>
        <w:spacing w:line="480" w:lineRule="auto"/>
        <w:ind w:left="1418"/>
        <w:jc w:val="both"/>
      </w:pPr>
      <w:r w:rsidRPr="007728BE">
        <w:t>Medidas preventivas: Mejora de la ventilación, uso de pizarras sin polvo y control ambiental en espacios cerrados.</w:t>
      </w:r>
    </w:p>
    <w:p w14:paraId="29EBFAAC" w14:textId="77777777" w:rsidR="00EB3BE8" w:rsidRDefault="00EB3BE8" w:rsidP="0025461A">
      <w:pPr>
        <w:pStyle w:val="Prrafodelista"/>
        <w:spacing w:line="480" w:lineRule="auto"/>
      </w:pPr>
    </w:p>
    <w:p w14:paraId="40CA99C9" w14:textId="1246FA32" w:rsidR="00641030" w:rsidRDefault="00641030" w:rsidP="0025461A">
      <w:pPr>
        <w:spacing w:after="160" w:line="480" w:lineRule="auto"/>
      </w:pPr>
      <w:r>
        <w:br w:type="page"/>
      </w:r>
    </w:p>
    <w:p w14:paraId="029D2B1D" w14:textId="44C7B7FD" w:rsidR="0014463B" w:rsidRDefault="00FE68DC" w:rsidP="0025461A">
      <w:pPr>
        <w:pStyle w:val="Ttulo2"/>
        <w:spacing w:line="480" w:lineRule="auto"/>
        <w:ind w:left="1134"/>
        <w:jc w:val="both"/>
        <w:rPr>
          <w:rFonts w:ascii="Times New Roman" w:hAnsi="Times New Roman" w:cs="Times New Roman"/>
          <w:b/>
          <w:bCs/>
          <w:color w:val="auto"/>
          <w:sz w:val="24"/>
          <w:szCs w:val="24"/>
        </w:rPr>
      </w:pPr>
      <w:bookmarkStart w:id="10" w:name="_Toc190794397"/>
      <w:r>
        <w:rPr>
          <w:rFonts w:ascii="Times New Roman" w:hAnsi="Times New Roman" w:cs="Times New Roman"/>
          <w:b/>
          <w:bCs/>
          <w:color w:val="auto"/>
          <w:sz w:val="24"/>
          <w:szCs w:val="24"/>
        </w:rPr>
        <w:lastRenderedPageBreak/>
        <w:t xml:space="preserve">II.2. </w:t>
      </w:r>
      <w:r w:rsidR="002B32D1" w:rsidRPr="00281BA0">
        <w:rPr>
          <w:rFonts w:ascii="Times New Roman" w:hAnsi="Times New Roman" w:cs="Times New Roman"/>
          <w:b/>
          <w:bCs/>
          <w:color w:val="auto"/>
          <w:sz w:val="24"/>
          <w:szCs w:val="24"/>
        </w:rPr>
        <w:t>Herramientas diagnósticas y tratamiento de enfermedades de la vía aérea superior de origen ocupacional</w:t>
      </w:r>
      <w:r w:rsidR="002B30E4" w:rsidRPr="00281BA0">
        <w:rPr>
          <w:rFonts w:ascii="Times New Roman" w:hAnsi="Times New Roman" w:cs="Times New Roman"/>
          <w:b/>
          <w:bCs/>
          <w:color w:val="auto"/>
          <w:sz w:val="24"/>
          <w:szCs w:val="24"/>
        </w:rPr>
        <w:t>.</w:t>
      </w:r>
      <w:bookmarkEnd w:id="10"/>
      <w:r w:rsidR="00C13AD9">
        <w:rPr>
          <w:rFonts w:ascii="Times New Roman" w:hAnsi="Times New Roman" w:cs="Times New Roman"/>
          <w:b/>
          <w:bCs/>
          <w:color w:val="auto"/>
          <w:sz w:val="24"/>
          <w:szCs w:val="24"/>
        </w:rPr>
        <w:t xml:space="preserve"> </w:t>
      </w:r>
    </w:p>
    <w:p w14:paraId="01801C88" w14:textId="1EC93945" w:rsidR="0014463B" w:rsidRDefault="0014463B" w:rsidP="0025461A">
      <w:pPr>
        <w:pStyle w:val="Ttulo3"/>
        <w:spacing w:line="480" w:lineRule="auto"/>
        <w:ind w:left="1560"/>
        <w:rPr>
          <w:color w:val="auto"/>
          <w:sz w:val="24"/>
          <w:szCs w:val="24"/>
        </w:rPr>
      </w:pPr>
      <w:r w:rsidRPr="0014463B">
        <w:rPr>
          <w:color w:val="auto"/>
          <w:sz w:val="24"/>
          <w:szCs w:val="24"/>
        </w:rPr>
        <w:t>II.2.1 Rinitis Ocupacional</w:t>
      </w:r>
    </w:p>
    <w:p w14:paraId="65AB9E36" w14:textId="7C4E8E51" w:rsidR="0014463B" w:rsidRPr="0014463B" w:rsidRDefault="0014463B" w:rsidP="0025461A">
      <w:pPr>
        <w:spacing w:line="480" w:lineRule="auto"/>
        <w:ind w:left="1560"/>
        <w:rPr>
          <w:u w:val="single"/>
        </w:rPr>
      </w:pPr>
      <w:r w:rsidRPr="0014463B">
        <w:rPr>
          <w:u w:val="single"/>
        </w:rPr>
        <w:t>Diagnóstico</w:t>
      </w:r>
    </w:p>
    <w:p w14:paraId="36F6BE84" w14:textId="77777777" w:rsidR="0014463B" w:rsidRDefault="0014463B" w:rsidP="0025461A">
      <w:pPr>
        <w:spacing w:line="480" w:lineRule="auto"/>
        <w:rPr>
          <w:u w:val="single"/>
        </w:rPr>
      </w:pPr>
    </w:p>
    <w:p w14:paraId="58123EF5" w14:textId="05328A0A" w:rsidR="00C34F34" w:rsidRDefault="00C34F34" w:rsidP="0025461A">
      <w:pPr>
        <w:spacing w:line="480" w:lineRule="auto"/>
        <w:ind w:left="1560"/>
        <w:jc w:val="both"/>
      </w:pPr>
      <w:r w:rsidRPr="00C34F34">
        <w:t>El diagnóstico de la rinitis, independientemente de su causa, es fundamentalmente clínico, por lo que es crucial investigar minuciosamente los factores asociados.</w:t>
      </w:r>
      <w:r>
        <w:t xml:space="preserve"> E</w:t>
      </w:r>
      <w:r w:rsidRPr="00C34F34">
        <w:t>l diagnóstico se basa en la sospecha clínica, apoyándose en la relación entre el inicio de los síntomas y la exposición a alérgenos, la presencia de factores de riesgo y la confirmación a través de hallazgos compatibles en la exploración física</w:t>
      </w:r>
      <w:r>
        <w:fldChar w:fldCharType="begin"/>
      </w:r>
      <w:r w:rsidR="0025461A">
        <w:instrText xml:space="preserve"> ADDIN ZOTERO_ITEM CSL_CITATION {"citationID":"A960wjg3","properties":{"formattedCitation":"(83)","plainCitation":"(83)","noteIndex":0},"citationItems":[{"id":1321,"uris":["http://zotero.org/users/local/raa5MBlK/items/QEMJHUK8"],"itemData":{"id":1321,"type":"article-journal","container-title":"Manual de Otorrinolaringología Infantil","DOI":"10.1016/B978-84-8086-905-8.50022-9","journalAbbreviation":"Manual de Otorrinolaringología Infantil","note":"PMID: null\nPMCID: PMC7151823","page":"213-223","source":"PubMed Central","title":"Rinitis: concepto, clasificación, diagnóstico y tratamiento","title-short":"Rinitis","author":[{"family":"Fátima Cortés Sánchez","given":"R."},{"family":"Santaella Sáez","given":"J.I."}],"issued":{"date-parts":[["2012"]]}}}],"schema":"https://github.com/citation-style-language/schema/raw/master/csl-citation.json"} </w:instrText>
      </w:r>
      <w:r>
        <w:fldChar w:fldCharType="separate"/>
      </w:r>
      <w:r w:rsidR="0025461A" w:rsidRPr="0025461A">
        <w:t>(83)</w:t>
      </w:r>
      <w:r>
        <w:fldChar w:fldCharType="end"/>
      </w:r>
      <w:r w:rsidRPr="00C34F34">
        <w:t>.</w:t>
      </w:r>
    </w:p>
    <w:p w14:paraId="6105D7C3" w14:textId="77777777" w:rsidR="00C34F34" w:rsidRPr="00C34F34" w:rsidRDefault="00C34F34" w:rsidP="0025461A">
      <w:pPr>
        <w:spacing w:line="480" w:lineRule="auto"/>
        <w:ind w:left="1560"/>
        <w:jc w:val="both"/>
      </w:pPr>
    </w:p>
    <w:p w14:paraId="4F0633B1" w14:textId="31E00412" w:rsidR="00C34F34" w:rsidRDefault="00C34F34" w:rsidP="0025461A">
      <w:pPr>
        <w:spacing w:line="480" w:lineRule="auto"/>
        <w:ind w:left="1560"/>
        <w:jc w:val="both"/>
      </w:pPr>
      <w:r w:rsidRPr="00C34F34">
        <w:t>La anamnesis es clave para diferenciar sus distintos fenotipos, por lo que es esencial considerar todos los factores desencadenantes o asociados.</w:t>
      </w:r>
    </w:p>
    <w:p w14:paraId="566D6CAC" w14:textId="77777777" w:rsidR="00811F57" w:rsidRDefault="00811F57" w:rsidP="0025461A">
      <w:pPr>
        <w:spacing w:line="480" w:lineRule="auto"/>
        <w:ind w:left="1560"/>
        <w:jc w:val="both"/>
      </w:pPr>
    </w:p>
    <w:p w14:paraId="7ED0AE7F" w14:textId="31899A4E" w:rsidR="00811F57" w:rsidRDefault="00811F57" w:rsidP="0025461A">
      <w:pPr>
        <w:spacing w:line="480" w:lineRule="auto"/>
        <w:ind w:left="1560"/>
        <w:jc w:val="both"/>
      </w:pPr>
      <w:r w:rsidRPr="00811F57">
        <w:t>Las personas con antecedentes de atopía o enfermedades alérgicas previas tienen un mayor riesgo de desarrollar rinitis ocupacional alérgica. Por ello, evaluar los factores de riesgo antes del inicio laboral es fundamental para brindar un adecuado asesoramiento.</w:t>
      </w:r>
      <w:r>
        <w:t xml:space="preserve"> </w:t>
      </w:r>
      <w:r w:rsidRPr="00811F57">
        <w:t>Desde el punto de vista clínico, una historia ocupacional detallada es clave para identificar</w:t>
      </w:r>
      <w:r>
        <w:t xml:space="preserve"> </w:t>
      </w:r>
      <w:r w:rsidRPr="00811F57">
        <w:t>posibles factores desencadenantes y agentes causales. Para ello, es importante recopilar información sobre la descripción del trabajo, el ambiente laboral y la relación temporal de los síntomas con la actividad laboral</w:t>
      </w:r>
      <w:r>
        <w:fldChar w:fldCharType="begin"/>
      </w:r>
      <w:r w:rsidR="0025461A">
        <w:instrText xml:space="preserve"> ADDIN ZOTERO_ITEM CSL_CITATION {"citationID":"uUD6CoMF","properties":{"formattedCitation":"(61)","plainCitation":"(61)","noteIndex":0},"citationItems":[{"id":"oQatJo2k/y38axzo7","uris":["http://zotero.org/users/local/Rqq5atec/items/3AEJQ4BP"],"itemData":{"id":1110,"type":"article-journal","abstract":"Purpose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A."}],"accessed":{"date-parts":[["2025",2,1]]},"issued":{"date-parts":[["2023",10]]}}}],"schema":"https://github.com/citation-style-language/schema/raw/master/csl-citation.json"} </w:instrText>
      </w:r>
      <w:r>
        <w:fldChar w:fldCharType="separate"/>
      </w:r>
      <w:r w:rsidR="0025461A" w:rsidRPr="0025461A">
        <w:t>(61)</w:t>
      </w:r>
      <w:r>
        <w:fldChar w:fldCharType="end"/>
      </w:r>
      <w:r w:rsidRPr="00811F57">
        <w:t xml:space="preserve">. </w:t>
      </w:r>
    </w:p>
    <w:p w14:paraId="28CE7D4A" w14:textId="77777777" w:rsidR="00811F57" w:rsidRDefault="00811F57" w:rsidP="0025461A">
      <w:pPr>
        <w:spacing w:line="480" w:lineRule="auto"/>
        <w:ind w:left="1560"/>
        <w:jc w:val="both"/>
      </w:pPr>
    </w:p>
    <w:p w14:paraId="6F195B37" w14:textId="26C32E28" w:rsidR="00811F57" w:rsidRPr="00811F57" w:rsidRDefault="00811F57" w:rsidP="0025461A">
      <w:pPr>
        <w:spacing w:line="480" w:lineRule="auto"/>
        <w:ind w:left="1560"/>
        <w:jc w:val="both"/>
      </w:pPr>
      <w:r w:rsidRPr="00811F57">
        <w:t>En general, los pacientes con rinitis ocupacional presentan mejoría de los síntomas durante los períodos de descanso y experimentan recaída al regresar al trabajo, lo que refuerza la relación con la exposición laboral.</w:t>
      </w:r>
    </w:p>
    <w:p w14:paraId="3ACD331C" w14:textId="0916C9D8" w:rsidR="00811F57" w:rsidRDefault="00811F57" w:rsidP="0025461A">
      <w:pPr>
        <w:spacing w:line="480" w:lineRule="auto"/>
        <w:ind w:left="1560"/>
        <w:jc w:val="both"/>
      </w:pPr>
      <w:r w:rsidRPr="00811F57">
        <w:t xml:space="preserve">Los profesionales de la salud deben mantener un alto índice de sospecha, ya que la rinitis ocupacional puede tener presentaciones atípicas, más allá de las exposiciones ocupacionales comunes. Por ejemplo, los trabajadores de laboratorio suelen desarrollar rinitis ocupacional por exposición a ratones, pero también pueden sensibilizarse a otros agentes inesperados. </w:t>
      </w:r>
      <w:proofErr w:type="spellStart"/>
      <w:r w:rsidRPr="00811F57">
        <w:t>Nakonechna</w:t>
      </w:r>
      <w:proofErr w:type="spellEnd"/>
      <w:r w:rsidRPr="00811F57">
        <w:t xml:space="preserve"> et al. reportaron el caso de un trabajador de laboratorio que desarrolló sensibilización a caseína tras manipular polvo de medios de cultivo, lo que le llevó a padecer asma ocupacional, rinitis y una alergia severa a la leche</w:t>
      </w:r>
      <w:r>
        <w:fldChar w:fldCharType="begin"/>
      </w:r>
      <w:r w:rsidR="0025461A">
        <w:instrText xml:space="preserve"> ADDIN ZOTERO_ITEM CSL_CITATION {"citationID":"rtqQf6Ps","properties":{"formattedCitation":"(84)","plainCitation":"(84)","noteIndex":0},"citationItems":[{"id":1332,"uris":["http://zotero.org/users/local/raa5MBlK/items/DSLPGCBI"],"itemData":{"id":1332,"type":"article-journal","container-title":"Annals of Allergy, Asthma &amp; Immunology: Official Publication of the American College of Allergy, Asthma, &amp; Immunology","DOI":"10.1016/j.anai.2019.04.021","ISSN":"1534-4436","issue":"2","journalAbbreviation":"Ann Allergy Asthma Immunol","language":"eng","note":"PMID: 31034874","page":"224-225","source":"PubMed","title":"Occupational asthma, rhinitis, contact dermatitis, and severe milk allergy caused by primary occupational exposure to casein","volume":"123","author":[{"family":"Nakonechna","given":"Alla"},{"family":"Matthews","given":"David"},{"family":"Sargur","given":"Ravishankar"}],"issued":{"date-parts":[["2019",8]]}}}],"schema":"https://github.com/citation-style-language/schema/raw/master/csl-citation.json"} </w:instrText>
      </w:r>
      <w:r>
        <w:fldChar w:fldCharType="separate"/>
      </w:r>
      <w:r w:rsidR="0025461A" w:rsidRPr="0025461A">
        <w:t>(84)</w:t>
      </w:r>
      <w:r>
        <w:fldChar w:fldCharType="end"/>
      </w:r>
      <w:r w:rsidRPr="00811F57">
        <w:t>. Asimismo, fuentes poco convencionales como generadores de diésel utilizados para suministro eléctrico en oficinas han sido asociadas con rinitis y asma ocupacional</w:t>
      </w:r>
      <w:r>
        <w:fldChar w:fldCharType="begin"/>
      </w:r>
      <w:r w:rsidR="0025461A">
        <w:instrText xml:space="preserve"> ADDIN ZOTERO_ITEM CSL_CITATION {"citationID":"PMGNb7X6","properties":{"formattedCitation":"(85)","plainCitation":"(85)","noteIndex":0},"citationItems":[{"id":1334,"uris":["http://zotero.org/users/local/raa5MBlK/items/3N9RG6X8"],"itemData":{"id":1334,"type":"article-journal","abstract":"BACKGROUND: Patients presenting to Accident and Emergency (A&amp;E) facilities with dyspnoea, coughing, wheezing and nasal blockage are presumed to have allergic asthma and/or rhinitis. Occupational asthma (OA), which has similar symptoms is rarely considered. Triggers of OA include exposure to diesel engine exhaust emissions exposure (DEEEE) that are carcinogenic. We report the case of a patient who presented to an A&amp;E facility with asthma-like symptoms, was treated for allergic asthma. Frequent exacerbations were experienced. Upon investigations it was shown that were symptoms triggered by DEEE exposure.\nCASE PRESENTATION: A 36-year-old female bank employee was referred for the evaluation of suspected asthma. She reported a 3-month history of symptoms suggestive of asthma and rhinitis, for which she had previously required A&amp;E treatment. There was no history of atopy. The symptoms only occurred at work or after work. Their onset had coincided with changing offices to one located proximal to a diesel-powered electricity generator. A diagnosis of asthma had been made at the A&amp;E facility and the appropriately used inhaled fluticasone and salbutamol provided limited relief. Skin prick testing was weakly positive for seasonal pollen and house dust mite allergens. Allergen specific IgE tests for 16 regionally relevant aeroallergens were negative. Tests to exclude connective tissue diseases were positive for the anti-Ro-52/TRIM-21 autoantibody. Baseline spirometry values were markedly reduced and bronchodilator administration showed limited reversibility, FEV1 (+ 8%), PEF (+ 5%). Following a 10-day discontinuation of work exposure, the symptoms abated and FEV1 and PEF increased by 10-14% from baseline. The recent onset of asthma, in a non-atopic adult, with workday related symptoms and improvement upon discontinuation of exposure were attributed to passive occupational exposure to DEEE. The diesel generator was relocated, a short course of inhaled fluticasone and oral prednisolone was prescribed and symptoms resolved. This is the first report of the health effects of DEEE mimicking asthma and rhinitis in Zimbabwe.\nCONCLUSIONS: Atypical presentations of adult onset asthma in the absence of a history of either atopy or allergen specific IgE antibody sensitization should trigger in-depth evaluation of occupational exposure in all cases including office workers. Serial monitoring of lung function values should be used for diagnostic and monitoring of the patients.","container-title":"Allergy, Asthma, and Clinical Immunology: Official Journal of the Canadian Society of Allergy and Clinical Immunology","DOI":"10.1186/s13223-019-0342-5","ISSN":"1710-1484","journalAbbreviation":"Allergy Asthma Clin Immunol","language":"eng","note":"PMID: 31168306\nPMCID: PMC6489272","page":"31","source":"PubMed","title":"Health effects of diesel engine exhaust emissions exposure (DEEE) can mimic allergic asthma and rhinitis","volume":"15","author":[{"family":"Sibanda","given":"Elopy"},{"family":"Makaza","given":"Nancy"}],"issued":{"date-parts":[["2019"]]}}}],"schema":"https://github.com/citation-style-language/schema/raw/master/csl-citation.json"} </w:instrText>
      </w:r>
      <w:r>
        <w:fldChar w:fldCharType="separate"/>
      </w:r>
      <w:r w:rsidR="0025461A" w:rsidRPr="0025461A">
        <w:t>(85)</w:t>
      </w:r>
      <w:r>
        <w:fldChar w:fldCharType="end"/>
      </w:r>
      <w:r w:rsidRPr="00811F57">
        <w:t>.</w:t>
      </w:r>
    </w:p>
    <w:p w14:paraId="15D8753C" w14:textId="77777777" w:rsidR="00811F57" w:rsidRPr="00811F57" w:rsidRDefault="00811F57" w:rsidP="0025461A">
      <w:pPr>
        <w:spacing w:line="480" w:lineRule="auto"/>
        <w:ind w:left="1560"/>
        <w:jc w:val="both"/>
      </w:pPr>
    </w:p>
    <w:p w14:paraId="6D2E82D3" w14:textId="760F2853" w:rsidR="00811F57" w:rsidRPr="00811F57" w:rsidRDefault="00811F57" w:rsidP="0025461A">
      <w:pPr>
        <w:spacing w:line="480" w:lineRule="auto"/>
        <w:ind w:left="1560"/>
        <w:jc w:val="both"/>
      </w:pPr>
      <w:r w:rsidRPr="00811F57">
        <w:t>Además de los factores laborales, es esencial evaluar el uso de medicamentos, ya que ciertos fármacos pueden inducir rinitis medicamentosa. Entre los principales responsables se incluyen los antiinflamatorios no esteroideos, bloqueadores de los canales de calcio, fármacos psicotrópicos y descongestionantes nasales de uso prolongado. Detectar este tipo de rinitis es crucial, ya que la suspensión del medicamento implicado puede llevar a la resolución completa de los síntomas</w:t>
      </w:r>
      <w:r>
        <w:fldChar w:fldCharType="begin"/>
      </w:r>
      <w:r w:rsidR="0025461A">
        <w:instrText xml:space="preserve"> ADDIN ZOTERO_ITEM CSL_CITATION {"citationID":"yLFefnyi","properties":{"formattedCitation":"(86)","plainCitation":"(86)","noteIndex":0},"citationItems":[{"id":1337,"uris":["http://zotero.org/users/local/raa5MBlK/items/TNAYZLY7"],"itemData":{"id":1337,"type":"article-journal","abstract":"BACKGROUND: Rhinitis is characterized by inflammation of the mucous membranes lining the nose and can be divided into two categories, allergic and non-allergic. Drug-induced is a type of non-allergic rhinitis.\nOBJECTIVE: A review of the literature was conducted. Very little is known about this topic and there are no publications to date solely devoted to drug-induced rhinitis.\nMETHODS: A PubMed and Medline search was conducted using a combination of the keywords; drug, medication, rhinitis, congestion, rhinorrhea, sneezing, pruritus, vasomotor, reflex, neurogenic, allergic and non-allergic. Medications that were found in the search were then cross-referenced with the physicians desk reference and Epocrates. The final literature search was conducted in August 2009.\nRESULTS: Three categories of drug-induced rhinitis exist based on the mechanism of action. These include local inflammatory, neurogenic and idiopathic types. Rhinitis medicamentosa, a form of drug-induced rhinitis, has unique characteristics.\nCONCLUSION: When possible, the offending medication should be discontinued or substituted. Although there are no established treatment recommendations for drug-induced rhinitis other than avoidance, clinical experience suggests that it would be reasonable to initiate use of an intranasal corticosteroid spray to treat symptomatically. The addition of an intranasal antihistamine in combination with use of an intranasal corticosteroid may be considered as step-up therapy if the intranasal corticosteroid alone is not effective.","container-title":"Clinical and Experimental Allergy: Journal of the British Society for Allergy and Clinical Immunology","DOI":"10.1111/j.1365-2222.2009.03450.x","ISSN":"1365-2222","issue":"3","journalAbbreviation":"Clin Exp Allergy","language":"eng","note":"PMID: 20210811","page":"381-384","source":"PubMed","title":"Drug-induced rhinitis","volume":"40","author":[{"family":"Varghese","given":"M."},{"family":"Glaum","given":"M. C."},{"family":"Lockey","given":"R. F."}],"issued":{"date-parts":[["2010",3]]}}}],"schema":"https://github.com/citation-style-language/schema/raw/master/csl-citation.json"} </w:instrText>
      </w:r>
      <w:r>
        <w:fldChar w:fldCharType="separate"/>
      </w:r>
      <w:r w:rsidR="0025461A" w:rsidRPr="0025461A">
        <w:t>(86)</w:t>
      </w:r>
      <w:r>
        <w:fldChar w:fldCharType="end"/>
      </w:r>
      <w:r w:rsidRPr="00811F57">
        <w:t>.</w:t>
      </w:r>
    </w:p>
    <w:p w14:paraId="6D282694" w14:textId="77777777" w:rsidR="00811F57" w:rsidRDefault="00811F57" w:rsidP="0025461A">
      <w:pPr>
        <w:spacing w:line="480" w:lineRule="auto"/>
        <w:ind w:left="1560"/>
        <w:jc w:val="both"/>
      </w:pPr>
    </w:p>
    <w:p w14:paraId="3BF9F35B" w14:textId="77777777" w:rsidR="00C34F34" w:rsidRDefault="00C34F34" w:rsidP="0025461A">
      <w:pPr>
        <w:spacing w:line="480" w:lineRule="auto"/>
        <w:ind w:left="1560"/>
        <w:jc w:val="both"/>
        <w:rPr>
          <w:b/>
          <w:bCs/>
        </w:rPr>
      </w:pPr>
      <w:r w:rsidRPr="00C34F34">
        <w:rPr>
          <w:b/>
          <w:bCs/>
        </w:rPr>
        <w:t>Exploración física</w:t>
      </w:r>
    </w:p>
    <w:p w14:paraId="41C5CFEF" w14:textId="77777777" w:rsidR="00C34F34" w:rsidRPr="00C34F34" w:rsidRDefault="00C34F34" w:rsidP="0025461A">
      <w:pPr>
        <w:spacing w:line="480" w:lineRule="auto"/>
        <w:ind w:left="1560"/>
        <w:jc w:val="both"/>
        <w:rPr>
          <w:b/>
          <w:bCs/>
        </w:rPr>
      </w:pPr>
    </w:p>
    <w:p w14:paraId="7EF9ACAB" w14:textId="77777777" w:rsidR="00C34F34" w:rsidRDefault="00C34F34" w:rsidP="0025461A">
      <w:pPr>
        <w:spacing w:line="480" w:lineRule="auto"/>
        <w:ind w:left="1560"/>
        <w:jc w:val="both"/>
      </w:pPr>
      <w:r w:rsidRPr="00C34F34">
        <w:t xml:space="preserve">La exploración es un paso imprescindible en el diagnóstico y debe complementarse con una endoscopia nasal para descartar posibles patologías nasosinusales. En términos generales, la rinoscopia anterior permite identificar signos de infección, costras </w:t>
      </w:r>
      <w:proofErr w:type="spellStart"/>
      <w:r w:rsidRPr="00C34F34">
        <w:t>endonasales</w:t>
      </w:r>
      <w:proofErr w:type="spellEnd"/>
      <w:r w:rsidRPr="00C34F34">
        <w:t xml:space="preserve"> o malformaciones anatómicas. En la rinitis no alérgica, la mucosa suele estar más eritematosa que en la alérgica.</w:t>
      </w:r>
    </w:p>
    <w:p w14:paraId="5460925C" w14:textId="77777777" w:rsidR="00C34F34" w:rsidRPr="00C34F34" w:rsidRDefault="00C34F34" w:rsidP="0025461A">
      <w:pPr>
        <w:spacing w:line="480" w:lineRule="auto"/>
        <w:ind w:left="1560"/>
        <w:jc w:val="both"/>
      </w:pPr>
    </w:p>
    <w:p w14:paraId="4B620851" w14:textId="7D1A24B2" w:rsidR="00C34F34" w:rsidRDefault="00C34F34" w:rsidP="0025461A">
      <w:pPr>
        <w:spacing w:line="480" w:lineRule="auto"/>
        <w:ind w:left="1560"/>
        <w:jc w:val="both"/>
      </w:pPr>
      <w:r w:rsidRPr="00C34F34">
        <w:t xml:space="preserve">En pacientes con rinitis alérgica activa, la inspección facial puede revelar signos como edema, oscurecimiento infraorbitario debido a vasodilatación subcutánea, aumento de los pliegues bajo los párpados (líneas de </w:t>
      </w:r>
      <w:proofErr w:type="spellStart"/>
      <w:r w:rsidRPr="00C34F34">
        <w:t>Dennie</w:t>
      </w:r>
      <w:proofErr w:type="spellEnd"/>
      <w:r w:rsidRPr="00C34F34">
        <w:t>-Morgan), una línea transversal en la punta nasal por el llamado "saludo alérgico" o facies alérgica. La rinoscopia anterior puede mostrar una mucosa pálida o azulada en los cornetes y la presencia de rinorrea acuosa</w:t>
      </w:r>
      <w:r>
        <w:fldChar w:fldCharType="begin"/>
      </w:r>
      <w:r w:rsidR="0025461A">
        <w:instrText xml:space="preserve"> ADDIN ZOTERO_ITEM CSL_CITATION {"citationID":"ROjVlGnv","properties":{"formattedCitation":"(87)","plainCitation":"(87)","noteIndex":0},"citationItems":[{"id":1324,"uris":["http://zotero.org/users/local/raa5MBlK/items/JKY7SLFV"],"itemData":{"id":1324,"type":"article-journal","abstract":"Resumen\nLa rinitis es una patología caracterizada por la inflamación de las fosas nasales, cuyo curso puede ser agudo o crónico. Sus síntomas suelen ser obstrucción nasal bilateral y rinorrea, aunque puede asociar otros dependiendo de la etiología. En cuanto a la rinitis crónica, es aquella cuya duración es mayor de 12 semanas al año, y se puede clasificar en alérgica, no alérgica o mixta. En la sospecha de rinitis es fundamental realizar un interrogatorio completo para definir el diagnóstico, el cual es fundamentalmente clínico, combinando la anamnesis con los hallazgos en la exploración física. Esta última debe incluir una endoscopia nasal, para poder descartar una patología nasosinusal. Al tratarse de un diagnóstico clínico, no son necesarias pruebas complementarias, si bien algunas pueden ayudarnos en determinados casos.\nRhinitis is an acute or chronic pathology characterized by inflammation of the nostrils. Bilateral nasal obstruction and rhinorrhea are their symptoms, however, depending on their etiology, we can find others. Rhinitis lasting longer than 12 weeks a year are known chronic, being classified as allergic, non-allergic or mixed. When rhinitis is suspected, a complete anamnesis is critical to achieve clinical diagnosis (based on both the history and physical examination findings). The latter must include a nasal endoscopy, in order to rule out a nasosinusal pathology. Being a clinical diagnosis, no additional tests are required, although some may help in certain cases.","collection-title":"Patología oftalmológica y otorrinolaringológica","container-title":"Medicine - Programa de Formación Médica Continuada Acreditado","DOI":"10.1016/j.med.2019.11.026","ISSN":"0304-5412","issue":"91","journalAbbreviation":"Medicine - Programa de Formación Médica Continuada Acreditado","page":"5379-5383","source":"ScienceDirect","title":"Protocolo diagnóstico de la rinitis","volume":"12","author":[{"family":"Pérez-Marrero","given":"N."},{"family":"Ortiz Rodrigo","given":"R."},{"family":"Rivera-Rodríguez","given":"T."}],"issued":{"date-parts":[["2019",11,1]]}}}],"schema":"https://github.com/citation-style-language/schema/raw/master/csl-citation.json"} </w:instrText>
      </w:r>
      <w:r>
        <w:fldChar w:fldCharType="separate"/>
      </w:r>
      <w:r w:rsidR="0025461A" w:rsidRPr="0025461A">
        <w:t>(87)</w:t>
      </w:r>
      <w:r>
        <w:fldChar w:fldCharType="end"/>
      </w:r>
      <w:r w:rsidRPr="00C34F34">
        <w:t>.</w:t>
      </w:r>
    </w:p>
    <w:p w14:paraId="631F632A" w14:textId="77777777" w:rsidR="00C34F34" w:rsidRPr="00C34F34" w:rsidRDefault="00C34F34" w:rsidP="0025461A">
      <w:pPr>
        <w:spacing w:line="480" w:lineRule="auto"/>
        <w:ind w:left="1560"/>
        <w:jc w:val="both"/>
      </w:pPr>
    </w:p>
    <w:p w14:paraId="0AE5F05C" w14:textId="77777777" w:rsidR="00C34F34" w:rsidRDefault="00C34F34" w:rsidP="0025461A">
      <w:pPr>
        <w:spacing w:line="480" w:lineRule="auto"/>
        <w:ind w:left="1560"/>
        <w:jc w:val="both"/>
        <w:rPr>
          <w:b/>
          <w:bCs/>
        </w:rPr>
      </w:pPr>
      <w:r w:rsidRPr="00C34F34">
        <w:rPr>
          <w:b/>
          <w:bCs/>
        </w:rPr>
        <w:t>Pruebas complementarias</w:t>
      </w:r>
    </w:p>
    <w:p w14:paraId="37DC1686" w14:textId="77777777" w:rsidR="00C34F34" w:rsidRPr="00C34F34" w:rsidRDefault="00C34F34" w:rsidP="0025461A">
      <w:pPr>
        <w:spacing w:line="480" w:lineRule="auto"/>
        <w:ind w:left="1560"/>
        <w:jc w:val="both"/>
        <w:rPr>
          <w:b/>
          <w:bCs/>
        </w:rPr>
      </w:pPr>
    </w:p>
    <w:p w14:paraId="3242A03C" w14:textId="31CECB99" w:rsidR="00C34F34" w:rsidRDefault="00C34F34" w:rsidP="0025461A">
      <w:pPr>
        <w:spacing w:line="480" w:lineRule="auto"/>
        <w:ind w:left="1560"/>
        <w:jc w:val="both"/>
      </w:pPr>
      <w:r w:rsidRPr="00C34F34">
        <w:t xml:space="preserve">Las pruebas para confirmar la sensibilización no son indispensables en el diagnóstico inicial. Tampoco suele ser necesario recurrir a estudios de imagen, a menos que los síntomas sean difíciles de controlar o los desencadenantes no estén bien definidos. En estos casos, se recomienda una evaluación más detallada para determinar la sensibilización a </w:t>
      </w:r>
      <w:proofErr w:type="spellStart"/>
      <w:r w:rsidRPr="00C34F34">
        <w:lastRenderedPageBreak/>
        <w:t>aeroalérgenos</w:t>
      </w:r>
      <w:proofErr w:type="spellEnd"/>
      <w:r w:rsidRPr="00C34F34">
        <w:t xml:space="preserve"> y su correlación con la exposición. Cabe destacar que la rinitis alérgica y no alérgica pueden coexistir, lo que solo puede confirmarse retrospectivamente tras encontrar un tratamiento sintomático eficaz</w:t>
      </w:r>
      <w:r w:rsidR="00CF0FD1">
        <w:fldChar w:fldCharType="begin"/>
      </w:r>
      <w:r w:rsidR="0025461A">
        <w:instrText xml:space="preserve"> ADDIN ZOTERO_ITEM CSL_CITATION {"citationID":"1N9CUX4Z","properties":{"formattedCitation":"(61)","plainCitation":"(61)","noteIndex":0},"citationItems":[{"id":"oQatJo2k/y38axzo7","uris":["http://zotero.org/users/local/Rqq5atec/items/3AEJQ4BP"],"itemData":{"id":1110,"type":"article-journal","abstract":"Purpose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A."}],"accessed":{"date-parts":[["2025",2,1]]},"issued":{"date-parts":[["2023",10]]}}}],"schema":"https://github.com/citation-style-language/schema/raw/master/csl-citation.json"} </w:instrText>
      </w:r>
      <w:r w:rsidR="00CF0FD1">
        <w:fldChar w:fldCharType="separate"/>
      </w:r>
      <w:r w:rsidR="0025461A" w:rsidRPr="0025461A">
        <w:t>(61)</w:t>
      </w:r>
      <w:r w:rsidR="00CF0FD1">
        <w:fldChar w:fldCharType="end"/>
      </w:r>
      <w:r w:rsidRPr="00C34F34">
        <w:t>.</w:t>
      </w:r>
    </w:p>
    <w:p w14:paraId="17A24817" w14:textId="77777777" w:rsidR="00C34F34" w:rsidRPr="00C34F34" w:rsidRDefault="00C34F34" w:rsidP="0025461A">
      <w:pPr>
        <w:spacing w:line="480" w:lineRule="auto"/>
        <w:ind w:left="1560"/>
        <w:jc w:val="both"/>
      </w:pPr>
    </w:p>
    <w:p w14:paraId="4109FB15" w14:textId="77777777" w:rsidR="00C34F34" w:rsidRDefault="00C34F34" w:rsidP="0025461A">
      <w:pPr>
        <w:spacing w:line="480" w:lineRule="auto"/>
        <w:ind w:left="1560"/>
        <w:jc w:val="both"/>
        <w:rPr>
          <w:b/>
          <w:bCs/>
        </w:rPr>
      </w:pPr>
      <w:r w:rsidRPr="00C34F34">
        <w:rPr>
          <w:b/>
          <w:bCs/>
        </w:rPr>
        <w:t>Pruebas específicas</w:t>
      </w:r>
    </w:p>
    <w:p w14:paraId="6EA9ED0D" w14:textId="77777777" w:rsidR="00C34F34" w:rsidRPr="00C34F34" w:rsidRDefault="00C34F34" w:rsidP="0025461A">
      <w:pPr>
        <w:spacing w:line="480" w:lineRule="auto"/>
        <w:ind w:left="1985"/>
        <w:jc w:val="both"/>
        <w:rPr>
          <w:b/>
          <w:bCs/>
        </w:rPr>
      </w:pPr>
    </w:p>
    <w:p w14:paraId="6DAD9AF3" w14:textId="76348274" w:rsidR="00C34F34" w:rsidRPr="00C34F34" w:rsidRDefault="00C34F34">
      <w:pPr>
        <w:numPr>
          <w:ilvl w:val="0"/>
          <w:numId w:val="23"/>
        </w:numPr>
        <w:spacing w:line="480" w:lineRule="auto"/>
        <w:ind w:left="1985"/>
        <w:jc w:val="both"/>
      </w:pPr>
      <w:r w:rsidRPr="00C34F34">
        <w:rPr>
          <w:b/>
          <w:bCs/>
        </w:rPr>
        <w:t>Prueba de hipersensibilidad cutánea (</w:t>
      </w:r>
      <w:proofErr w:type="spellStart"/>
      <w:r w:rsidRPr="00C34F34">
        <w:rPr>
          <w:b/>
          <w:bCs/>
        </w:rPr>
        <w:t>prick</w:t>
      </w:r>
      <w:proofErr w:type="spellEnd"/>
      <w:r w:rsidRPr="00C34F34">
        <w:rPr>
          <w:b/>
          <w:bCs/>
        </w:rPr>
        <w:t xml:space="preserve"> test)</w:t>
      </w:r>
      <w:r w:rsidRPr="00C34F34">
        <w:t xml:space="preserve">: El </w:t>
      </w:r>
      <w:proofErr w:type="spellStart"/>
      <w:r w:rsidRPr="00C34F34">
        <w:t>prick</w:t>
      </w:r>
      <w:proofErr w:type="spellEnd"/>
      <w:r w:rsidRPr="00C34F34">
        <w:t xml:space="preserve"> test o prueba de punción cutánea es un método rápido y seguro para identificar la sensibilización a alérgenos específicos. Se utiliza comúnmente en el diagnóstico de rinitis alérgica, asma alérgica, dermatitis atópica y alergias alimentarias</w:t>
      </w:r>
      <w:r w:rsidR="00CF0FD1">
        <w:fldChar w:fldCharType="begin"/>
      </w:r>
      <w:r w:rsidR="0025461A">
        <w:instrText xml:space="preserve"> ADDIN ZOTERO_ITEM CSL_CITATION {"citationID":"ffLh2HDV","properties":{"formattedCitation":"(88)","plainCitation":"(88)","noteIndex":0},"citationItems":[{"id":1326,"uris":["http://zotero.org/users/local/raa5MBlK/items/XTY6UWI6"],"itemData":{"id":1326,"type":"article-journal","abstract":"BACKGROUND AND AIM: Skin prick test (SPT) with a wheal diameter of &gt;3 mm, generally accepted as a positive, is most commonly use diagnostic tool for Allergic rhinitis. Aim was to validate wheal size of Skin Prick Test for the Bermuda grass, in desert environment, with positive Bermuda grass Nasal challenge in same environment.\nMETHODS: In 53 adults, mean age 33.43 ± 9.36 years, both gender (females: 33.96%), SPT positive on Bermuda grass with cut off wheal longest diameter of 3 mm, Bermuda grass nasal challenge test (bgNCT) was carried out. Response was assessed subjectively (scored) and objectively (PNIF). Safety profile was assessed by PEF measurement.\nRESULTS: Mean weal size of SPT (mm) was bigger in bgNCT positive patients (n=47; 88.68%) 8 [4, 15] vs 5 [3, 6] (p&lt;0.0001). ROC analysis showed Bermuda Grass SPT at the threshold of &gt;6.5mm enabled identification of Bermuda challenge with sensitivity of 82.98% and specificity of 100.0% (area under the curve 0.9326, standard error 0.03528; 95% confidence interval (CI): 0.8635 to 1.002; p=0.0006203).\nCONCLUSIONS: A SPT wheal size ≥6.5mm  might be considered as an appropriate wheal size for confirming Bermuda grass allergy in adults with SAR, avoiding the demanding, time consuming and often unavailable bgNCT, especially in patients eligible for allergen immunotherapy. In these patients, bgNCT is recommended if SPT wheal size is &lt;6.5 mm.","container-title":"Acta Bio-Medica: Atenei Parmensis","DOI":"10.23750/abm.v92i4.11461","ISSN":"2531-6745","issue":"4","journalAbbreviation":"Acta Biomed","language":"eng","note":"PMID: 34487076\nPMCID: PMC8477090","page":"e2021218","source":"PubMed","title":"Validity of Skin Prick Test to Bermuda Grass in a desert environment","volume":"92","author":[{"family":"Al-Ahmad","given":"Mona"},{"family":"Jusufovic","given":"Edin"},{"family":"Arifhodzic","given":"Nermina"},{"family":"Nurkic","given":"Jasmina"}],"issued":{"date-parts":[["2021",9,2]]}}}],"schema":"https://github.com/citation-style-language/schema/raw/master/csl-citation.json"} </w:instrText>
      </w:r>
      <w:r w:rsidR="00CF0FD1">
        <w:fldChar w:fldCharType="separate"/>
      </w:r>
      <w:r w:rsidR="0025461A" w:rsidRPr="0025461A">
        <w:t>(88)</w:t>
      </w:r>
      <w:r w:rsidR="00CF0FD1">
        <w:fldChar w:fldCharType="end"/>
      </w:r>
      <w:r w:rsidRPr="00C34F34">
        <w:t>.</w:t>
      </w:r>
    </w:p>
    <w:p w14:paraId="4C5EB3B9" w14:textId="77777777" w:rsidR="00C34F34" w:rsidRDefault="00C34F34" w:rsidP="0025461A">
      <w:pPr>
        <w:spacing w:line="480" w:lineRule="auto"/>
        <w:ind w:left="1985"/>
        <w:jc w:val="both"/>
      </w:pPr>
    </w:p>
    <w:p w14:paraId="381E5271" w14:textId="0CB9BB9A" w:rsidR="00C34F34" w:rsidRPr="00C34F34" w:rsidRDefault="00C34F34" w:rsidP="0025461A">
      <w:pPr>
        <w:spacing w:line="480" w:lineRule="auto"/>
        <w:ind w:left="1985"/>
        <w:jc w:val="both"/>
      </w:pPr>
      <w:r w:rsidRPr="00C34F34">
        <w:t>¿Cómo se realiza?</w:t>
      </w:r>
    </w:p>
    <w:p w14:paraId="7E4D7DC2" w14:textId="77777777" w:rsidR="00C34F34" w:rsidRPr="00C34F34" w:rsidRDefault="00C34F34">
      <w:pPr>
        <w:numPr>
          <w:ilvl w:val="0"/>
          <w:numId w:val="23"/>
        </w:numPr>
        <w:spacing w:line="480" w:lineRule="auto"/>
        <w:ind w:left="2410"/>
        <w:jc w:val="both"/>
      </w:pPr>
      <w:r w:rsidRPr="00C34F34">
        <w:t>Se limpia y desinfecta la piel del antebrazo o la espalda.</w:t>
      </w:r>
    </w:p>
    <w:p w14:paraId="7DDE6AF7" w14:textId="77777777" w:rsidR="00C34F34" w:rsidRPr="00C34F34" w:rsidRDefault="00C34F34">
      <w:pPr>
        <w:numPr>
          <w:ilvl w:val="0"/>
          <w:numId w:val="23"/>
        </w:numPr>
        <w:spacing w:line="480" w:lineRule="auto"/>
        <w:ind w:left="2410"/>
        <w:jc w:val="both"/>
      </w:pPr>
      <w:r w:rsidRPr="00C34F34">
        <w:t>Se aplican pequeñas gotas de extractos de alérgenos comunes (como pólenes, ácaros, epitelios de animales, alimentos, hongos, etc.) sobre la piel.</w:t>
      </w:r>
    </w:p>
    <w:p w14:paraId="58BA90B9" w14:textId="77777777" w:rsidR="00C34F34" w:rsidRPr="00C34F34" w:rsidRDefault="00C34F34">
      <w:pPr>
        <w:numPr>
          <w:ilvl w:val="0"/>
          <w:numId w:val="23"/>
        </w:numPr>
        <w:spacing w:line="480" w:lineRule="auto"/>
        <w:ind w:left="2410"/>
        <w:jc w:val="both"/>
      </w:pPr>
      <w:r w:rsidRPr="00C34F34">
        <w:t>Se realiza una punción superficial con una lanceta estéril en cada gota, permitiendo que el alérgeno penetre en la epidermis.</w:t>
      </w:r>
    </w:p>
    <w:p w14:paraId="084EE0F4" w14:textId="77777777" w:rsidR="00C34F34" w:rsidRPr="00C34F34" w:rsidRDefault="00C34F34">
      <w:pPr>
        <w:numPr>
          <w:ilvl w:val="0"/>
          <w:numId w:val="23"/>
        </w:numPr>
        <w:spacing w:line="480" w:lineRule="auto"/>
        <w:ind w:left="2410"/>
        <w:jc w:val="both"/>
      </w:pPr>
      <w:r w:rsidRPr="00C34F34">
        <w:t>Después de 15-20 minutos, se observa si se produce una reacción (habón y eritema), similar a una picadura de mosquito.</w:t>
      </w:r>
    </w:p>
    <w:p w14:paraId="551898A7" w14:textId="77777777" w:rsidR="00C34F34" w:rsidRDefault="00C34F34">
      <w:pPr>
        <w:numPr>
          <w:ilvl w:val="0"/>
          <w:numId w:val="23"/>
        </w:numPr>
        <w:spacing w:line="480" w:lineRule="auto"/>
        <w:ind w:left="2410"/>
        <w:jc w:val="both"/>
      </w:pPr>
      <w:r w:rsidRPr="00C34F34">
        <w:t>Se compara con los controles positivos (histamina) y negativos (solución salina o agua) para validar el resultado.</w:t>
      </w:r>
    </w:p>
    <w:p w14:paraId="2148275D" w14:textId="77777777" w:rsidR="00746BB3" w:rsidRPr="00C34F34" w:rsidRDefault="00746BB3" w:rsidP="0025461A">
      <w:pPr>
        <w:spacing w:line="480" w:lineRule="auto"/>
        <w:ind w:left="2410"/>
        <w:jc w:val="both"/>
      </w:pPr>
    </w:p>
    <w:p w14:paraId="61D22698" w14:textId="45FE455D" w:rsidR="00C34F34" w:rsidRPr="00C34F34" w:rsidRDefault="00C34F34" w:rsidP="0025461A">
      <w:pPr>
        <w:spacing w:line="480" w:lineRule="auto"/>
        <w:ind w:left="1985"/>
        <w:jc w:val="both"/>
      </w:pPr>
      <w:r w:rsidRPr="00C34F34">
        <w:lastRenderedPageBreak/>
        <w:t>Si aparece un habón mayor a 3 mm con enrojecimiento en la zona, indica una sensibilización al alérgeno.</w:t>
      </w:r>
      <w:r w:rsidR="00746BB3">
        <w:t xml:space="preserve"> </w:t>
      </w:r>
      <w:r w:rsidRPr="00C34F34">
        <w:t>Un resultado positivo no siempre significa alergia clínica, sino que debe interpretarse junto con la historia del paciente y sus síntomas.</w:t>
      </w:r>
      <w:r w:rsidR="00746BB3">
        <w:t xml:space="preserve"> </w:t>
      </w:r>
      <w:r w:rsidRPr="00C34F34">
        <w:t>No se debe realizar en pacientes con urticaria activa, dermatitis severa, o piel muy reactiva.</w:t>
      </w:r>
      <w:r w:rsidR="00746BB3">
        <w:t xml:space="preserve"> </w:t>
      </w:r>
      <w:r w:rsidRPr="00C34F34">
        <w:t>No se recomienda en pacientes con alto riesgo de anafilaxia sin supervisión médica adecuada</w:t>
      </w:r>
      <w:r w:rsidR="00CF0FD1">
        <w:fldChar w:fldCharType="begin"/>
      </w:r>
      <w:r w:rsidR="0025461A">
        <w:instrText xml:space="preserve"> ADDIN ZOTERO_ITEM CSL_CITATION {"citationID":"43fz1wX5","properties":{"formattedCitation":"(88)","plainCitation":"(88)","noteIndex":0},"citationItems":[{"id":1326,"uris":["http://zotero.org/users/local/raa5MBlK/items/XTY6UWI6"],"itemData":{"id":1326,"type":"article-journal","abstract":"BACKGROUND AND AIM: Skin prick test (SPT) with a wheal diameter of &gt;3 mm, generally accepted as a positive, is most commonly use diagnostic tool for Allergic rhinitis. Aim was to validate wheal size of Skin Prick Test for the Bermuda grass, in desert environment, with positive Bermuda grass Nasal challenge in same environment.\nMETHODS: In 53 adults, mean age 33.43 ± 9.36 years, both gender (females: 33.96%), SPT positive on Bermuda grass with cut off wheal longest diameter of 3 mm, Bermuda grass nasal challenge test (bgNCT) was carried out. Response was assessed subjectively (scored) and objectively (PNIF). Safety profile was assessed by PEF measurement.\nRESULTS: Mean weal size of SPT (mm) was bigger in bgNCT positive patients (n=47; 88.68%) 8 [4, 15] vs 5 [3, 6] (p&lt;0.0001). ROC analysis showed Bermuda Grass SPT at the threshold of &gt;6.5mm enabled identification of Bermuda challenge with sensitivity of 82.98% and specificity of 100.0% (area under the curve 0.9326, standard error 0.03528; 95% confidence interval (CI): 0.8635 to 1.002; p=0.0006203).\nCONCLUSIONS: A SPT wheal size ≥6.5mm  might be considered as an appropriate wheal size for confirming Bermuda grass allergy in adults with SAR, avoiding the demanding, time consuming and often unavailable bgNCT, especially in patients eligible for allergen immunotherapy. In these patients, bgNCT is recommended if SPT wheal size is &lt;6.5 mm.","container-title":"Acta Bio-Medica: Atenei Parmensis","DOI":"10.23750/abm.v92i4.11461","ISSN":"2531-6745","issue":"4","journalAbbreviation":"Acta Biomed","language":"eng","note":"PMID: 34487076\nPMCID: PMC8477090","page":"e2021218","source":"PubMed","title":"Validity of Skin Prick Test to Bermuda Grass in a desert environment","volume":"92","author":[{"family":"Al-Ahmad","given":"Mona"},{"family":"Jusufovic","given":"Edin"},{"family":"Arifhodzic","given":"Nermina"},{"family":"Nurkic","given":"Jasmina"}],"issued":{"date-parts":[["2021",9,2]]}}}],"schema":"https://github.com/citation-style-language/schema/raw/master/csl-citation.json"} </w:instrText>
      </w:r>
      <w:r w:rsidR="00CF0FD1">
        <w:fldChar w:fldCharType="separate"/>
      </w:r>
      <w:r w:rsidR="0025461A" w:rsidRPr="0025461A">
        <w:t>(88)</w:t>
      </w:r>
      <w:r w:rsidR="00CF0FD1">
        <w:fldChar w:fldCharType="end"/>
      </w:r>
      <w:r w:rsidRPr="00C34F34">
        <w:t>.</w:t>
      </w:r>
    </w:p>
    <w:p w14:paraId="69E79CCC" w14:textId="77777777" w:rsidR="00C34F34" w:rsidRPr="00C34F34" w:rsidRDefault="00C34F34" w:rsidP="0025461A">
      <w:pPr>
        <w:spacing w:line="480" w:lineRule="auto"/>
        <w:ind w:left="1985"/>
        <w:jc w:val="both"/>
      </w:pPr>
    </w:p>
    <w:p w14:paraId="04BF59D4" w14:textId="5881DE7E" w:rsidR="00C34F34" w:rsidRDefault="00C34F34">
      <w:pPr>
        <w:numPr>
          <w:ilvl w:val="0"/>
          <w:numId w:val="23"/>
        </w:numPr>
        <w:spacing w:line="480" w:lineRule="auto"/>
        <w:ind w:left="1985"/>
        <w:jc w:val="both"/>
      </w:pPr>
      <w:r w:rsidRPr="00C34F34">
        <w:rPr>
          <w:b/>
          <w:bCs/>
        </w:rPr>
        <w:t>IgE sérica específica</w:t>
      </w:r>
      <w:r w:rsidRPr="00C34F34">
        <w:t>: Ofrece información similar a las pruebas cutáneas, aunque con menor sensibilidad. Se considera en casos de alteraciones cutáneas, incapacidad para suspender antihistamínicos o presencia de dermografismo. La relevancia clínica de la sensibilización detectada debe confirmarse con la historia clínica y/o una prueba de provocación</w:t>
      </w:r>
      <w:r w:rsidR="00A148AB">
        <w:fldChar w:fldCharType="begin"/>
      </w:r>
      <w:r w:rsidR="0025461A">
        <w:instrText xml:space="preserve"> ADDIN ZOTERO_ITEM CSL_CITATION {"citationID":"e2F1dxXg","properties":{"formattedCitation":"(87)","plainCitation":"(87)","noteIndex":0},"citationItems":[{"id":1324,"uris":["http://zotero.org/users/local/raa5MBlK/items/JKY7SLFV"],"itemData":{"id":1324,"type":"article-journal","abstract":"Resumen\nLa rinitis es una patología caracterizada por la inflamación de las fosas nasales, cuyo curso puede ser agudo o crónico. Sus síntomas suelen ser obstrucción nasal bilateral y rinorrea, aunque puede asociar otros dependiendo de la etiología. En cuanto a la rinitis crónica, es aquella cuya duración es mayor de 12 semanas al año, y se puede clasificar en alérgica, no alérgica o mixta. En la sospecha de rinitis es fundamental realizar un interrogatorio completo para definir el diagnóstico, el cual es fundamentalmente clínico, combinando la anamnesis con los hallazgos en la exploración física. Esta última debe incluir una endoscopia nasal, para poder descartar una patología nasosinusal. Al tratarse de un diagnóstico clínico, no son necesarias pruebas complementarias, si bien algunas pueden ayudarnos en determinados casos.\nRhinitis is an acute or chronic pathology characterized by inflammation of the nostrils. Bilateral nasal obstruction and rhinorrhea are their symptoms, however, depending on their etiology, we can find others. Rhinitis lasting longer than 12 weeks a year are known chronic, being classified as allergic, non-allergic or mixed. When rhinitis is suspected, a complete anamnesis is critical to achieve clinical diagnosis (based on both the history and physical examination findings). The latter must include a nasal endoscopy, in order to rule out a nasosinusal pathology. Being a clinical diagnosis, no additional tests are required, although some may help in certain cases.","collection-title":"Patología oftalmológica y otorrinolaringológica","container-title":"Medicine - Programa de Formación Médica Continuada Acreditado","DOI":"10.1016/j.med.2019.11.026","ISSN":"0304-5412","issue":"91","journalAbbreviation":"Medicine - Programa de Formación Médica Continuada Acreditado","page":"5379-5383","source":"ScienceDirect","title":"Protocolo diagnóstico de la rinitis","volume":"12","author":[{"family":"Pérez-Marrero","given":"N."},{"family":"Ortiz Rodrigo","given":"R."},{"family":"Rivera-Rodríguez","given":"T."}],"issued":{"date-parts":[["2019",11,1]]}}}],"schema":"https://github.com/citation-style-language/schema/raw/master/csl-citation.json"} </w:instrText>
      </w:r>
      <w:r w:rsidR="00A148AB">
        <w:fldChar w:fldCharType="separate"/>
      </w:r>
      <w:r w:rsidR="0025461A" w:rsidRPr="0025461A">
        <w:t>(87)</w:t>
      </w:r>
      <w:r w:rsidR="00A148AB">
        <w:fldChar w:fldCharType="end"/>
      </w:r>
      <w:r w:rsidRPr="00C34F34">
        <w:t>.</w:t>
      </w:r>
    </w:p>
    <w:p w14:paraId="755191C6" w14:textId="77777777" w:rsidR="00C34F34" w:rsidRPr="00C34F34" w:rsidRDefault="00C34F34" w:rsidP="0025461A">
      <w:pPr>
        <w:spacing w:line="480" w:lineRule="auto"/>
        <w:jc w:val="both"/>
      </w:pPr>
    </w:p>
    <w:p w14:paraId="3BE5D31D" w14:textId="77777777" w:rsidR="00C34F34" w:rsidRDefault="00C34F34">
      <w:pPr>
        <w:numPr>
          <w:ilvl w:val="0"/>
          <w:numId w:val="23"/>
        </w:numPr>
        <w:spacing w:line="480" w:lineRule="auto"/>
        <w:ind w:left="1985"/>
        <w:jc w:val="both"/>
      </w:pPr>
      <w:r w:rsidRPr="00C34F34">
        <w:rPr>
          <w:b/>
          <w:bCs/>
        </w:rPr>
        <w:t>Prueba de provocación nasal</w:t>
      </w:r>
      <w:r w:rsidRPr="00C34F34">
        <w:t xml:space="preserve">: Se considera positiva cuando la exposición controlada a un alérgeno desencadena síntomas y se observa obstrucción nasal mediante </w:t>
      </w:r>
      <w:proofErr w:type="spellStart"/>
      <w:r w:rsidRPr="00C34F34">
        <w:t>rinomanometría</w:t>
      </w:r>
      <w:proofErr w:type="spellEnd"/>
      <w:r w:rsidRPr="00C34F34">
        <w:t xml:space="preserve"> antes y después de la exposición.</w:t>
      </w:r>
    </w:p>
    <w:p w14:paraId="16C2FB80" w14:textId="77777777" w:rsidR="00C34F34" w:rsidRPr="00C34F34" w:rsidRDefault="00C34F34" w:rsidP="0025461A">
      <w:pPr>
        <w:spacing w:line="480" w:lineRule="auto"/>
        <w:jc w:val="both"/>
      </w:pPr>
    </w:p>
    <w:p w14:paraId="7AE0C2BE" w14:textId="77777777" w:rsidR="00C34F34" w:rsidRDefault="00C34F34">
      <w:pPr>
        <w:numPr>
          <w:ilvl w:val="0"/>
          <w:numId w:val="23"/>
        </w:numPr>
        <w:spacing w:line="480" w:lineRule="auto"/>
        <w:ind w:left="1985"/>
        <w:jc w:val="both"/>
      </w:pPr>
      <w:r w:rsidRPr="00C34F34">
        <w:rPr>
          <w:b/>
          <w:bCs/>
        </w:rPr>
        <w:t>Citología nasal</w:t>
      </w:r>
      <w:r w:rsidRPr="00C34F34">
        <w:t>: Se usa principalmente en investigación. Puede revelar predominio de eosinófilos en rinitis alérgica o neutrófilos en procesos infecciosos. La eosinofilia nasal también se asocia a asma con síntomas nasales, poliposis o rinitis no alérgica con eosinofilia (NARES).</w:t>
      </w:r>
    </w:p>
    <w:p w14:paraId="73798371" w14:textId="77777777" w:rsidR="00C34F34" w:rsidRPr="00C34F34" w:rsidRDefault="00C34F34" w:rsidP="0025461A">
      <w:pPr>
        <w:spacing w:line="480" w:lineRule="auto"/>
        <w:jc w:val="both"/>
      </w:pPr>
    </w:p>
    <w:p w14:paraId="1B9BF09B" w14:textId="77777777" w:rsidR="00C34F34" w:rsidRDefault="00C34F34">
      <w:pPr>
        <w:numPr>
          <w:ilvl w:val="0"/>
          <w:numId w:val="23"/>
        </w:numPr>
        <w:spacing w:line="480" w:lineRule="auto"/>
        <w:ind w:left="1985"/>
        <w:jc w:val="both"/>
      </w:pPr>
      <w:r w:rsidRPr="00C34F34">
        <w:rPr>
          <w:b/>
          <w:bCs/>
        </w:rPr>
        <w:t>Tomografía de senos paranasales</w:t>
      </w:r>
      <w:r w:rsidRPr="00C34F34">
        <w:t>: Indicada en casos con sospecha de rinosinusitis crónica, sinusitis localizada o tumores nasosinusales.</w:t>
      </w:r>
    </w:p>
    <w:p w14:paraId="1F54E703" w14:textId="77777777" w:rsidR="00C34F34" w:rsidRPr="00C34F34" w:rsidRDefault="00C34F34" w:rsidP="0025461A">
      <w:pPr>
        <w:spacing w:line="480" w:lineRule="auto"/>
        <w:jc w:val="both"/>
      </w:pPr>
    </w:p>
    <w:p w14:paraId="486A2E45" w14:textId="77777777" w:rsidR="00C34F34" w:rsidRDefault="00C34F34" w:rsidP="0025461A">
      <w:pPr>
        <w:spacing w:line="480" w:lineRule="auto"/>
        <w:ind w:left="1985"/>
        <w:jc w:val="both"/>
        <w:rPr>
          <w:b/>
          <w:bCs/>
        </w:rPr>
      </w:pPr>
      <w:r w:rsidRPr="00C34F34">
        <w:rPr>
          <w:b/>
          <w:bCs/>
        </w:rPr>
        <w:t>Diagnóstico de asma concomitante</w:t>
      </w:r>
    </w:p>
    <w:p w14:paraId="58936972" w14:textId="77777777" w:rsidR="00CF0FD1" w:rsidRPr="00C34F34" w:rsidRDefault="00CF0FD1" w:rsidP="0025461A">
      <w:pPr>
        <w:spacing w:line="480" w:lineRule="auto"/>
        <w:ind w:left="1985"/>
        <w:jc w:val="both"/>
        <w:rPr>
          <w:b/>
          <w:bCs/>
        </w:rPr>
      </w:pPr>
    </w:p>
    <w:p w14:paraId="2C7DDD3E" w14:textId="00F74C59" w:rsidR="00C34F34" w:rsidRPr="00C34F34" w:rsidRDefault="00C34F34" w:rsidP="0025461A">
      <w:pPr>
        <w:spacing w:line="480" w:lineRule="auto"/>
        <w:ind w:left="1985"/>
        <w:jc w:val="both"/>
      </w:pPr>
      <w:r w:rsidRPr="00C34F34">
        <w:t>La rinitis es un factor de riesgo para el desarrollo de asma, por lo que es importante evaluar sistemáticamente su presencia. Se sospecha asma en pacientes con episodios de sibilancias, tos nocturna, dificultad respiratoria con el esfuerzo o sensación de opresión torácica. Su confirmación requiere estudios espirométricos</w:t>
      </w:r>
      <w:r>
        <w:fldChar w:fldCharType="begin"/>
      </w:r>
      <w:r w:rsidR="0025461A">
        <w:instrText xml:space="preserve"> ADDIN ZOTERO_ITEM CSL_CITATION {"citationID":"Rl9GTRrq","properties":{"formattedCitation":"(87)","plainCitation":"(87)","noteIndex":0},"citationItems":[{"id":1324,"uris":["http://zotero.org/users/local/raa5MBlK/items/JKY7SLFV"],"itemData":{"id":1324,"type":"article-journal","abstract":"Resumen\nLa rinitis es una patología caracterizada por la inflamación de las fosas nasales, cuyo curso puede ser agudo o crónico. Sus síntomas suelen ser obstrucción nasal bilateral y rinorrea, aunque puede asociar otros dependiendo de la etiología. En cuanto a la rinitis crónica, es aquella cuya duración es mayor de 12 semanas al año, y se puede clasificar en alérgica, no alérgica o mixta. En la sospecha de rinitis es fundamental realizar un interrogatorio completo para definir el diagnóstico, el cual es fundamentalmente clínico, combinando la anamnesis con los hallazgos en la exploración física. Esta última debe incluir una endoscopia nasal, para poder descartar una patología nasosinusal. Al tratarse de un diagnóstico clínico, no son necesarias pruebas complementarias, si bien algunas pueden ayudarnos en determinados casos.\nRhinitis is an acute or chronic pathology characterized by inflammation of the nostrils. Bilateral nasal obstruction and rhinorrhea are their symptoms, however, depending on their etiology, we can find others. Rhinitis lasting longer than 12 weeks a year are known chronic, being classified as allergic, non-allergic or mixed. When rhinitis is suspected, a complete anamnesis is critical to achieve clinical diagnosis (based on both the history and physical examination findings). The latter must include a nasal endoscopy, in order to rule out a nasosinusal pathology. Being a clinical diagnosis, no additional tests are required, although some may help in certain cases.","collection-title":"Patología oftalmológica y otorrinolaringológica","container-title":"Medicine - Programa de Formación Médica Continuada Acreditado","DOI":"10.1016/j.med.2019.11.026","ISSN":"0304-5412","issue":"91","journalAbbreviation":"Medicine - Programa de Formación Médica Continuada Acreditado","page":"5379-5383","source":"ScienceDirect","title":"Protocolo diagnóstico de la rinitis","volume":"12","author":[{"family":"Pérez-Marrero","given":"N."},{"family":"Ortiz Rodrigo","given":"R."},{"family":"Rivera-Rodríguez","given":"T."}],"issued":{"date-parts":[["2019",11,1]]}}}],"schema":"https://github.com/citation-style-language/schema/raw/master/csl-citation.json"} </w:instrText>
      </w:r>
      <w:r>
        <w:fldChar w:fldCharType="separate"/>
      </w:r>
      <w:r w:rsidR="0025461A" w:rsidRPr="0025461A">
        <w:t>(87)</w:t>
      </w:r>
      <w:r>
        <w:fldChar w:fldCharType="end"/>
      </w:r>
      <w:r w:rsidRPr="00C34F34">
        <w:t>.</w:t>
      </w:r>
    </w:p>
    <w:p w14:paraId="7A3BF83E" w14:textId="77777777" w:rsidR="0014463B" w:rsidRPr="0014463B" w:rsidRDefault="0014463B" w:rsidP="0025461A">
      <w:pPr>
        <w:spacing w:line="480" w:lineRule="auto"/>
        <w:rPr>
          <w:u w:val="single"/>
        </w:rPr>
      </w:pPr>
    </w:p>
    <w:p w14:paraId="614C2777" w14:textId="3CDAC96D" w:rsidR="0014463B" w:rsidRDefault="0014463B" w:rsidP="0025461A">
      <w:pPr>
        <w:spacing w:line="480" w:lineRule="auto"/>
        <w:ind w:left="1560"/>
        <w:rPr>
          <w:u w:val="single"/>
        </w:rPr>
      </w:pPr>
      <w:r w:rsidRPr="0014463B">
        <w:rPr>
          <w:u w:val="single"/>
        </w:rPr>
        <w:t>Tratamiento</w:t>
      </w:r>
    </w:p>
    <w:p w14:paraId="13CD1877" w14:textId="77777777" w:rsidR="00C34F34" w:rsidRDefault="00C34F34" w:rsidP="0025461A">
      <w:pPr>
        <w:spacing w:line="480" w:lineRule="auto"/>
        <w:ind w:left="1560"/>
        <w:rPr>
          <w:u w:val="single"/>
        </w:rPr>
      </w:pPr>
    </w:p>
    <w:p w14:paraId="474694E5" w14:textId="11785977" w:rsidR="00A71CA6" w:rsidRDefault="00A71CA6" w:rsidP="0025461A">
      <w:pPr>
        <w:spacing w:line="480" w:lineRule="auto"/>
        <w:ind w:left="1560"/>
        <w:jc w:val="both"/>
      </w:pPr>
      <w:r w:rsidRPr="00A71CA6">
        <w:t xml:space="preserve">El tratamiento de la rinitis </w:t>
      </w:r>
      <w:r w:rsidR="00641030" w:rsidRPr="00A71CA6">
        <w:t>ocupacional</w:t>
      </w:r>
      <w:r w:rsidRPr="00A71CA6">
        <w:t xml:space="preserve"> ya sea de origen alérgico o inducida por irritantes, se basa principalmente en reducir la exposición al agente causal. Aunque evitar completamente el desencadenante puede prevenir la progresión de la enfermedad, en muchos casos la eliminación total de la exposición resulta difícil, ya que puede tener un impacto socioeconómico significativo para el paciente. Por ello, en lugar de una evitación absoluta, una estrategia más viable puede ser la reducción controlada de la exposición, permitiendo un equilibrio entre la salud del trabajador y su estabilidad laboral</w:t>
      </w:r>
      <w:r>
        <w:fldChar w:fldCharType="begin"/>
      </w:r>
      <w:r w:rsidR="0025461A">
        <w:instrText xml:space="preserve"> ADDIN ZOTERO_ITEM CSL_CITATION {"citationID":"Fp2Cwj0o","properties":{"formattedCitation":"(61)","plainCitation":"(61)","noteIndex":0},"citationItems":[{"id":"oQatJo2k/y38axzo7","uris":["http://zotero.org/users/local/Rqq5atec/items/3AEJQ4BP"],"itemData":{"id":1110,"type":"article-journal","abstract":"Purpose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A."}],"accessed":{"date-parts":[["2025",2,1]]},"issued":{"date-parts":[["2023",10]]}}}],"schema":"https://github.com/citation-style-language/schema/raw/master/csl-citation.json"} </w:instrText>
      </w:r>
      <w:r>
        <w:fldChar w:fldCharType="separate"/>
      </w:r>
      <w:r w:rsidR="0025461A" w:rsidRPr="0025461A">
        <w:t>(61)</w:t>
      </w:r>
      <w:r>
        <w:fldChar w:fldCharType="end"/>
      </w:r>
      <w:r w:rsidRPr="00A71CA6">
        <w:t>.</w:t>
      </w:r>
    </w:p>
    <w:p w14:paraId="2E4822ED" w14:textId="77777777" w:rsidR="00A71CA6" w:rsidRPr="00A71CA6" w:rsidRDefault="00A71CA6" w:rsidP="0025461A">
      <w:pPr>
        <w:spacing w:line="480" w:lineRule="auto"/>
        <w:ind w:left="1560"/>
        <w:jc w:val="both"/>
      </w:pPr>
    </w:p>
    <w:p w14:paraId="79CAEBE1" w14:textId="10C46289" w:rsidR="00A71CA6" w:rsidRDefault="00A71CA6" w:rsidP="0025461A">
      <w:pPr>
        <w:spacing w:line="480" w:lineRule="auto"/>
        <w:ind w:left="1560"/>
        <w:jc w:val="both"/>
      </w:pPr>
      <w:r w:rsidRPr="00A71CA6">
        <w:lastRenderedPageBreak/>
        <w:t>El tratamiento médico debe adaptarse a las necesidades individuales de cada paciente. Actualmente, no existen estudios específicos que evalúen de manera concluyente la eficacia de los tratamientos farmacológicos en la rinitis ocupacional. Sin embargo, algunas opciones terapéuticas han demostrado ser útiles en el control de los síntomas</w:t>
      </w:r>
      <w:r>
        <w:fldChar w:fldCharType="begin"/>
      </w:r>
      <w:r w:rsidR="0025461A">
        <w:instrText xml:space="preserve"> ADDIN ZOTERO_ITEM CSL_CITATION {"citationID":"PSgzM9nt","properties":{"formattedCitation":"(89)","plainCitation":"(89)","noteIndex":0},"citationItems":[{"id":1328,"uris":["http://zotero.org/users/local/raa5MBlK/items/GKAY5ZYU"],"itemData":{"id":1328,"type":"article-journal","abstract":"BACKGROUND: There are several potential sensitizers in the bakery environment and wheat flour appears to be the dominant sensitizer in most bakeries. Apart from traditional drug therapy or a change in profession, there are no effective therapies for workers who develop serious respiratory symptoms in the workplace.\nOBJECTIVES: To describe clinical and laboratory findings in workers with asthma and/or rhinitis induced by wheat flour who underwent sublingual specific immunotherapy (SLIT).\nMETHODS: Since drug therapy and prevention strategies were not effective, five bakers were elected to undergo SLIT. A three-year study was led by administering a sublingual wheat flour extract. Questionnaires, allergy and respiratory tests were performed before and after SLIT.\nRESULTS: After SLIT an improvement in symptoms is observed in every patient: Asthma Control Test and a quality-of-life questionnaire show higher scores and as a result, workers have reduced the use of drug therapy. We observed significantly reduced exhaled nitric oxide (FeNO) and eosinophil cationic protein (ECP) levels after SLIT, hypothesizing that these parameters may be used to monitor the effectiveness of immunotherapy. The improvement of FEV1 (forced expiratory volume in 1second) and responsiveness to bronchoprovocative tests with methacholine denotes a possible role of SLIT in treating patients with low-respiratory tract involvement, even though more data are needed.\nDISCUSSIONS: This is the first report in the literature on the use of SLIT for baker's asthma and rhinitis. SLIT for occupational wheat flour allergy should be possible and efficient, saving vocational training, professionalism, and avoiding job loss.","container-title":"La Medicina Del Lavoro","DOI":"10.23749/mdl.v111i3.9446","ISSN":"0025-7818","issue":"3","journalAbbreviation":"Med Lav","language":"eng","note":"PMID: 32624562\nPMCID: PMC7809951","page":"203-209","source":"PubMed","title":"Occupational asthma and rhinitis due to wheat flour: sublingual specific immunotherapy treatment","title-short":"Occupational asthma and rhinitis due to wheat flour","volume":"111","author":[{"family":"Dubini","given":"Marco"},{"family":"Marraccini","given":"Paolo"},{"family":"Brass","given":"David M."},{"family":"Patrini","given":"Lorenzo"},{"family":"Riboldi","given":"Luciano"}],"issued":{"date-parts":[["2020",6,26]]}}}],"schema":"https://github.com/citation-style-language/schema/raw/master/csl-citation.json"} </w:instrText>
      </w:r>
      <w:r>
        <w:fldChar w:fldCharType="separate"/>
      </w:r>
      <w:r w:rsidR="0025461A" w:rsidRPr="0025461A">
        <w:t>(89)</w:t>
      </w:r>
      <w:r>
        <w:fldChar w:fldCharType="end"/>
      </w:r>
      <w:r w:rsidRPr="00A71CA6">
        <w:t>:</w:t>
      </w:r>
    </w:p>
    <w:p w14:paraId="1F6162F5" w14:textId="77777777" w:rsidR="00A71CA6" w:rsidRPr="00A71CA6" w:rsidRDefault="00A71CA6" w:rsidP="0025461A">
      <w:pPr>
        <w:spacing w:line="480" w:lineRule="auto"/>
        <w:ind w:left="1560"/>
        <w:jc w:val="both"/>
      </w:pPr>
    </w:p>
    <w:p w14:paraId="78C81D02" w14:textId="77777777" w:rsidR="00A71CA6" w:rsidRPr="00A71CA6" w:rsidRDefault="00A71CA6">
      <w:pPr>
        <w:numPr>
          <w:ilvl w:val="0"/>
          <w:numId w:val="24"/>
        </w:numPr>
        <w:tabs>
          <w:tab w:val="clear" w:pos="720"/>
          <w:tab w:val="num" w:pos="1134"/>
        </w:tabs>
        <w:spacing w:line="480" w:lineRule="auto"/>
        <w:ind w:left="1985"/>
        <w:jc w:val="both"/>
      </w:pPr>
      <w:r w:rsidRPr="00A71CA6">
        <w:t>Los corticosteroides intranasales y los antihistamínicos intranasales pueden utilizarse tanto en la rinitis ocupacional alérgica como en la no alérgica.</w:t>
      </w:r>
    </w:p>
    <w:p w14:paraId="300DC2C0" w14:textId="77777777" w:rsidR="00A71CA6" w:rsidRPr="00A71CA6" w:rsidRDefault="00A71CA6">
      <w:pPr>
        <w:numPr>
          <w:ilvl w:val="0"/>
          <w:numId w:val="24"/>
        </w:numPr>
        <w:tabs>
          <w:tab w:val="clear" w:pos="720"/>
          <w:tab w:val="num" w:pos="1134"/>
        </w:tabs>
        <w:spacing w:line="480" w:lineRule="auto"/>
        <w:ind w:left="1985"/>
        <w:jc w:val="both"/>
      </w:pPr>
      <w:r w:rsidRPr="00A71CA6">
        <w:t>En casos de rinitis ocupacional alérgica, también es razonable el uso de antihistamínicos orales para controlar la sintomatología.</w:t>
      </w:r>
    </w:p>
    <w:p w14:paraId="51A6CB02" w14:textId="77777777" w:rsidR="00CF0FD1" w:rsidRPr="00A71CA6" w:rsidRDefault="00CF0FD1" w:rsidP="0025461A">
      <w:pPr>
        <w:spacing w:line="480" w:lineRule="auto"/>
        <w:ind w:left="1560"/>
        <w:jc w:val="both"/>
      </w:pPr>
    </w:p>
    <w:p w14:paraId="7454BE17" w14:textId="100736EB" w:rsidR="00A71CA6" w:rsidRPr="00A71CA6" w:rsidRDefault="00A71CA6" w:rsidP="0025461A">
      <w:pPr>
        <w:spacing w:line="480" w:lineRule="auto"/>
        <w:ind w:left="1560"/>
        <w:jc w:val="both"/>
      </w:pPr>
      <w:r w:rsidRPr="00A71CA6">
        <w:t>Si bien la inmunoterapia aún no tiene un rol definitivo en el tratamiento de la rinitis ocupacional, debido a la falta de extractos estandarizados, varios estudios han explorado su uso como una posible opción terapéutica.</w:t>
      </w:r>
      <w:r>
        <w:t xml:space="preserve"> </w:t>
      </w:r>
      <w:r w:rsidRPr="00A71CA6">
        <w:t xml:space="preserve">La inmunoterapia subcutánea (SCIT) se ha empleado para reducir la morbilidad en casos de rinitis ocupacional por maíz. En un estudio preliminar realizado por </w:t>
      </w:r>
      <w:proofErr w:type="spellStart"/>
      <w:r w:rsidRPr="00A71CA6">
        <w:t>Wagoner</w:t>
      </w:r>
      <w:proofErr w:type="spellEnd"/>
      <w:r w:rsidRPr="00A71CA6">
        <w:t xml:space="preserve"> et al., en un grupo de 6 pacientes, se observó una mejoría promedio de los síntomas del 52% (p=0.02) en el 83% de los participantes tras el tratamiento con SCIT utilizando </w:t>
      </w:r>
      <w:proofErr w:type="spellStart"/>
      <w:r w:rsidRPr="00A71CA6">
        <w:t>Phleum</w:t>
      </w:r>
      <w:proofErr w:type="spellEnd"/>
      <w:r w:rsidRPr="00A71CA6">
        <w:t xml:space="preserve"> pretense</w:t>
      </w:r>
      <w:r w:rsidR="006A7509">
        <w:fldChar w:fldCharType="begin"/>
      </w:r>
      <w:r w:rsidR="0025461A">
        <w:instrText xml:space="preserve"> ADDIN ZOTERO_ITEM CSL_CITATION {"citationID":"1KXA6ZzA","properties":{"formattedCitation":"(90)","plainCitation":"(90)","noteIndex":0},"citationItems":[{"id":1330,"uris":["http://zotero.org/users/local/raa5MBlK/items/T7K9SF4Z"],"itemData":{"id":1330,"type":"article-journal","container-title":"Journal of Allergy and Clinical Immunology","DOI":"10.1016/j.jaci.2016.12.501","ISSN":"0091-6749, 1097-6825","issue":"2","journalAbbreviation":"Journal of Allergy and Clinical Immunology","language":"English","note":"publisher: Elsevier","page":"AB152","source":"www.jacionline.org","title":"Treatment of Maize-Based Occupational Rhinitis By Phleum Pretense Subcutaneous Immunotherapy","volume":"139","author":[{"family":"Wagoner","given":"William W."},{"family":"Burchfield","given":"Samuel S."},{"family":"Ebeling","given":"Myla D."},{"family":"Hulsey","given":"Thomas C."},{"family":"Schaffer","given":"Frederick M."}],"issued":{"date-parts":[["2017",2,1]]}}}],"schema":"https://github.com/citation-style-language/schema/raw/master/csl-citation.json"} </w:instrText>
      </w:r>
      <w:r w:rsidR="006A7509">
        <w:fldChar w:fldCharType="separate"/>
      </w:r>
      <w:r w:rsidR="0025461A" w:rsidRPr="0025461A">
        <w:t>(90)</w:t>
      </w:r>
      <w:r w:rsidR="006A7509">
        <w:fldChar w:fldCharType="end"/>
      </w:r>
      <w:r w:rsidRPr="00A71CA6">
        <w:t>.</w:t>
      </w:r>
      <w:r>
        <w:t xml:space="preserve"> </w:t>
      </w:r>
      <w:r w:rsidRPr="00A71CA6">
        <w:t xml:space="preserve">Por otro lado, la inmunoterapia sublingual (SLIT) se ha evaluado en el manejo de la rinitis y asma ocupacional en panaderos. </w:t>
      </w:r>
      <w:proofErr w:type="spellStart"/>
      <w:r w:rsidRPr="00A71CA6">
        <w:t>Dubini</w:t>
      </w:r>
      <w:proofErr w:type="spellEnd"/>
      <w:r w:rsidRPr="00A71CA6">
        <w:t xml:space="preserve"> et al. estudiaron a 5 trabajadores con rinitis alérgica y/o asma inducida por harina de trigo, tratados con SLIT </w:t>
      </w:r>
      <w:r w:rsidRPr="00A71CA6">
        <w:lastRenderedPageBreak/>
        <w:t>durante tres años. Los pacientes experimentaron mejoría de los síntomas, lo que permitió reducir el tratamiento para el asma</w:t>
      </w:r>
      <w:r>
        <w:fldChar w:fldCharType="begin"/>
      </w:r>
      <w:r w:rsidR="0025461A">
        <w:instrText xml:space="preserve"> ADDIN ZOTERO_ITEM CSL_CITATION {"citationID":"FWpWxwCF","properties":{"formattedCitation":"(89)","plainCitation":"(89)","noteIndex":0},"citationItems":[{"id":1328,"uris":["http://zotero.org/users/local/raa5MBlK/items/GKAY5ZYU"],"itemData":{"id":1328,"type":"article-journal","abstract":"BACKGROUND: There are several potential sensitizers in the bakery environment and wheat flour appears to be the dominant sensitizer in most bakeries. Apart from traditional drug therapy or a change in profession, there are no effective therapies for workers who develop serious respiratory symptoms in the workplace.\nOBJECTIVES: To describe clinical and laboratory findings in workers with asthma and/or rhinitis induced by wheat flour who underwent sublingual specific immunotherapy (SLIT).\nMETHODS: Since drug therapy and prevention strategies were not effective, five bakers were elected to undergo SLIT. A three-year study was led by administering a sublingual wheat flour extract. Questionnaires, allergy and respiratory tests were performed before and after SLIT.\nRESULTS: After SLIT an improvement in symptoms is observed in every patient: Asthma Control Test and a quality-of-life questionnaire show higher scores and as a result, workers have reduced the use of drug therapy. We observed significantly reduced exhaled nitric oxide (FeNO) and eosinophil cationic protein (ECP) levels after SLIT, hypothesizing that these parameters may be used to monitor the effectiveness of immunotherapy. The improvement of FEV1 (forced expiratory volume in 1second) and responsiveness to bronchoprovocative tests with methacholine denotes a possible role of SLIT in treating patients with low-respiratory tract involvement, even though more data are needed.\nDISCUSSIONS: This is the first report in the literature on the use of SLIT for baker's asthma and rhinitis. SLIT for occupational wheat flour allergy should be possible and efficient, saving vocational training, professionalism, and avoiding job loss.","container-title":"La Medicina Del Lavoro","DOI":"10.23749/mdl.v111i3.9446","ISSN":"0025-7818","issue":"3","journalAbbreviation":"Med Lav","language":"eng","note":"PMID: 32624562\nPMCID: PMC7809951","page":"203-209","source":"PubMed","title":"Occupational asthma and rhinitis due to wheat flour: sublingual specific immunotherapy treatment","title-short":"Occupational asthma and rhinitis due to wheat flour","volume":"111","author":[{"family":"Dubini","given":"Marco"},{"family":"Marraccini","given":"Paolo"},{"family":"Brass","given":"David M."},{"family":"Patrini","given":"Lorenzo"},{"family":"Riboldi","given":"Luciano"}],"issued":{"date-parts":[["2020",6,26]]}}}],"schema":"https://github.com/citation-style-language/schema/raw/master/csl-citation.json"} </w:instrText>
      </w:r>
      <w:r>
        <w:fldChar w:fldCharType="separate"/>
      </w:r>
      <w:r w:rsidR="0025461A" w:rsidRPr="0025461A">
        <w:t>(89)</w:t>
      </w:r>
      <w:r>
        <w:fldChar w:fldCharType="end"/>
      </w:r>
      <w:r w:rsidRPr="00A71CA6">
        <w:t>.</w:t>
      </w:r>
    </w:p>
    <w:p w14:paraId="450D5C5A" w14:textId="77777777" w:rsidR="00A71CA6" w:rsidRDefault="00A71CA6" w:rsidP="0025461A">
      <w:pPr>
        <w:spacing w:line="480" w:lineRule="auto"/>
        <w:ind w:left="1560"/>
        <w:jc w:val="both"/>
      </w:pPr>
    </w:p>
    <w:p w14:paraId="2FA8EF4E" w14:textId="1643E0A2" w:rsidR="00A71CA6" w:rsidRPr="00A71CA6" w:rsidRDefault="00A71CA6" w:rsidP="0025461A">
      <w:pPr>
        <w:spacing w:line="480" w:lineRule="auto"/>
        <w:ind w:left="1560"/>
        <w:jc w:val="both"/>
      </w:pPr>
      <w:r w:rsidRPr="00A71CA6">
        <w:t>Aunque estos estudios tienen tamaños de muestra reducidos, sus hallazgos sugieren un posible beneficio de la inmunoterapia en enfermedades ocupacionales alérgicas. Sin embargo, antes de recomendar su uso generalizado en la rinitis ocupacional, se requieren ensayos clínicos de mayor escala y el desarrollo de extractos estandarizados que permitan evaluar con mayor precisión su eficacia y seguridad en este contexto.</w:t>
      </w:r>
    </w:p>
    <w:p w14:paraId="6E2CE14C" w14:textId="77777777" w:rsidR="00A71CA6" w:rsidRDefault="00A71CA6" w:rsidP="0025461A">
      <w:pPr>
        <w:spacing w:line="480" w:lineRule="auto"/>
        <w:ind w:left="1560"/>
        <w:rPr>
          <w:u w:val="single"/>
        </w:rPr>
      </w:pPr>
    </w:p>
    <w:p w14:paraId="5BE754A8" w14:textId="77777777" w:rsidR="00C34F34" w:rsidRPr="0014463B" w:rsidRDefault="00C34F34" w:rsidP="0025461A">
      <w:pPr>
        <w:spacing w:line="480" w:lineRule="auto"/>
        <w:ind w:left="1560"/>
        <w:rPr>
          <w:u w:val="single"/>
        </w:rPr>
      </w:pPr>
    </w:p>
    <w:p w14:paraId="2070C4C6" w14:textId="5C84A318" w:rsidR="0014463B" w:rsidRDefault="0014463B" w:rsidP="0025461A">
      <w:pPr>
        <w:pStyle w:val="Ttulo3"/>
        <w:spacing w:line="480" w:lineRule="auto"/>
        <w:ind w:left="1560"/>
        <w:rPr>
          <w:color w:val="auto"/>
          <w:sz w:val="24"/>
          <w:szCs w:val="24"/>
        </w:rPr>
      </w:pPr>
      <w:r w:rsidRPr="0014463B">
        <w:rPr>
          <w:color w:val="auto"/>
          <w:sz w:val="24"/>
          <w:szCs w:val="24"/>
        </w:rPr>
        <w:t>II.2.2 Rinosinusitis</w:t>
      </w:r>
    </w:p>
    <w:p w14:paraId="2F5BAFBD" w14:textId="77777777" w:rsidR="0014463B" w:rsidRDefault="0014463B" w:rsidP="0025461A">
      <w:pPr>
        <w:spacing w:line="480" w:lineRule="auto"/>
      </w:pPr>
    </w:p>
    <w:p w14:paraId="23285826" w14:textId="77777777" w:rsidR="0014463B" w:rsidRDefault="0014463B" w:rsidP="0025461A">
      <w:pPr>
        <w:spacing w:line="480" w:lineRule="auto"/>
        <w:ind w:left="1560"/>
        <w:rPr>
          <w:u w:val="single"/>
        </w:rPr>
      </w:pPr>
      <w:r w:rsidRPr="0014463B">
        <w:rPr>
          <w:u w:val="single"/>
        </w:rPr>
        <w:t>Diagnóstico</w:t>
      </w:r>
    </w:p>
    <w:p w14:paraId="09B7CBF5" w14:textId="77777777" w:rsidR="005A73A8" w:rsidRDefault="005A73A8" w:rsidP="0025461A">
      <w:pPr>
        <w:spacing w:line="480" w:lineRule="auto"/>
        <w:ind w:left="1560"/>
        <w:rPr>
          <w:u w:val="single"/>
        </w:rPr>
      </w:pPr>
    </w:p>
    <w:p w14:paraId="68384AE1" w14:textId="77777777" w:rsidR="005A73A8" w:rsidRDefault="005A73A8" w:rsidP="0025461A">
      <w:pPr>
        <w:spacing w:line="480" w:lineRule="auto"/>
        <w:ind w:left="1560"/>
        <w:jc w:val="both"/>
      </w:pPr>
      <w:r w:rsidRPr="005A73A8">
        <w:t>El primer paso para identificar una rinosinusitis ocupacional es considerar su posible origen en cualquier paciente con síntomas crónicos de las vías respiratorias superiores. Para ello, es fundamental realizar una historia clínica detallada, evaluando la aparición, el tipo y la duración de los síntomas en relación con la actividad laboral. Además, se debe investigar la exposición a sustancias específicas o la ocurrencia de derrames accidentales en el lugar de trabajo.</w:t>
      </w:r>
    </w:p>
    <w:p w14:paraId="66C5CB5C" w14:textId="77777777" w:rsidR="0025461A" w:rsidRDefault="0025461A" w:rsidP="0025461A">
      <w:pPr>
        <w:spacing w:line="480" w:lineRule="auto"/>
        <w:ind w:left="1560"/>
        <w:jc w:val="both"/>
      </w:pPr>
    </w:p>
    <w:p w14:paraId="0F77DD67" w14:textId="77777777" w:rsidR="006F0AD6" w:rsidRDefault="006F0AD6" w:rsidP="0025461A">
      <w:pPr>
        <w:spacing w:line="480" w:lineRule="auto"/>
        <w:ind w:left="1560"/>
        <w:jc w:val="both"/>
      </w:pPr>
    </w:p>
    <w:p w14:paraId="4BF5A6CB" w14:textId="68E760C2" w:rsidR="006F0AD6" w:rsidRPr="006F0AD6" w:rsidRDefault="006F0AD6" w:rsidP="0025461A">
      <w:pPr>
        <w:spacing w:line="480" w:lineRule="auto"/>
        <w:ind w:left="1560"/>
        <w:jc w:val="both"/>
        <w:rPr>
          <w:b/>
          <w:bCs/>
        </w:rPr>
      </w:pPr>
      <w:r w:rsidRPr="006F0AD6">
        <w:rPr>
          <w:b/>
          <w:bCs/>
        </w:rPr>
        <w:lastRenderedPageBreak/>
        <w:t>Evaluación Ocupacional</w:t>
      </w:r>
    </w:p>
    <w:p w14:paraId="5E5806C9" w14:textId="77777777" w:rsidR="006F0AD6" w:rsidRPr="0014463B" w:rsidRDefault="006F0AD6" w:rsidP="0025461A">
      <w:pPr>
        <w:spacing w:line="480" w:lineRule="auto"/>
        <w:ind w:left="1560"/>
        <w:rPr>
          <w:u w:val="single"/>
        </w:rPr>
      </w:pPr>
    </w:p>
    <w:p w14:paraId="720946A0" w14:textId="136C5C65" w:rsidR="006F0AD6" w:rsidRDefault="006F0AD6" w:rsidP="0025461A">
      <w:pPr>
        <w:tabs>
          <w:tab w:val="num" w:pos="993"/>
        </w:tabs>
        <w:spacing w:line="480" w:lineRule="auto"/>
        <w:ind w:left="1560"/>
        <w:jc w:val="both"/>
      </w:pPr>
      <w:r w:rsidRPr="00A148AB">
        <w:t>Dado que la rinosinusitis ocupacional se relaciona directamente con factores ambientales, es fundamental evaluar el historial de exposición del paciente:</w:t>
      </w:r>
      <w:r>
        <w:t xml:space="preserve"> </w:t>
      </w:r>
      <w:r w:rsidRPr="00A148AB">
        <w:t>Exposición a polvos orgánicos e inorgánicos (harinas, maderas, metales, cemento, textiles)</w:t>
      </w:r>
      <w:r>
        <w:t>, c</w:t>
      </w:r>
      <w:r w:rsidRPr="00A148AB">
        <w:t>ontacto con productos químicos volátiles (disolventes, aminas, formaldehído, isocianatos)</w:t>
      </w:r>
      <w:r>
        <w:t>, i</w:t>
      </w:r>
      <w:r w:rsidRPr="00A148AB">
        <w:t>nhalación de alérgenos biológicos (hongos, ácaros, proteínas de origen animal)</w:t>
      </w:r>
      <w:r>
        <w:t>, r</w:t>
      </w:r>
      <w:r w:rsidRPr="00A148AB">
        <w:t>elación temporal entre síntomas y exposición laboral</w:t>
      </w:r>
      <w:r>
        <w:t xml:space="preserve"> y u</w:t>
      </w:r>
      <w:r w:rsidRPr="00A148AB">
        <w:t>so de cuestionarios de síntomas ocupacionales para establecer correlaciones entre la exposición y la sintomatología</w:t>
      </w:r>
      <w:r>
        <w:fldChar w:fldCharType="begin"/>
      </w:r>
      <w:r w:rsidR="0025461A">
        <w:instrText xml:space="preserve"> ADDIN ZOTERO_ITEM CSL_CITATION {"citationID":"KjtsO0Zm","properties":{"formattedCitation":"(13)","plainCitation":"(13)","noteIndex":0},"citationItems":[{"id":868,"uris":["http://zotero.org/users/local/raa5MBlK/items/QE5SVXBP"],"itemData":{"id":868,"type":"article-journal","abstract":"Chronic inflammation of the upper airways is common and can arbitrarily be divided into rhinitis and rhinosinusitis. Infection and allergy represent two well-characterized and most frequently diagnosed etiologies of upper airway inflammation. Persistent upper airway inflammation caused by agents inhaled in the work environment represents a diagnostic challenge in clinical practice, and its pathophysiology has been little studied. Occupational rhinitis is a recognized medical condition with diagnostic and therapeutic guidelines. In contrast, only limited evidence is available about the relationship between work exposures and rhinosinusitis. This review aims at providing a comprehensive overview of the available literature on occupational upper airway disease with a focus on pathophysiological mechanisms and with an emphasis on the current unmet needs in work-related upper airway disease.","container-title":"Allergy","DOI":"10.1111/all.12347","ISSN":"1398-9995","issue":"3","journalAbbreviation":"Allergy","language":"eng","note":"PMID: 24397491","page":"282-291","source":"PubMed","title":"Occupational upper airway disease: how work affects the nose","title-short":"Occupational upper airway disease","volume":"69","author":[{"family":"Hox","given":"V."},{"family":"Steelant","given":"B."},{"family":"Fokkens","given":"W."},{"family":"Nemery","given":"B."},{"family":"Hellings","given":"P. W."}],"issued":{"date-parts":[["2014",3]]}}}],"schema":"https://github.com/citation-style-language/schema/raw/master/csl-citation.json"} </w:instrText>
      </w:r>
      <w:r>
        <w:fldChar w:fldCharType="separate"/>
      </w:r>
      <w:r w:rsidR="0025461A" w:rsidRPr="0025461A">
        <w:t>(13)</w:t>
      </w:r>
      <w:r>
        <w:fldChar w:fldCharType="end"/>
      </w:r>
      <w:r w:rsidRPr="00A148AB">
        <w:t>.</w:t>
      </w:r>
    </w:p>
    <w:p w14:paraId="6E091133" w14:textId="77777777" w:rsidR="006F0AD6" w:rsidRDefault="006F0AD6" w:rsidP="0025461A">
      <w:pPr>
        <w:tabs>
          <w:tab w:val="num" w:pos="993"/>
        </w:tabs>
        <w:spacing w:line="480" w:lineRule="auto"/>
        <w:ind w:left="1560"/>
        <w:jc w:val="both"/>
      </w:pPr>
    </w:p>
    <w:p w14:paraId="41B6AD52" w14:textId="479A8575" w:rsidR="005A73A8" w:rsidRPr="006F0AD6" w:rsidRDefault="006F0AD6" w:rsidP="0025461A">
      <w:pPr>
        <w:tabs>
          <w:tab w:val="num" w:pos="993"/>
        </w:tabs>
        <w:spacing w:line="480" w:lineRule="auto"/>
        <w:ind w:left="1560"/>
        <w:jc w:val="both"/>
        <w:rPr>
          <w:b/>
          <w:bCs/>
        </w:rPr>
      </w:pPr>
      <w:r w:rsidRPr="006F0AD6">
        <w:rPr>
          <w:b/>
          <w:bCs/>
        </w:rPr>
        <w:t>Diagnóstico clínico</w:t>
      </w:r>
    </w:p>
    <w:p w14:paraId="7E24D4CB" w14:textId="77777777" w:rsidR="006F0AD6" w:rsidRPr="005A73A8" w:rsidRDefault="006F0AD6" w:rsidP="0025461A">
      <w:pPr>
        <w:tabs>
          <w:tab w:val="num" w:pos="993"/>
        </w:tabs>
        <w:spacing w:line="480" w:lineRule="auto"/>
        <w:ind w:left="1560"/>
        <w:jc w:val="both"/>
      </w:pPr>
    </w:p>
    <w:p w14:paraId="529D91A0" w14:textId="3FA2E996" w:rsidR="005A73A8" w:rsidRDefault="005A73A8" w:rsidP="0025461A">
      <w:pPr>
        <w:spacing w:line="480" w:lineRule="auto"/>
        <w:ind w:left="1560"/>
        <w:jc w:val="both"/>
      </w:pPr>
      <w:r w:rsidRPr="005A73A8">
        <w:t>L</w:t>
      </w:r>
      <w:r>
        <w:t>a</w:t>
      </w:r>
      <w:r w:rsidRPr="005A73A8">
        <w:t xml:space="preserve"> presencia adicional de presión facial</w:t>
      </w:r>
      <w:r>
        <w:t xml:space="preserve"> o dental</w:t>
      </w:r>
      <w:r w:rsidRPr="005A73A8">
        <w:t xml:space="preserve">, </w:t>
      </w:r>
      <w:r>
        <w:t xml:space="preserve">congestión nasal, </w:t>
      </w:r>
      <w:r w:rsidRPr="005A73A8">
        <w:t xml:space="preserve">goteo retronasal </w:t>
      </w:r>
      <w:r>
        <w:t>que persiste más de 2 semanas</w:t>
      </w:r>
      <w:r w:rsidR="00C74CC8">
        <w:t xml:space="preserve">, </w:t>
      </w:r>
      <w:r w:rsidRPr="005A73A8">
        <w:t xml:space="preserve">reducción del </w:t>
      </w:r>
      <w:r w:rsidR="00C74CC8">
        <w:t xml:space="preserve">gusto y </w:t>
      </w:r>
      <w:r w:rsidRPr="005A73A8">
        <w:t>olfato</w:t>
      </w:r>
      <w:r w:rsidR="00C74CC8">
        <w:t xml:space="preserve">, escozor en nariz, ojos y garganta son indicativos de </w:t>
      </w:r>
      <w:r w:rsidRPr="005A73A8">
        <w:t>rinosinusitis. Un indicio clave es la mejoría de los síntomas durante los fines de semana o días festivos, lo que refuerza la hipótesis de una causa ocupacional.</w:t>
      </w:r>
      <w:r w:rsidR="00C74CC8">
        <w:t xml:space="preserve"> Además se pueden presentar alteraciones en el comportamiento del trabajador como irritabilidad, dificultad para concentrarse, fatiga y alteraciones del sueño</w:t>
      </w:r>
      <w:r w:rsidR="00C74CC8">
        <w:fldChar w:fldCharType="begin"/>
      </w:r>
      <w:r w:rsidR="0025461A">
        <w:instrText xml:space="preserve"> ADDIN ZOTERO_ITEM CSL_CITATION {"citationID":"TCD4Sp8N","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rsidR="00C74CC8">
        <w:fldChar w:fldCharType="separate"/>
      </w:r>
      <w:r w:rsidR="0025461A" w:rsidRPr="0025461A">
        <w:t>(28)</w:t>
      </w:r>
      <w:r w:rsidR="00C74CC8">
        <w:fldChar w:fldCharType="end"/>
      </w:r>
      <w:r w:rsidR="00C74CC8">
        <w:t>.</w:t>
      </w:r>
    </w:p>
    <w:p w14:paraId="1C2B5DCD" w14:textId="77777777" w:rsidR="005A73A8" w:rsidRPr="005A73A8" w:rsidRDefault="005A73A8" w:rsidP="0025461A">
      <w:pPr>
        <w:spacing w:line="480" w:lineRule="auto"/>
        <w:ind w:left="1560"/>
        <w:jc w:val="both"/>
      </w:pPr>
    </w:p>
    <w:p w14:paraId="01E87E0C" w14:textId="731B807E" w:rsidR="005A73A8" w:rsidRDefault="005A73A8" w:rsidP="0025461A">
      <w:pPr>
        <w:tabs>
          <w:tab w:val="left" w:pos="6720"/>
        </w:tabs>
        <w:spacing w:line="480" w:lineRule="auto"/>
        <w:ind w:left="1560"/>
        <w:jc w:val="both"/>
        <w:rPr>
          <w:b/>
          <w:bCs/>
        </w:rPr>
      </w:pPr>
      <w:r w:rsidRPr="005A73A8">
        <w:rPr>
          <w:b/>
          <w:bCs/>
        </w:rPr>
        <w:t>Confirmación Diagnóstica y Pruebas Objetivas</w:t>
      </w:r>
      <w:r w:rsidR="00C74CC8">
        <w:rPr>
          <w:b/>
          <w:bCs/>
        </w:rPr>
        <w:tab/>
      </w:r>
    </w:p>
    <w:p w14:paraId="5B78F147" w14:textId="77777777" w:rsidR="00C74CC8" w:rsidRPr="005A73A8" w:rsidRDefault="00C74CC8" w:rsidP="0025461A">
      <w:pPr>
        <w:tabs>
          <w:tab w:val="left" w:pos="6720"/>
        </w:tabs>
        <w:spacing w:line="480" w:lineRule="auto"/>
        <w:ind w:left="1560"/>
        <w:jc w:val="both"/>
        <w:rPr>
          <w:b/>
          <w:bCs/>
        </w:rPr>
      </w:pPr>
    </w:p>
    <w:p w14:paraId="4F383A72" w14:textId="77777777" w:rsidR="005A73A8" w:rsidRPr="005A73A8" w:rsidRDefault="005A73A8" w:rsidP="0025461A">
      <w:pPr>
        <w:spacing w:line="480" w:lineRule="auto"/>
        <w:ind w:left="1560"/>
        <w:jc w:val="both"/>
      </w:pPr>
      <w:r w:rsidRPr="005A73A8">
        <w:lastRenderedPageBreak/>
        <w:t>Dado que las enfermedades de las vías respiratorias superiores son comunes en la población general, es necesario emplear pruebas objetivas para confirmar la relación entre la exposición laboral y los síntomas.</w:t>
      </w:r>
    </w:p>
    <w:p w14:paraId="5CDE064D" w14:textId="77777777" w:rsidR="00C74CC8" w:rsidRDefault="00C74CC8" w:rsidP="0025461A">
      <w:pPr>
        <w:spacing w:line="480" w:lineRule="auto"/>
        <w:ind w:left="1560"/>
        <w:jc w:val="both"/>
      </w:pPr>
    </w:p>
    <w:p w14:paraId="3B270813" w14:textId="49CD1CFE" w:rsidR="005A73A8" w:rsidRPr="005A73A8" w:rsidRDefault="005A73A8" w:rsidP="0025461A">
      <w:pPr>
        <w:spacing w:line="480" w:lineRule="auto"/>
        <w:ind w:left="1560"/>
        <w:jc w:val="both"/>
      </w:pPr>
      <w:r w:rsidRPr="005A73A8">
        <w:t>1. Evaluación Inicial</w:t>
      </w:r>
    </w:p>
    <w:p w14:paraId="636D9785" w14:textId="044D9AC7" w:rsidR="005A73A8" w:rsidRDefault="005A73A8" w:rsidP="0025461A">
      <w:pPr>
        <w:spacing w:line="480" w:lineRule="auto"/>
        <w:ind w:left="1560"/>
        <w:jc w:val="both"/>
      </w:pPr>
      <w:r w:rsidRPr="005A73A8">
        <w:t>Para establecer un vínculo ocupacional, es fundamental descartar otras causas frecuentes, como</w:t>
      </w:r>
      <w:r w:rsidR="006F0AD6">
        <w:fldChar w:fldCharType="begin"/>
      </w:r>
      <w:r w:rsidR="0025461A">
        <w:instrText xml:space="preserve"> ADDIN ZOTERO_ITEM CSL_CITATION {"citationID":"ZCcNOXfi","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rsidR="006F0AD6">
        <w:fldChar w:fldCharType="separate"/>
      </w:r>
      <w:r w:rsidR="0025461A" w:rsidRPr="0025461A">
        <w:t>(28)</w:t>
      </w:r>
      <w:r w:rsidR="006F0AD6">
        <w:fldChar w:fldCharType="end"/>
      </w:r>
      <w:r w:rsidRPr="005A73A8">
        <w:t>:</w:t>
      </w:r>
    </w:p>
    <w:p w14:paraId="715BB8A2" w14:textId="77777777" w:rsidR="00C74CC8" w:rsidRPr="005A73A8" w:rsidRDefault="00C74CC8" w:rsidP="0025461A">
      <w:pPr>
        <w:spacing w:line="480" w:lineRule="auto"/>
        <w:ind w:left="1560"/>
        <w:jc w:val="both"/>
      </w:pPr>
    </w:p>
    <w:p w14:paraId="7E5AA241" w14:textId="77777777" w:rsidR="005A73A8" w:rsidRDefault="005A73A8">
      <w:pPr>
        <w:numPr>
          <w:ilvl w:val="0"/>
          <w:numId w:val="27"/>
        </w:numPr>
        <w:tabs>
          <w:tab w:val="clear" w:pos="720"/>
          <w:tab w:val="num" w:pos="851"/>
        </w:tabs>
        <w:spacing w:line="480" w:lineRule="auto"/>
        <w:ind w:left="1985"/>
        <w:jc w:val="both"/>
      </w:pPr>
      <w:r w:rsidRPr="005A73A8">
        <w:t>Factores anatómicos locales, como desviación del tabique nasal o disfunción de la válvula nasal.</w:t>
      </w:r>
    </w:p>
    <w:p w14:paraId="60188484" w14:textId="77777777" w:rsidR="00C74CC8" w:rsidRPr="005A73A8" w:rsidRDefault="00C74CC8" w:rsidP="0025461A">
      <w:pPr>
        <w:tabs>
          <w:tab w:val="num" w:pos="851"/>
        </w:tabs>
        <w:spacing w:line="480" w:lineRule="auto"/>
        <w:ind w:left="1985"/>
        <w:jc w:val="both"/>
      </w:pPr>
    </w:p>
    <w:p w14:paraId="760F88C1" w14:textId="77777777" w:rsidR="005A73A8" w:rsidRDefault="005A73A8">
      <w:pPr>
        <w:numPr>
          <w:ilvl w:val="0"/>
          <w:numId w:val="27"/>
        </w:numPr>
        <w:tabs>
          <w:tab w:val="clear" w:pos="720"/>
          <w:tab w:val="num" w:pos="851"/>
        </w:tabs>
        <w:spacing w:line="480" w:lineRule="auto"/>
        <w:ind w:left="1985"/>
        <w:jc w:val="both"/>
      </w:pPr>
      <w:r w:rsidRPr="005A73A8">
        <w:t>Alergias a alérgenos comunes, incluyendo ácaros del polvo, polen, moho o epitelios de mascotas.</w:t>
      </w:r>
    </w:p>
    <w:p w14:paraId="63210BB6" w14:textId="77777777" w:rsidR="00C74CC8" w:rsidRPr="005A73A8" w:rsidRDefault="00C74CC8" w:rsidP="0025461A">
      <w:pPr>
        <w:spacing w:line="480" w:lineRule="auto"/>
        <w:ind w:left="1560"/>
        <w:jc w:val="both"/>
      </w:pPr>
    </w:p>
    <w:p w14:paraId="4CFE38BE" w14:textId="77777777" w:rsidR="005A73A8" w:rsidRDefault="005A73A8" w:rsidP="0025461A">
      <w:pPr>
        <w:spacing w:line="480" w:lineRule="auto"/>
        <w:ind w:left="1560"/>
        <w:jc w:val="both"/>
      </w:pPr>
      <w:r w:rsidRPr="005A73A8">
        <w:t>Un método útil es la "prueba de retirada y reanudación del trabajo", en la que el paciente se evalúa tras varias semanas fuera del ambiente laboral y nuevamente al regresar a la exposición, observando cambios en la sintomatología.</w:t>
      </w:r>
    </w:p>
    <w:p w14:paraId="00B165D2" w14:textId="77777777" w:rsidR="00C74CC8" w:rsidRPr="005A73A8" w:rsidRDefault="00C74CC8" w:rsidP="0025461A">
      <w:pPr>
        <w:spacing w:line="480" w:lineRule="auto"/>
        <w:ind w:left="1560"/>
        <w:jc w:val="both"/>
      </w:pPr>
    </w:p>
    <w:p w14:paraId="4FD3A8C4" w14:textId="7D63CFB5" w:rsidR="005A73A8" w:rsidRDefault="005A73A8">
      <w:pPr>
        <w:pStyle w:val="Prrafodelista"/>
        <w:numPr>
          <w:ilvl w:val="0"/>
          <w:numId w:val="22"/>
        </w:numPr>
        <w:tabs>
          <w:tab w:val="clear" w:pos="720"/>
          <w:tab w:val="num" w:pos="851"/>
        </w:tabs>
        <w:spacing w:line="480" w:lineRule="auto"/>
        <w:ind w:left="1985"/>
        <w:jc w:val="both"/>
      </w:pPr>
      <w:r w:rsidRPr="005A73A8">
        <w:t>Pruebas de Sensibilización Inmunológica</w:t>
      </w:r>
    </w:p>
    <w:p w14:paraId="639F9D56" w14:textId="77777777" w:rsidR="00C74CC8" w:rsidRPr="005A73A8" w:rsidRDefault="00C74CC8" w:rsidP="0025461A">
      <w:pPr>
        <w:pStyle w:val="Prrafodelista"/>
        <w:spacing w:line="480" w:lineRule="auto"/>
        <w:ind w:left="1560"/>
        <w:jc w:val="both"/>
      </w:pPr>
    </w:p>
    <w:p w14:paraId="3B933413" w14:textId="6D5CB518" w:rsidR="00C74CC8" w:rsidRDefault="00C74CC8" w:rsidP="0025461A">
      <w:pPr>
        <w:spacing w:line="480" w:lineRule="auto"/>
        <w:ind w:left="1560"/>
        <w:jc w:val="both"/>
      </w:pPr>
      <w:r w:rsidRPr="00A148AB">
        <w:t>La determinación de IgE sérica específica puede ser útil para identificar sensibilización a alérgenos presentes en el entorno laboral, como harinas, látex, maderas, metales o productos químicos</w:t>
      </w:r>
      <w:r w:rsidR="006F0AD6">
        <w:fldChar w:fldCharType="begin"/>
      </w:r>
      <w:r w:rsidR="0025461A">
        <w:instrText xml:space="preserve"> ADDIN ZOTERO_ITEM CSL_CITATION {"citationID":"WiGzsljm","properties":{"formattedCitation":"(13)","plainCitation":"(13)","noteIndex":0},"citationItems":[{"id":868,"uris":["http://zotero.org/users/local/raa5MBlK/items/QE5SVXBP"],"itemData":{"id":868,"type":"article-journal","abstract":"Chronic inflammation of the upper airways is common and can arbitrarily be divided into rhinitis and rhinosinusitis. Infection and allergy represent two well-characterized and most frequently diagnosed etiologies of upper airway inflammation. Persistent upper airway inflammation caused by agents inhaled in the work environment represents a diagnostic challenge in clinical practice, and its pathophysiology has been little studied. Occupational rhinitis is a recognized medical condition with diagnostic and therapeutic guidelines. In contrast, only limited evidence is available about the relationship between work exposures and rhinosinusitis. This review aims at providing a comprehensive overview of the available literature on occupational upper airway disease with a focus on pathophysiological mechanisms and with an emphasis on the current unmet needs in work-related upper airway disease.","container-title":"Allergy","DOI":"10.1111/all.12347","ISSN":"1398-9995","issue":"3","journalAbbreviation":"Allergy","language":"eng","note":"PMID: 24397491","page":"282-291","source":"PubMed","title":"Occupational upper airway disease: how work affects the nose","title-short":"Occupational upper airway disease","volume":"69","author":[{"family":"Hox","given":"V."},{"family":"Steelant","given":"B."},{"family":"Fokkens","given":"W."},{"family":"Nemery","given":"B."},{"family":"Hellings","given":"P. W."}],"issued":{"date-parts":[["2014",3]]}}}],"schema":"https://github.com/citation-style-language/schema/raw/master/csl-citation.json"} </w:instrText>
      </w:r>
      <w:r w:rsidR="006F0AD6">
        <w:fldChar w:fldCharType="separate"/>
      </w:r>
      <w:r w:rsidR="0025461A" w:rsidRPr="0025461A">
        <w:t>(13)</w:t>
      </w:r>
      <w:r w:rsidR="006F0AD6">
        <w:fldChar w:fldCharType="end"/>
      </w:r>
      <w:r w:rsidRPr="00A148AB">
        <w:t>.</w:t>
      </w:r>
    </w:p>
    <w:p w14:paraId="6E047AE4" w14:textId="77777777" w:rsidR="00C74CC8" w:rsidRDefault="00C74CC8" w:rsidP="0025461A">
      <w:pPr>
        <w:spacing w:line="480" w:lineRule="auto"/>
        <w:ind w:left="1560"/>
        <w:jc w:val="both"/>
      </w:pPr>
    </w:p>
    <w:p w14:paraId="12DD237B" w14:textId="1FF76B79" w:rsidR="00C74CC8" w:rsidRDefault="00C74CC8" w:rsidP="0025461A">
      <w:pPr>
        <w:spacing w:line="480" w:lineRule="auto"/>
        <w:ind w:left="1560"/>
        <w:jc w:val="both"/>
      </w:pPr>
      <w:r>
        <w:lastRenderedPageBreak/>
        <w:t>E</w:t>
      </w:r>
      <w:r w:rsidRPr="00A148AB">
        <w:t xml:space="preserve">l </w:t>
      </w:r>
      <w:proofErr w:type="spellStart"/>
      <w:r w:rsidRPr="00A148AB">
        <w:t>prick</w:t>
      </w:r>
      <w:proofErr w:type="spellEnd"/>
      <w:r w:rsidRPr="00A148AB">
        <w:t xml:space="preserve"> test es una prueba in vivo utilizada para detectar reacciones inmediatas mediadas por IgE. Sin embargo, su aplicación en rinosinusitis ocupacional puede estar limitada, ya que muchos alérgenos industriales no están disponibles en formulaciones estandarizadas</w:t>
      </w:r>
      <w:r w:rsidR="006F0AD6">
        <w:fldChar w:fldCharType="begin"/>
      </w:r>
      <w:r w:rsidR="0025461A">
        <w:instrText xml:space="preserve"> ADDIN ZOTERO_ITEM CSL_CITATION {"citationID":"TYPh1wSk","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rsidR="006F0AD6">
        <w:fldChar w:fldCharType="separate"/>
      </w:r>
      <w:r w:rsidR="0025461A" w:rsidRPr="0025461A">
        <w:t>(28)</w:t>
      </w:r>
      <w:r w:rsidR="006F0AD6">
        <w:fldChar w:fldCharType="end"/>
      </w:r>
      <w:r w:rsidRPr="00A148AB">
        <w:t>.</w:t>
      </w:r>
    </w:p>
    <w:p w14:paraId="7AFEE662" w14:textId="77777777" w:rsidR="003363DA" w:rsidRDefault="003363DA" w:rsidP="0025461A">
      <w:pPr>
        <w:spacing w:line="480" w:lineRule="auto"/>
        <w:ind w:left="1560"/>
        <w:jc w:val="both"/>
      </w:pPr>
    </w:p>
    <w:p w14:paraId="6DBD0737" w14:textId="4F5D14AE" w:rsidR="003363DA" w:rsidRDefault="003363DA">
      <w:pPr>
        <w:pStyle w:val="Prrafodelista"/>
        <w:numPr>
          <w:ilvl w:val="0"/>
          <w:numId w:val="22"/>
        </w:numPr>
        <w:tabs>
          <w:tab w:val="clear" w:pos="720"/>
          <w:tab w:val="num" w:pos="1134"/>
        </w:tabs>
        <w:spacing w:line="480" w:lineRule="auto"/>
        <w:ind w:left="1985"/>
        <w:jc w:val="both"/>
      </w:pPr>
      <w:r>
        <w:t xml:space="preserve">Pruebas de imagen </w:t>
      </w:r>
    </w:p>
    <w:p w14:paraId="357597A9" w14:textId="77777777" w:rsidR="003363DA" w:rsidRDefault="003363DA" w:rsidP="0025461A">
      <w:pPr>
        <w:pStyle w:val="Prrafodelista"/>
        <w:spacing w:line="480" w:lineRule="auto"/>
        <w:ind w:left="1560"/>
        <w:jc w:val="both"/>
      </w:pPr>
    </w:p>
    <w:p w14:paraId="677EFFD0" w14:textId="7C3553E1" w:rsidR="003363DA" w:rsidRDefault="003363DA" w:rsidP="0025461A">
      <w:pPr>
        <w:tabs>
          <w:tab w:val="num" w:pos="1440"/>
        </w:tabs>
        <w:spacing w:line="480" w:lineRule="auto"/>
        <w:ind w:left="1560"/>
        <w:jc w:val="both"/>
      </w:pPr>
      <w:r w:rsidRPr="00A148AB">
        <w:t>La rinoscopia anterior y la endoscopia nasal permiten examinar la mucosa nasal en busca de signos de inflamación crónica, hiperemia, pólipos o secreción purulenta, característicos de la rinosinusitis</w:t>
      </w:r>
      <w:r w:rsidR="006F0AD6">
        <w:fldChar w:fldCharType="begin"/>
      </w:r>
      <w:r w:rsidR="0025461A">
        <w:instrText xml:space="preserve"> ADDIN ZOTERO_ITEM CSL_CITATION {"citationID":"6HpMkDo6","properties":{"formattedCitation":"(58)","plainCitation":"(58)","noteIndex":0},"citationItems":[{"id":"oQatJo2k/j3LZZzg0","uris":["http://zotero.org/users/local/Rqq5atec/items/6NUHBHFC"],"itemData":{"id":1139,"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006F0AD6">
        <w:fldChar w:fldCharType="separate"/>
      </w:r>
      <w:r w:rsidR="0025461A" w:rsidRPr="0025461A">
        <w:t>(58)</w:t>
      </w:r>
      <w:r w:rsidR="006F0AD6">
        <w:fldChar w:fldCharType="end"/>
      </w:r>
      <w:r w:rsidRPr="00A148AB">
        <w:t>.</w:t>
      </w:r>
    </w:p>
    <w:p w14:paraId="75ADF25F" w14:textId="77777777" w:rsidR="003363DA" w:rsidRPr="00A148AB" w:rsidRDefault="003363DA" w:rsidP="0025461A">
      <w:pPr>
        <w:spacing w:line="480" w:lineRule="auto"/>
        <w:ind w:left="1560"/>
        <w:jc w:val="both"/>
      </w:pPr>
    </w:p>
    <w:p w14:paraId="2C855A12" w14:textId="0832CC69" w:rsidR="00C74CC8" w:rsidRPr="00A148AB" w:rsidRDefault="003363DA" w:rsidP="0025461A">
      <w:pPr>
        <w:spacing w:line="480" w:lineRule="auto"/>
        <w:ind w:left="1560"/>
        <w:jc w:val="both"/>
      </w:pPr>
      <w:r w:rsidRPr="00A148AB">
        <w:t>La tomografía computarizada (TC) de senos paranasales es esencial para detectar engrosamiento de la mucosa, ocupación sinusal o alteraciones anatómicas que puedan predisponer a infecciones recurrentes.</w:t>
      </w:r>
    </w:p>
    <w:p w14:paraId="7ADE36B5" w14:textId="77777777" w:rsidR="00C74CC8" w:rsidRDefault="00C74CC8" w:rsidP="0025461A">
      <w:pPr>
        <w:spacing w:line="480" w:lineRule="auto"/>
        <w:ind w:left="1985"/>
        <w:jc w:val="both"/>
      </w:pPr>
    </w:p>
    <w:p w14:paraId="4865CA3F" w14:textId="601FF9E2" w:rsidR="006F0AD6" w:rsidRDefault="006F0AD6">
      <w:pPr>
        <w:pStyle w:val="Prrafodelista"/>
        <w:numPr>
          <w:ilvl w:val="0"/>
          <w:numId w:val="22"/>
        </w:numPr>
        <w:tabs>
          <w:tab w:val="clear" w:pos="720"/>
        </w:tabs>
        <w:spacing w:line="480" w:lineRule="auto"/>
        <w:ind w:left="1985"/>
        <w:jc w:val="both"/>
      </w:pPr>
      <w:r>
        <w:t>Análisis Histológico</w:t>
      </w:r>
    </w:p>
    <w:p w14:paraId="14214129" w14:textId="77777777" w:rsidR="006F0AD6" w:rsidRDefault="006F0AD6" w:rsidP="0025461A">
      <w:pPr>
        <w:pStyle w:val="Prrafodelista"/>
        <w:spacing w:line="480" w:lineRule="auto"/>
        <w:ind w:left="1560"/>
        <w:jc w:val="both"/>
      </w:pPr>
    </w:p>
    <w:p w14:paraId="6D72E7CD" w14:textId="5FE7C69D" w:rsidR="006F0AD6" w:rsidRDefault="006F0AD6" w:rsidP="0025461A">
      <w:pPr>
        <w:spacing w:line="480" w:lineRule="auto"/>
        <w:ind w:left="1560"/>
        <w:jc w:val="both"/>
      </w:pPr>
      <w:r w:rsidRPr="00A148AB">
        <w:t>En casos seleccionados, el análisis histológico de la mucosa sinusal puede mostrar infiltración eosinofílica y la presencia de cristales de Charcot-Leyden, lo que sugiere un mecanismo inflamatorio alérgico.</w:t>
      </w:r>
      <w:r>
        <w:t xml:space="preserve"> </w:t>
      </w:r>
      <w:r w:rsidRPr="00A148AB">
        <w:t>La citología nasal también puede revelar un predominio de neutrófilos en casos de rinosinusitis ocupacional inducida por irritantes no alérgicos</w:t>
      </w:r>
      <w:r>
        <w:fldChar w:fldCharType="begin"/>
      </w:r>
      <w:r w:rsidR="0025461A">
        <w:instrText xml:space="preserve"> ADDIN ZOTERO_ITEM CSL_CITATION {"citationID":"RBwDspUn","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fldChar w:fldCharType="separate"/>
      </w:r>
      <w:r w:rsidR="0025461A" w:rsidRPr="0025461A">
        <w:t>(28)</w:t>
      </w:r>
      <w:r>
        <w:fldChar w:fldCharType="end"/>
      </w:r>
      <w:r w:rsidRPr="00A148AB">
        <w:t>.</w:t>
      </w:r>
    </w:p>
    <w:p w14:paraId="1D20830D" w14:textId="77777777" w:rsidR="00C74CC8" w:rsidRDefault="00C74CC8" w:rsidP="0025461A">
      <w:pPr>
        <w:spacing w:line="480" w:lineRule="auto"/>
        <w:ind w:left="1560"/>
        <w:jc w:val="both"/>
      </w:pPr>
    </w:p>
    <w:p w14:paraId="4364E776" w14:textId="77777777" w:rsidR="005A73A8" w:rsidRDefault="005A73A8" w:rsidP="0025461A">
      <w:pPr>
        <w:spacing w:line="480" w:lineRule="auto"/>
        <w:ind w:left="1560"/>
        <w:jc w:val="both"/>
        <w:rPr>
          <w:b/>
          <w:bCs/>
        </w:rPr>
      </w:pPr>
      <w:r w:rsidRPr="005A73A8">
        <w:rPr>
          <w:b/>
          <w:bCs/>
        </w:rPr>
        <w:t>Marcadores Inflamatorios en la Evaluación Ocupacional</w:t>
      </w:r>
    </w:p>
    <w:p w14:paraId="3B8759D3" w14:textId="77777777" w:rsidR="00C74CC8" w:rsidRPr="005A73A8" w:rsidRDefault="00C74CC8" w:rsidP="0025461A">
      <w:pPr>
        <w:spacing w:line="480" w:lineRule="auto"/>
        <w:ind w:left="1560"/>
        <w:jc w:val="both"/>
        <w:rPr>
          <w:b/>
          <w:bCs/>
        </w:rPr>
      </w:pPr>
    </w:p>
    <w:p w14:paraId="614CDBE2" w14:textId="2AB687DD" w:rsidR="005A73A8" w:rsidRPr="005A73A8" w:rsidRDefault="005A73A8" w:rsidP="0025461A">
      <w:pPr>
        <w:spacing w:line="480" w:lineRule="auto"/>
        <w:ind w:left="1560"/>
        <w:jc w:val="both"/>
      </w:pPr>
      <w:r w:rsidRPr="005A73A8">
        <w:t>El análisis del perfil inflamatorio nasal es una herramienta adicional para confirmar la relación causal con la exposición ocupacional. Este se evalúa mediante:</w:t>
      </w:r>
      <w:r w:rsidR="00C74CC8">
        <w:t xml:space="preserve"> L</w:t>
      </w:r>
      <w:r w:rsidRPr="005A73A8">
        <w:t>avado nasal para analizar el infiltrado celular</w:t>
      </w:r>
      <w:r w:rsidR="00C74CC8">
        <w:t xml:space="preserve"> o d</w:t>
      </w:r>
      <w:r w:rsidRPr="005A73A8">
        <w:t>etección de mediadores inflamatorios en las secreciones nasales o en el lavado nasal</w:t>
      </w:r>
      <w:r w:rsidR="006F0AD6">
        <w:fldChar w:fldCharType="begin"/>
      </w:r>
      <w:r w:rsidR="0025461A">
        <w:instrText xml:space="preserve"> ADDIN ZOTERO_ITEM CSL_CITATION {"citationID":"eD2rOaov","properties":{"formattedCitation":"(30)","plainCitation":"(30)","noteIndex":0},"citationItems":[{"id":916,"uris":["http://zotero.org/users/local/raa5MBlK/items/ZJRPQ3YP"],"itemData":{"id":916,"type":"article-journal","abstract":"BACKGROUND: Previous work has shown that chronic rhinosinusitis (CRS) severity may be associated with particulate matter 2.5 (PM2.5 ) and black carbon (BC) in CRS patients without nasal polyps (CRSsNP). Data regarding occupational exposures, however, are lacking. We assessed the impact of PM2.5 , BC, as well as occupational airborne exposure on CRS disease severity.\nMETHODS: Patients with CRS with nasal polyps (CRSwNP), CRSsNP, and aspirin-exacerbated respiratory disease (AERD) were identified from an institutionwide database. Spatial modeling from 37 pollutant monitoring sites in Allegheny County was used to estimate exposures. Patient occupations using the 2010 Standard Occupation Classification (SOC10) and airborne occupation exposures to vapors, gases, dusts, fumes, fibers and mists (VGDFFiM) or diesel fumes were recorded. Disease severity was measured by modified Lund-Mackay score (LMS), systemic corticosteroid therapy, and incidence of functional endoscopic sinus surgery (FESS).\nRESULTS: Two hundred thirty-four patients were included (CRSwNP, n = 113; CRSsNP, n = 96; AERD, n = 25). The prevalence of AERD among those with CRSwNP was 18%. Patients exposed to VGDFFiM or diesel fumes required higher steroid doses vs nonexposed patients (p = 0.015 and p = 0.03, respectively); patients with VGDFFiM levels &gt;5% were more likely to undergo FESS vs nonexposed patients (p = 0.0378). There was no difference in PM2.5 and BC with regard to disease severity and FESS between CRSwNP, CRSsNP, and AERD patients. Steroid use was significantly higher in CRSwNP and AERD vs CRSsNP (p = 0.001). LMS was significantly higher in AERD as compared with CRSwNP and CRSsNP (p = 0.001).\nCONCLUSION: Occupational airborne exposure to VGDFFiM correlated with increased prevalence of FESS and need for corticosteroids in CRS patients. There was no difference in PM2.5 and BC levels and disease severity outcome measures between CRS subtypes in this subset.","container-title":"International Forum of Allergy &amp; Rhinology","DOI":"10.1002/alr.22477","ISSN":"2042-6984","issue":"2","journalAbbreviation":"Int Forum Allergy Rhinol","language":"eng","note":"PMID: 31661614","page":"175-182","source":"PubMed","title":"Association of air pollutants, airborne occupational exposures, and chronic rhinosinusitis disease severity","volume":"10","author":[{"family":"Velasquez","given":"Nathalia"},{"family":"Moore","given":"John A."},{"family":"Boudreau","given":"Robert M."},{"family":"Mady","given":"Leila J."},{"family":"Lee","given":"Stella E."}],"issued":{"date-parts":[["2020",2]]}}}],"schema":"https://github.com/citation-style-language/schema/raw/master/csl-citation.json"} </w:instrText>
      </w:r>
      <w:r w:rsidR="006F0AD6">
        <w:fldChar w:fldCharType="separate"/>
      </w:r>
      <w:r w:rsidR="0025461A" w:rsidRPr="0025461A">
        <w:t>(30)</w:t>
      </w:r>
      <w:r w:rsidR="006F0AD6">
        <w:fldChar w:fldCharType="end"/>
      </w:r>
      <w:r w:rsidRPr="005A73A8">
        <w:t>.</w:t>
      </w:r>
    </w:p>
    <w:p w14:paraId="308A46A4" w14:textId="77777777" w:rsidR="0074389B" w:rsidRPr="0014463B" w:rsidRDefault="0074389B" w:rsidP="0025461A">
      <w:pPr>
        <w:spacing w:line="480" w:lineRule="auto"/>
        <w:ind w:left="1560"/>
        <w:rPr>
          <w:u w:val="single"/>
        </w:rPr>
      </w:pPr>
    </w:p>
    <w:p w14:paraId="35485491" w14:textId="77777777" w:rsidR="0014463B" w:rsidRDefault="0014463B" w:rsidP="0025461A">
      <w:pPr>
        <w:spacing w:line="480" w:lineRule="auto"/>
        <w:ind w:left="1560"/>
        <w:rPr>
          <w:u w:val="single"/>
        </w:rPr>
      </w:pPr>
      <w:r w:rsidRPr="0014463B">
        <w:rPr>
          <w:u w:val="single"/>
        </w:rPr>
        <w:t>Tratamiento</w:t>
      </w:r>
    </w:p>
    <w:p w14:paraId="680C886A" w14:textId="77777777" w:rsidR="00621BA2" w:rsidRDefault="00621BA2" w:rsidP="0025461A">
      <w:pPr>
        <w:spacing w:line="480" w:lineRule="auto"/>
        <w:ind w:left="1560"/>
        <w:rPr>
          <w:u w:val="single"/>
        </w:rPr>
      </w:pPr>
    </w:p>
    <w:p w14:paraId="23BCECC1" w14:textId="12E871B5" w:rsidR="00913AB4" w:rsidRDefault="00913AB4" w:rsidP="0025461A">
      <w:pPr>
        <w:spacing w:line="480" w:lineRule="auto"/>
        <w:ind w:left="1560"/>
        <w:jc w:val="both"/>
      </w:pPr>
      <w:r w:rsidRPr="00913AB4">
        <w:t>El tratamiento de la rinosinusitis ocupacional tiene como objetivo principal reducir la exposición al agente causal, aliviar los síntomas y controlar cualquier enfermedad subyacente que pueda contribuir a la inflamación de la mucosa nasal y sinusal. Un abordaje integral incluye medidas ambientales, médicas y en algunos casos, laborales, para minimizar el impacto de la enfermedad en la calidad de vida del trabajador.</w:t>
      </w:r>
    </w:p>
    <w:p w14:paraId="27598BC0" w14:textId="77777777" w:rsidR="00913AB4" w:rsidRPr="00913AB4" w:rsidRDefault="00913AB4" w:rsidP="0025461A">
      <w:pPr>
        <w:spacing w:line="480" w:lineRule="auto"/>
        <w:ind w:left="1560"/>
        <w:jc w:val="both"/>
      </w:pPr>
    </w:p>
    <w:p w14:paraId="21D37298" w14:textId="0BF97226" w:rsidR="00913AB4" w:rsidRPr="00913AB4" w:rsidRDefault="00913AB4" w:rsidP="0025461A">
      <w:pPr>
        <w:spacing w:line="480" w:lineRule="auto"/>
        <w:jc w:val="both"/>
        <w:rPr>
          <w:b/>
          <w:bCs/>
        </w:rPr>
      </w:pPr>
      <w:r>
        <w:t xml:space="preserve">                         </w:t>
      </w:r>
      <w:r w:rsidRPr="00913AB4">
        <w:rPr>
          <w:b/>
          <w:bCs/>
        </w:rPr>
        <w:t>Reducción de la Exposición Ocupacional</w:t>
      </w:r>
    </w:p>
    <w:p w14:paraId="5A84B2A6" w14:textId="77777777" w:rsidR="00913AB4" w:rsidRPr="00913AB4" w:rsidRDefault="00913AB4" w:rsidP="0025461A">
      <w:pPr>
        <w:pStyle w:val="Prrafodelista"/>
        <w:spacing w:line="480" w:lineRule="auto"/>
        <w:ind w:left="2160"/>
        <w:jc w:val="both"/>
      </w:pPr>
    </w:p>
    <w:p w14:paraId="47DFF9D3" w14:textId="4E8AEDBF" w:rsidR="00913AB4" w:rsidRDefault="00913AB4" w:rsidP="0025461A">
      <w:pPr>
        <w:spacing w:line="480" w:lineRule="auto"/>
        <w:ind w:left="1560"/>
        <w:jc w:val="both"/>
      </w:pPr>
      <w:r w:rsidRPr="00913AB4">
        <w:t>Dado que la rinosinusitis ocupacional es inducida o exacerbada por la exposición a irritantes o alérgenos en el lugar de trabajo, la primera medida es disminuir el contacto con los agentes desencadenantes</w:t>
      </w:r>
      <w:r w:rsidR="007171CF">
        <w:fldChar w:fldCharType="begin"/>
      </w:r>
      <w:r w:rsidR="0025461A">
        <w:instrText xml:space="preserve"> ADDIN ZOTERO_ITEM CSL_CITATION {"citationID":"0JxJcHXh","properties":{"formattedCitation":"(13)","plainCitation":"(13)","noteIndex":0},"citationItems":[{"id":868,"uris":["http://zotero.org/users/local/raa5MBlK/items/QE5SVXBP"],"itemData":{"id":868,"type":"article-journal","abstract":"Chronic inflammation of the upper airways is common and can arbitrarily be divided into rhinitis and rhinosinusitis. Infection and allergy represent two well-characterized and most frequently diagnosed etiologies of upper airway inflammation. Persistent upper airway inflammation caused by agents inhaled in the work environment represents a diagnostic challenge in clinical practice, and its pathophysiology has been little studied. Occupational rhinitis is a recognized medical condition with diagnostic and therapeutic guidelines. In contrast, only limited evidence is available about the relationship between work exposures and rhinosinusitis. This review aims at providing a comprehensive overview of the available literature on occupational upper airway disease with a focus on pathophysiological mechanisms and with an emphasis on the current unmet needs in work-related upper airway disease.","container-title":"Allergy","DOI":"10.1111/all.12347","ISSN":"1398-9995","issue":"3","journalAbbreviation":"Allergy","language":"eng","note":"PMID: 24397491","page":"282-291","source":"PubMed","title":"Occupational upper airway disease: how work affects the nose","title-short":"Occupational upper airway disease","volume":"69","author":[{"family":"Hox","given":"V."},{"family":"Steelant","given":"B."},{"family":"Fokkens","given":"W."},{"family":"Nemery","given":"B."},{"family":"Hellings","given":"P. W."}],"issued":{"date-parts":[["2014",3]]}}}],"schema":"https://github.com/citation-style-language/schema/raw/master/csl-citation.json"} </w:instrText>
      </w:r>
      <w:r w:rsidR="007171CF">
        <w:fldChar w:fldCharType="separate"/>
      </w:r>
      <w:r w:rsidR="0025461A" w:rsidRPr="0025461A">
        <w:t>(13)</w:t>
      </w:r>
      <w:r w:rsidR="007171CF">
        <w:fldChar w:fldCharType="end"/>
      </w:r>
      <w:r w:rsidRPr="00913AB4">
        <w:t>.</w:t>
      </w:r>
    </w:p>
    <w:p w14:paraId="4905579F" w14:textId="77777777" w:rsidR="00913AB4" w:rsidRPr="00913AB4" w:rsidRDefault="00913AB4" w:rsidP="0025461A">
      <w:pPr>
        <w:spacing w:line="480" w:lineRule="auto"/>
        <w:ind w:left="1560"/>
        <w:jc w:val="both"/>
      </w:pPr>
    </w:p>
    <w:p w14:paraId="767FEDDD" w14:textId="77777777" w:rsidR="00913AB4" w:rsidRPr="00913AB4" w:rsidRDefault="00913AB4" w:rsidP="0025461A">
      <w:pPr>
        <w:spacing w:line="480" w:lineRule="auto"/>
        <w:ind w:left="1560"/>
        <w:jc w:val="both"/>
      </w:pPr>
      <w:r w:rsidRPr="00913AB4">
        <w:t>Medidas en el entorno laboral:</w:t>
      </w:r>
    </w:p>
    <w:p w14:paraId="24D52BCD" w14:textId="77777777" w:rsidR="00913AB4" w:rsidRDefault="00913AB4">
      <w:pPr>
        <w:numPr>
          <w:ilvl w:val="0"/>
          <w:numId w:val="28"/>
        </w:numPr>
        <w:tabs>
          <w:tab w:val="clear" w:pos="720"/>
          <w:tab w:val="num" w:pos="993"/>
        </w:tabs>
        <w:spacing w:line="480" w:lineRule="auto"/>
        <w:ind w:left="1985"/>
        <w:jc w:val="both"/>
      </w:pPr>
      <w:r w:rsidRPr="00913AB4">
        <w:lastRenderedPageBreak/>
        <w:t>Control de contaminantes en el aire mediante ventilación adecuada y filtros de aire de alta eficiencia.</w:t>
      </w:r>
    </w:p>
    <w:p w14:paraId="74ADC629" w14:textId="77777777" w:rsidR="00913AB4" w:rsidRPr="00913AB4" w:rsidRDefault="00913AB4" w:rsidP="0025461A">
      <w:pPr>
        <w:spacing w:line="480" w:lineRule="auto"/>
        <w:ind w:left="1985"/>
        <w:jc w:val="both"/>
      </w:pPr>
    </w:p>
    <w:p w14:paraId="20FE1C55" w14:textId="77777777" w:rsidR="00913AB4" w:rsidRDefault="00913AB4">
      <w:pPr>
        <w:numPr>
          <w:ilvl w:val="0"/>
          <w:numId w:val="28"/>
        </w:numPr>
        <w:tabs>
          <w:tab w:val="clear" w:pos="720"/>
          <w:tab w:val="num" w:pos="993"/>
        </w:tabs>
        <w:spacing w:line="480" w:lineRule="auto"/>
        <w:ind w:left="1985"/>
        <w:jc w:val="both"/>
      </w:pPr>
      <w:r w:rsidRPr="00913AB4">
        <w:t>Uso de equipos de protección personal (EPP) como mascarillas o respiradores en trabajadores expuestos a polvos, vapores químicos o alérgenos industriales.</w:t>
      </w:r>
    </w:p>
    <w:p w14:paraId="6683E178" w14:textId="77777777" w:rsidR="00913AB4" w:rsidRPr="00913AB4" w:rsidRDefault="00913AB4" w:rsidP="0025461A">
      <w:pPr>
        <w:spacing w:line="480" w:lineRule="auto"/>
        <w:jc w:val="both"/>
      </w:pPr>
    </w:p>
    <w:p w14:paraId="4F91BFF2" w14:textId="77777777" w:rsidR="00913AB4" w:rsidRDefault="00913AB4">
      <w:pPr>
        <w:numPr>
          <w:ilvl w:val="0"/>
          <w:numId w:val="28"/>
        </w:numPr>
        <w:tabs>
          <w:tab w:val="clear" w:pos="720"/>
          <w:tab w:val="num" w:pos="993"/>
        </w:tabs>
        <w:spacing w:line="480" w:lineRule="auto"/>
        <w:ind w:left="1985"/>
        <w:jc w:val="both"/>
      </w:pPr>
      <w:r w:rsidRPr="00913AB4">
        <w:t>Modificación de tareas laborales, evitando exposiciones directas en trabajadores sintomáticos.</w:t>
      </w:r>
    </w:p>
    <w:p w14:paraId="59C86091" w14:textId="77777777" w:rsidR="00913AB4" w:rsidRPr="00913AB4" w:rsidRDefault="00913AB4" w:rsidP="0025461A">
      <w:pPr>
        <w:spacing w:line="480" w:lineRule="auto"/>
        <w:jc w:val="both"/>
      </w:pPr>
    </w:p>
    <w:p w14:paraId="257D834D" w14:textId="77777777" w:rsidR="00913AB4" w:rsidRDefault="00913AB4">
      <w:pPr>
        <w:numPr>
          <w:ilvl w:val="0"/>
          <w:numId w:val="28"/>
        </w:numPr>
        <w:tabs>
          <w:tab w:val="clear" w:pos="720"/>
          <w:tab w:val="num" w:pos="993"/>
        </w:tabs>
        <w:spacing w:line="480" w:lineRule="auto"/>
        <w:ind w:left="1985"/>
        <w:jc w:val="both"/>
      </w:pPr>
      <w:r w:rsidRPr="00913AB4">
        <w:t>Sustitución de productos químicos irritantes, en la medida de lo posible, por alternativas menos agresivas.</w:t>
      </w:r>
    </w:p>
    <w:p w14:paraId="737804A6" w14:textId="77777777" w:rsidR="00913AB4" w:rsidRPr="00913AB4" w:rsidRDefault="00913AB4" w:rsidP="0025461A">
      <w:pPr>
        <w:spacing w:line="480" w:lineRule="auto"/>
        <w:jc w:val="both"/>
      </w:pPr>
    </w:p>
    <w:p w14:paraId="5B22F963" w14:textId="77777777" w:rsidR="00913AB4" w:rsidRDefault="00913AB4">
      <w:pPr>
        <w:numPr>
          <w:ilvl w:val="0"/>
          <w:numId w:val="28"/>
        </w:numPr>
        <w:tabs>
          <w:tab w:val="clear" w:pos="720"/>
          <w:tab w:val="num" w:pos="993"/>
        </w:tabs>
        <w:spacing w:line="480" w:lineRule="auto"/>
        <w:ind w:left="1985"/>
        <w:jc w:val="both"/>
      </w:pPr>
      <w:r w:rsidRPr="00913AB4">
        <w:t>Implementación de un ambiente libre de fragancias en lugares cerrados, especialmente en oficinas o escuelas.</w:t>
      </w:r>
    </w:p>
    <w:p w14:paraId="1A45F9F6" w14:textId="77777777" w:rsidR="00913AB4" w:rsidRPr="00913AB4" w:rsidRDefault="00913AB4" w:rsidP="0025461A">
      <w:pPr>
        <w:spacing w:line="480" w:lineRule="auto"/>
        <w:ind w:left="720"/>
        <w:jc w:val="both"/>
      </w:pPr>
    </w:p>
    <w:p w14:paraId="396D2E44" w14:textId="6FA2C3F1" w:rsidR="00913AB4" w:rsidRDefault="00913AB4" w:rsidP="0025461A">
      <w:pPr>
        <w:spacing w:line="480" w:lineRule="auto"/>
        <w:ind w:left="1560"/>
        <w:jc w:val="both"/>
      </w:pPr>
      <w:r w:rsidRPr="00913AB4">
        <w:t>En casos donde la exposición es inevitable o los síntomas persisten, puede ser necesario considerar la reubicación del trabajador a una actividad con menor riesgo de exposición.</w:t>
      </w:r>
    </w:p>
    <w:p w14:paraId="14451F89" w14:textId="77777777" w:rsidR="00913AB4" w:rsidRPr="00913AB4" w:rsidRDefault="00913AB4" w:rsidP="0025461A">
      <w:pPr>
        <w:spacing w:line="480" w:lineRule="auto"/>
        <w:ind w:left="1560"/>
        <w:jc w:val="both"/>
      </w:pPr>
    </w:p>
    <w:p w14:paraId="2C94ADD0" w14:textId="2C843C1C" w:rsidR="00913AB4" w:rsidRPr="00913AB4" w:rsidRDefault="00913AB4" w:rsidP="0025461A">
      <w:pPr>
        <w:spacing w:line="480" w:lineRule="auto"/>
        <w:ind w:left="1560"/>
        <w:jc w:val="both"/>
        <w:rPr>
          <w:b/>
          <w:bCs/>
        </w:rPr>
      </w:pPr>
      <w:r w:rsidRPr="00913AB4">
        <w:rPr>
          <w:b/>
          <w:bCs/>
        </w:rPr>
        <w:t>Manejo Médico y Tratamiento Farmacológico</w:t>
      </w:r>
    </w:p>
    <w:p w14:paraId="4F794485" w14:textId="77777777" w:rsidR="00913AB4" w:rsidRPr="00913AB4" w:rsidRDefault="00913AB4" w:rsidP="0025461A">
      <w:pPr>
        <w:spacing w:line="480" w:lineRule="auto"/>
        <w:ind w:left="1560"/>
        <w:jc w:val="both"/>
      </w:pPr>
    </w:p>
    <w:p w14:paraId="5EDCC67F" w14:textId="44C5D074" w:rsidR="00913AB4" w:rsidRDefault="00913AB4" w:rsidP="0025461A">
      <w:pPr>
        <w:spacing w:line="480" w:lineRule="auto"/>
        <w:ind w:left="1560"/>
        <w:jc w:val="both"/>
      </w:pPr>
      <w:r w:rsidRPr="00913AB4">
        <w:t xml:space="preserve">El tratamiento farmacológico de la rinosinusitis ocupacional es similar al de la rinosinusitis crónica no ocupacional, pero con especial énfasis en el </w:t>
      </w:r>
      <w:r w:rsidRPr="00913AB4">
        <w:lastRenderedPageBreak/>
        <w:t>control de la inflamación y la reducción de la hipersensibilidad nasal</w:t>
      </w:r>
      <w:r w:rsidR="007171CF">
        <w:t xml:space="preserve"> </w:t>
      </w:r>
      <w:r w:rsidR="007171CF">
        <w:fldChar w:fldCharType="begin"/>
      </w:r>
      <w:r w:rsidR="0025461A">
        <w:instrText xml:space="preserve"> ADDIN ZOTERO_ITEM CSL_CITATION {"citationID":"s3543F7e","properties":{"formattedCitation":"(91,92)","plainCitation":"(91,92)","noteIndex":0},"citationItems":[{"id":1348,"uris":["http://zotero.org/users/local/raa5MBlK/items/82JQQF45"],"itemData":{"id":1348,"type":"article-journal","abstract":"OBJECTIVE: This update of a 2007 guideline from the American Academy of Otolaryngology--Head and Neck Surgery Foundation provides evidence-based recommendations to manage adult rhinosinusitis, defined as symptomatic inflammation of the paranasal sinuses and nasal cavity. Changes from the prior guideline include a consumer added to the update group, evidence from 42 new systematic reviews, enhanced information on patient education and counseling, a new algorithm to clarify action statement relationships, expanded opportunities for watchful waiting (without antibiotic therapy) as initial therapy of acute bacterial rhinosinusitis (ABRS), and 3 new recommendations for managing chronic rhinosinusitis (CRS).\nPURPOSE: The purpose of this multidisciplinary guideline is to identify quality improvement opportunities in managing adult rhinosinusitis and to create explicit and actionable recommendations to implement these opportunities in clinical practice. Specifically, the goals are to improve diagnostic accuracy for adult rhinosinusitis, promote appropriate use of ancillary tests to confirm diagnosis and guide management, and promote judicious use of systemic and topical therapy, which includes radiography, nasal endoscopy, computed tomography, and testing for allergy and immune function. Emphasis was also placed on identifying multiple chronic conditions that would modify management of rhinosinusitis, including asthma, cystic fibrosis, immunocompromised state, and ciliary dyskinesia.\nACTION STATEMENTS: The update group made strong recommendations that clinicians (1) should distinguish presumed ABRS from acute rhinosinusitis (ARS) caused by viral upper respiratory infections and noninfectious conditions and (2) should confirm a clinical diagnosis of CRS with objective documentation of sinonasal inflammation, which may be accomplished using anterior rhinoscopy, nasal endoscopy, or computed tomography. The update group made recommendations that clinicians (1) should either offer watchful waiting (without antibiotics) or prescribe initial antibiotic therapy for adults with uncomplicated ABRS; (2) should prescribe amoxicillin with or without clavulanate as ﬁrst-line therapy for 5 to 10 days (if a decision is made to treat ABRS with an antibiotic); (3) should reassess the patient to confirm ABRS, exclude other causes of illness, and detect complications if the patient worsens or fails to improve with the initial management option by 7 days after diagnosis or worsens during the initial management; (4) should distinguish CRS and recurrent ARS from isolated episodes of ABRS and other causes of sinonasal symptoms; (5) should assess the patient with CRS or recurrent ARS for multiple chronic conditions that would modify management, such as asthma, cystic fibrosis, immunocompromised state, and ciliary dyskinesia; (6) should confirm the presence or absence of nasal polyps in a patient with CRS; and (7) should recommend saline nasal irrigation, topical intranasal corticosteroids, or both for symptom relief of CRS. The update group stated as options that clinicians may (1) recommend analgesics, topical intranasal steroids, and/or nasal saline irrigation for symptomatic relief of viral rhinosinusitis; (2) recommend analgesics, topical intranasal steroids, and/or nasal saline irrigation) for symptomatic relief of ABRS; and (3) obtain testing for allergy and immune function in evaluating a patient with CRS or recurrent ARS. The update group made recommendations that clinicians (1) should not obtain radiographic imaging for patients who meet diagnostic criteria for ARS, unless a complication or alternative diagnosis is suspected, and (2) should not prescribe topical or systemic antifungal therapy for patients with CRS.","container-title":"Otolaryngology--Head and Neck Surgery: Official Journal of American Academy of Otolaryngology-Head and Neck Surgery","DOI":"10.1177/0194599815572097","ISSN":"1097-6817","issue":"2 Suppl","journalAbbreviation":"Otolaryngol Head Neck Surg","language":"eng","note":"PMID: 25832968","page":"S1-S39","source":"PubMed","title":"Clinical practice guideline (update): adult sinusitis","title-short":"Clinical practice guideline (update)","volume":"152","author":[{"family":"Rosenfeld","given":"Richard M."},{"family":"Piccirillo","given":"Jay F."},{"family":"Chandrasekhar","given":"Sujana S."},{"family":"Brook","given":"Itzhak"},{"family":"Ashok Kumar","given":"Kaparaboyna"},{"family":"Kramper","given":"Maggie"},{"family":"Orlandi","given":"Richard R."},{"family":"Palmer","given":"James N."},{"family":"Patel","given":"Zara M."},{"family":"Peters","given":"Anju"},{"family":"Walsh","given":"Sandra A."},{"family":"Corrigan","given":"Maureen D."}],"issued":{"date-parts":[["2015",4]]}}},{"id":1356,"uris":["http://zotero.org/users/local/raa5MBlK/items/8M79ZAKC"],"itemData":{"id":1356,"type":"article-journal","abstract":"OBJECTIVES/HYPOTHESIS: Antibiotics and oral corticosteroids are used in the treatment of acute exacerbations of chronic rhinosinusitis (AECRS) and reflect poor disease control. We sought to characterize utilization of these systemic medications after appropriate medical management of chronic rhinosinusitis (CRS).\nSTUDY DESIGN: Prospective observational study.\nMETHODS: One hundred fifty patients undergoing medical management for CRS were studied. Data were collected at enrollment and follow-up 3 to 12 months later. All patients were asked to report the number of CRS-related antibiotics and oral corticosteroids used in the last 3 months. CRS symptom burden was measured using the 22-item Sino-Nasal Outcome Test (SNOT-22). Associations were sought between CRS-related antibiotics and oral corticosteroids use at follow-up compared to enrollment.\nRESULTS: From enrollment to follow-up, the mean number of CRS-related antibiotics courses used decreased by 0.2 courses (95% confidence interval [CI]: 0.1-0.4, P = .012), and the mean number of CRS-related oral corticosteroid courses used also decreased by 0.2 courses (95% CI: 0.1-0.3, P = .029). The number of CRS-related antibiotics used at follow-up was associated with CRS-related antibiotic use at enrollment (adjusted rate ratio [RR] = 1.58, 95% CI: 1.17-2.13, P = .003). The number of CRS-related oral corticosteroids used at follow-up was associated with reported CRS-related oral corticosteroid use at enrollment (adjusted RR = 3.20, 95% CI: 1.69-6.07, P &lt; .001). SNOT-22 results at enrollment were also not predictive of future systemic medication use.\nCONCLUSIONS: Appropriate medical management of CRS is associated with decreased use of oral antibiotics and corticosteroids. Previous utilization of antibiotics and oral corticosteroids for CRS is associated with future use of these medications.\nLEVEL OF EVIDENCE: 2c Laryngoscope, 2019.","container-title":"The Laryngoscope","DOI":"10.1002/lary.28390","ISSN":"1531-4995","issue":"12","journalAbbreviation":"Laryngoscope","language":"eng","note":"PMID: 31846092","page":"E709-E714","source":"PubMed","title":"Appropriate medical management of chronic rhinosinusitis reduces use of antibiotics and oral corticosteroids","volume":"130","author":[{"family":"Speth","given":"Marlene M."},{"family":"Phillips","given":"Katie M."},{"family":"Hoehle","given":"Lloyd P."},{"family":"Caradonna","given":"David S."},{"family":"Gray","given":"Stacey T."},{"family":"Sedaghat","given":"Ahmad R."}],"issued":{"date-parts":[["2020",12]]}}}],"schema":"https://github.com/citation-style-language/schema/raw/master/csl-citation.json"} </w:instrText>
      </w:r>
      <w:r w:rsidR="007171CF">
        <w:fldChar w:fldCharType="separate"/>
      </w:r>
      <w:r w:rsidR="0025461A" w:rsidRPr="0025461A">
        <w:t>(91,92)</w:t>
      </w:r>
      <w:r w:rsidR="007171CF">
        <w:fldChar w:fldCharType="end"/>
      </w:r>
      <w:r w:rsidRPr="00913AB4">
        <w:t>.</w:t>
      </w:r>
    </w:p>
    <w:p w14:paraId="7F93FF7D" w14:textId="77777777" w:rsidR="00913AB4" w:rsidRPr="00913AB4" w:rsidRDefault="00913AB4" w:rsidP="0025461A">
      <w:pPr>
        <w:spacing w:line="480" w:lineRule="auto"/>
        <w:ind w:left="1560"/>
        <w:jc w:val="both"/>
      </w:pPr>
    </w:p>
    <w:p w14:paraId="56B7F058" w14:textId="77777777" w:rsidR="00913AB4" w:rsidRDefault="00913AB4" w:rsidP="0025461A">
      <w:pPr>
        <w:spacing w:line="480" w:lineRule="auto"/>
        <w:ind w:left="1560"/>
        <w:jc w:val="both"/>
      </w:pPr>
      <w:r w:rsidRPr="00913AB4">
        <w:t>Opciones terapéuticas:</w:t>
      </w:r>
    </w:p>
    <w:p w14:paraId="5BB27578" w14:textId="77777777" w:rsidR="00913AB4" w:rsidRPr="00913AB4" w:rsidRDefault="00913AB4" w:rsidP="0025461A">
      <w:pPr>
        <w:spacing w:line="480" w:lineRule="auto"/>
        <w:ind w:left="1985"/>
        <w:jc w:val="both"/>
      </w:pPr>
    </w:p>
    <w:p w14:paraId="698C439F" w14:textId="77777777" w:rsidR="00913AB4" w:rsidRDefault="00913AB4">
      <w:pPr>
        <w:numPr>
          <w:ilvl w:val="0"/>
          <w:numId w:val="29"/>
        </w:numPr>
        <w:spacing w:line="480" w:lineRule="auto"/>
        <w:ind w:left="1985"/>
        <w:jc w:val="both"/>
      </w:pPr>
      <w:r w:rsidRPr="00913AB4">
        <w:t>Corticosteroides intranasales: Son la primera línea de tratamiento, ya que reducen la inflamación de la mucosa y mejoran los síntomas de congestión nasal y rinorrea.</w:t>
      </w:r>
    </w:p>
    <w:p w14:paraId="111EE56A" w14:textId="77777777" w:rsidR="00913AB4" w:rsidRPr="00913AB4" w:rsidRDefault="00913AB4" w:rsidP="0025461A">
      <w:pPr>
        <w:spacing w:line="480" w:lineRule="auto"/>
        <w:ind w:left="1985"/>
        <w:jc w:val="both"/>
      </w:pPr>
    </w:p>
    <w:p w14:paraId="450B1AEE" w14:textId="5E058E5A" w:rsidR="00913AB4" w:rsidRDefault="00913AB4">
      <w:pPr>
        <w:numPr>
          <w:ilvl w:val="0"/>
          <w:numId w:val="29"/>
        </w:numPr>
        <w:spacing w:line="480" w:lineRule="auto"/>
        <w:ind w:left="1985"/>
        <w:jc w:val="both"/>
      </w:pPr>
      <w:r w:rsidRPr="00913AB4">
        <w:t>Antihistamínicos orales o intranasales: Útiles en casos de rinosinusitis ocupacional de origen alérgico, ayudando a controlar estornudos, prurito y secreción nasal</w:t>
      </w:r>
      <w:r w:rsidR="007171CF">
        <w:fldChar w:fldCharType="begin"/>
      </w:r>
      <w:r w:rsidR="0025461A">
        <w:instrText xml:space="preserve"> ADDIN ZOTERO_ITEM CSL_CITATION {"citationID":"v2zQvDaw","properties":{"formattedCitation":"(93)","plainCitation":"(93)","noteIndex":0},"citationItems":[{"id":1353,"uris":["http://zotero.org/users/local/raa5MBlK/items/ZIZQC4C8"],"itemData":{"id":1353,"type":"article-journal","abstract":"The European Position Paper on Rhinosinusitis and Nasal Polyps 2020 is the update of similar evidence based position papers published in 2005 and 2007 and 2012. The core objective of the EPOS2020 guideline is to provide revised, up-to-date and clear evidence-based recommendations and integrated care pathways in ARS and CRS. EPOS2020 provides an update on the literature published and studies undertaken in the eight years since the EPOS2012 position paper was published and addresses areas not extensively covered in EPOS2012 such as paediatric CRS and sinus surgery. EPOS2020 also involves new stakeholders, including pharmacists and patients, and addresses new target users who have become more involved in the management and treatment of rhinosinusitis since the publication of the last EPOS document, including pharmacists, nurses, specialised care givers and indeed patients themselves, who employ increasing self-management of their condition using over the counter treatments. The document provides suggestions for future research in this area and offers updated guidance for definitions and outcome measurements in research in different settings. EPOS2020 contains chapters on definitions and classification where we have defined a large number of terms and indicated preferred terms. A new classification of CRS into primary and secondary CRS and further division into localized and diffuse disease, based on anatomic distribution is proposed. There are extensive chapters on epidemiology and predisposing factors, inflammatory mechanisms, (differential) diagnosis of facial pain, allergic rhinitis, genetics, cystic fibrosis, aspirin exacerbated respiratory disease, immunodeficiencies, allergic fungal rhinosinusitis and the relationship between upper and lower airways. The chapters on paediatric acute and chronic rhinosinusitis are totally rewritten. All available evidence for the management of acute rhinosinusitis and chronic rhinosinusitis with or without nasal polyps in adults and children is systematically reviewed and integrated care pathways based on the evidence are proposed. Despite considerable increases in the amount of quality publications in recent years, a large number of practical clinical questions remain. It was agreed that the best way to address these was to conduct a Delphi exercise . The results have been integrated into the respective sections. Last but not least, advice for patients and pharmacists and a new list of research needs are included. The full document can be downloaded for free on the website of this journal: http://www.rhinologyjournal.com.","container-title":"Rhinology","DOI":"10.4193/Rhin20.600","ISSN":"0300-0729","issue":"Suppl S29","journalAbbreviation":"Rhinology","language":"eng","note":"PMID: 32077450","page":"1-464","source":"PubMed","title":"European Position Paper on Rhinosinusitis and Nasal Polyps 2020","volume":"58","author":[{"family":"Fokkens","given":"W. J."},{"family":"Lund","given":"V. J."},{"family":"Hopkins","given":"C."},{"family":"Hellings","given":"P. W."},{"family":"Kern","given":"R."},{"family":"Reitsma","given":"S."},{"family":"Toppila-Salmi","given":"S."},{"family":"Bernal-Sprekelsen","given":"M."},{"family":"Mullol","given":"J."},{"family":"Alobid","given":"I."},{"family":"Terezinha Anselmo-Lima","given":"W."},{"family":"Bachert","given":"C."},{"family":"Baroody","given":"F."},{"family":"Buchwald","given":"C.","non-dropping-particle":"von"},{"family":"Cervin","given":"A."},{"family":"Cohen","given":"N."},{"family":"Constantinidis","given":"J."},{"family":"De Gabory","given":"L."},{"family":"Desrosiers","given":"M."},{"family":"Diamant","given":"Z."},{"family":"Douglas","given":"R. G."},{"family":"Gevaert","given":"P. H."},{"family":"Hafner","given":"A."},{"family":"Harvey","given":"R. J."},{"family":"Joos","given":"G. F."},{"family":"Kalogjera","given":"L."},{"family":"Knill","given":"A."},{"family":"Kocks","given":"J. H."},{"family":"Landis","given":"B. N."},{"family":"Limpens","given":"J."},{"family":"Lebeer","given":"S."},{"family":"Lourenco","given":"O."},{"family":"Meco","given":"C."},{"family":"Matricardi","given":"P. M."},{"family":"O'Mahony","given":"L."},{"family":"Philpott","given":"C. M."},{"family":"Ryan","given":"D."},{"family":"Schlosser","given":"R."},{"family":"Senior","given":"B."},{"family":"Smith","given":"T. L."},{"family":"Teeling","given":"T."},{"family":"Tomazic","given":"P. V."},{"family":"Wang","given":"D. Y."},{"family":"Wang","given":"D."},{"family":"Zhang","given":"L."},{"family":"Agius","given":"A. M."},{"family":"Ahlstrom-Emanuelsson","given":"C."},{"family":"Alabri","given":"R."},{"family":"Albu","given":"S."},{"family":"Alhabash","given":"S."},{"family":"Aleksic","given":"A."},{"family":"Aloulah","given":"M."},{"family":"Al-Qudah","given":"M."},{"family":"Alsaleh","given":"S."},{"family":"Baban","given":"M. A."},{"family":"Baudoin","given":"T."},{"family":"Balvers","given":"T."},{"family":"Battaglia","given":"P."},{"family":"Bedoya","given":"J. D."},{"family":"Beule","given":"A."},{"family":"Bofares","given":"K. M."},{"family":"Braverman","given":"I."},{"family":"Brozek-Madry","given":"E."},{"family":"Richard","given":"B."},{"family":"Callejas","given":"C."},{"family":"Carrie","given":"S."},{"family":"Caulley","given":"L."},{"family":"Chussi","given":"D."},{"family":"Corso","given":"E.","non-dropping-particle":"de"},{"family":"Coste","given":"A."},{"family":"El Hadi","given":"U."},{"family":"Elfarouk","given":"A."},{"family":"Eloy","given":"P. H."},{"family":"Farrokhi","given":"S."},{"family":"Felisati","given":"G."},{"family":"Ferrari","given":"M. D."},{"family":"Fishchuk","given":"R."},{"family":"Grayson","given":"W."},{"family":"Goncalves","given":"P. M."},{"family":"Grdinic","given":"B."},{"family":"Grgic","given":"V."},{"family":"Hamizan","given":"A. W."},{"family":"Heinichen","given":"J. V."},{"family":"Husain","given":"S."},{"family":"Ping","given":"T. I."},{"family":"Ivaska","given":"J."},{"family":"Jakimovska","given":"F."},{"family":"Jovancevic","given":"L."},{"family":"Kakande","given":"E."},{"family":"Kamel","given":"R."},{"family":"Karpischenko","given":"S."},{"family":"Kariyawasam","given":"H. H."},{"family":"Kawauchi","given":"H."},{"family":"Kjeldsen","given":"A."},{"family":"Klimek","given":"L."},{"family":"Krzeski","given":"A."},{"family":"Kopacheva Barsova","given":"G."},{"family":"Kim","given":"S. W."},{"family":"Lal","given":"D."},{"family":"Letort","given":"J. J."},{"family":"Lopatin","given":"A."},{"family":"Mahdjoubi","given":"A."},{"family":"Mesbahi","given":"A."},{"family":"Netkovski","given":"J."},{"family":"Nyenbue Tshipukane","given":"D."},{"family":"Obando-Valverde","given":"A."},{"family":"Okano","given":"M."},{"family":"Onerci","given":"M."},{"family":"Ong","given":"Y. K."},{"family":"Orlandi","given":"R."},{"family":"Otori","given":"N."},{"family":"Ouennoughy","given":"K."},{"family":"Ozkan","given":"M."},{"family":"Peric","given":"A."},{"family":"Plzak","given":"J."},{"family":"Prokopakis","given":"E."},{"family":"Prepageran","given":"N."},{"family":"Psaltis","given":"A."},{"family":"Pugin","given":"B."},{"family":"Raftopulos","given":"M."},{"family":"Rombaux","given":"P."},{"family":"Riechelmann","given":"H."},{"family":"Sahtout","given":"S."},{"family":"Sarafoleanu","given":"C.-C."},{"family":"Searyoh","given":"K."},{"family":"Rhee","given":"C.-S."},{"family":"Shi","given":"J."},{"family":"Shkoukani","given":"M."},{"family":"Shukuryan","given":"A. K."},{"family":"Sicak","given":"M."},{"family":"Smyth","given":"D."},{"family":"Sindvongs","given":"K."},{"family":"Soklic Kosak","given":"T."},{"family":"Stjarne","given":"P."},{"family":"Sutikno","given":"B."},{"family":"Steinsvag","given":"S."},{"family":"Tantilipikorn","given":"P."},{"family":"Thanaviratananich","given":"S."},{"family":"Tran","given":"T."},{"family":"Urbancic","given":"J."},{"family":"Valiulius","given":"A."},{"family":"Vasquez de Aparicio","given":"C."},{"family":"Vicheva","given":"D."},{"family":"Virkkula","given":"P. M."},{"family":"Vicente","given":"G."},{"family":"Voegels","given":"R."},{"family":"Wagenmann","given":"M. M."},{"family":"Wardani","given":"R. S."},{"family":"Welge-Lussen","given":"A."},{"family":"Witterick","given":"I."},{"family":"Wright","given":"E."},{"family":"Zabolotniy","given":"D."},{"family":"Zsolt","given":"B."},{"family":"Zwetsloot","given":"C. P."}],"issued":{"date-parts":[["2020",2,20]]}}}],"schema":"https://github.com/citation-style-language/schema/raw/master/csl-citation.json"} </w:instrText>
      </w:r>
      <w:r w:rsidR="007171CF">
        <w:fldChar w:fldCharType="separate"/>
      </w:r>
      <w:r w:rsidR="0025461A" w:rsidRPr="0025461A">
        <w:t>(93)</w:t>
      </w:r>
      <w:r w:rsidR="007171CF">
        <w:fldChar w:fldCharType="end"/>
      </w:r>
      <w:r w:rsidRPr="00913AB4">
        <w:t>.</w:t>
      </w:r>
    </w:p>
    <w:p w14:paraId="4DF16420" w14:textId="77777777" w:rsidR="00913AB4" w:rsidRPr="00913AB4" w:rsidRDefault="00913AB4" w:rsidP="0025461A">
      <w:pPr>
        <w:spacing w:line="480" w:lineRule="auto"/>
        <w:jc w:val="both"/>
      </w:pPr>
    </w:p>
    <w:p w14:paraId="5614F314" w14:textId="77777777" w:rsidR="00913AB4" w:rsidRDefault="00913AB4">
      <w:pPr>
        <w:numPr>
          <w:ilvl w:val="0"/>
          <w:numId w:val="29"/>
        </w:numPr>
        <w:spacing w:line="480" w:lineRule="auto"/>
        <w:ind w:left="1985"/>
        <w:jc w:val="both"/>
      </w:pPr>
      <w:r w:rsidRPr="00913AB4">
        <w:t>Lavados nasales con solución salina: Favorecen la eliminación de irritantes y reducen la inflamación de la mucosa nasal.</w:t>
      </w:r>
    </w:p>
    <w:p w14:paraId="21E342DA" w14:textId="77777777" w:rsidR="00913AB4" w:rsidRPr="00913AB4" w:rsidRDefault="00913AB4" w:rsidP="0025461A">
      <w:pPr>
        <w:spacing w:line="480" w:lineRule="auto"/>
        <w:jc w:val="both"/>
      </w:pPr>
    </w:p>
    <w:p w14:paraId="7CBE1F34" w14:textId="77777777" w:rsidR="00913AB4" w:rsidRDefault="00913AB4">
      <w:pPr>
        <w:numPr>
          <w:ilvl w:val="0"/>
          <w:numId w:val="29"/>
        </w:numPr>
        <w:spacing w:line="480" w:lineRule="auto"/>
        <w:ind w:left="1985"/>
        <w:jc w:val="both"/>
      </w:pPr>
      <w:r w:rsidRPr="00913AB4">
        <w:t>Descongestionantes nasales de uso limitado: En casos de obstrucción nasal severa, se pueden usar por corto tiempo para evitar el riesgo de rinitis medicamentosa.</w:t>
      </w:r>
    </w:p>
    <w:p w14:paraId="24C9899E" w14:textId="77777777" w:rsidR="00913AB4" w:rsidRPr="00913AB4" w:rsidRDefault="00913AB4" w:rsidP="0025461A">
      <w:pPr>
        <w:spacing w:line="480" w:lineRule="auto"/>
        <w:jc w:val="both"/>
      </w:pPr>
    </w:p>
    <w:p w14:paraId="24BFFF09" w14:textId="77777777" w:rsidR="00913AB4" w:rsidRDefault="00913AB4">
      <w:pPr>
        <w:numPr>
          <w:ilvl w:val="0"/>
          <w:numId w:val="29"/>
        </w:numPr>
        <w:spacing w:line="480" w:lineRule="auto"/>
        <w:ind w:left="1985"/>
        <w:jc w:val="both"/>
      </w:pPr>
      <w:r w:rsidRPr="00913AB4">
        <w:t>Corticosteroides orales o antibióticos: Reservados para casos de rinosinusitis ocupacional severa o complicaciones infecciosas.</w:t>
      </w:r>
    </w:p>
    <w:p w14:paraId="4D19AD27" w14:textId="77777777" w:rsidR="00913AB4" w:rsidRPr="00913AB4" w:rsidRDefault="00913AB4" w:rsidP="0025461A">
      <w:pPr>
        <w:spacing w:line="480" w:lineRule="auto"/>
        <w:jc w:val="both"/>
      </w:pPr>
    </w:p>
    <w:p w14:paraId="74A7BA88" w14:textId="2B7F0453" w:rsidR="00913AB4" w:rsidRPr="00913AB4" w:rsidRDefault="00913AB4">
      <w:pPr>
        <w:numPr>
          <w:ilvl w:val="0"/>
          <w:numId w:val="29"/>
        </w:numPr>
        <w:spacing w:line="480" w:lineRule="auto"/>
        <w:ind w:left="1985"/>
        <w:jc w:val="both"/>
      </w:pPr>
      <w:r w:rsidRPr="00913AB4">
        <w:t xml:space="preserve">Tratamiento del reflujo gastroesofágico (ERGE): En pacientes con reflujo concomitante, el uso de inhibidores de bomba de protones </w:t>
      </w:r>
      <w:r w:rsidRPr="00913AB4">
        <w:lastRenderedPageBreak/>
        <w:t>(IBP) puede ayudar a reducir la inflamación nasosinusal secundaria</w:t>
      </w:r>
      <w:r w:rsidR="007171CF">
        <w:fldChar w:fldCharType="begin"/>
      </w:r>
      <w:r w:rsidR="0025461A">
        <w:instrText xml:space="preserve"> ADDIN ZOTERO_ITEM CSL_CITATION {"citationID":"yLbkZ1kN","properties":{"formattedCitation":"(92)","plainCitation":"(92)","noteIndex":0},"citationItems":[{"id":1356,"uris":["http://zotero.org/users/local/raa5MBlK/items/8M79ZAKC"],"itemData":{"id":1356,"type":"article-journal","abstract":"OBJECTIVES/HYPOTHESIS: Antibiotics and oral corticosteroids are used in the treatment of acute exacerbations of chronic rhinosinusitis (AECRS) and reflect poor disease control. We sought to characterize utilization of these systemic medications after appropriate medical management of chronic rhinosinusitis (CRS).\nSTUDY DESIGN: Prospective observational study.\nMETHODS: One hundred fifty patients undergoing medical management for CRS were studied. Data were collected at enrollment and follow-up 3 to 12 months later. All patients were asked to report the number of CRS-related antibiotics and oral corticosteroids used in the last 3 months. CRS symptom burden was measured using the 22-item Sino-Nasal Outcome Test (SNOT-22). Associations were sought between CRS-related antibiotics and oral corticosteroids use at follow-up compared to enrollment.\nRESULTS: From enrollment to follow-up, the mean number of CRS-related antibiotics courses used decreased by 0.2 courses (95% confidence interval [CI]: 0.1-0.4, P = .012), and the mean number of CRS-related oral corticosteroid courses used also decreased by 0.2 courses (95% CI: 0.1-0.3, P = .029). The number of CRS-related antibiotics used at follow-up was associated with CRS-related antibiotic use at enrollment (adjusted rate ratio [RR] = 1.58, 95% CI: 1.17-2.13, P = .003). The number of CRS-related oral corticosteroids used at follow-up was associated with reported CRS-related oral corticosteroid use at enrollment (adjusted RR = 3.20, 95% CI: 1.69-6.07, P &lt; .001). SNOT-22 results at enrollment were also not predictive of future systemic medication use.\nCONCLUSIONS: Appropriate medical management of CRS is associated with decreased use of oral antibiotics and corticosteroids. Previous utilization of antibiotics and oral corticosteroids for CRS is associated with future use of these medications.\nLEVEL OF EVIDENCE: 2c Laryngoscope, 2019.","container-title":"The Laryngoscope","DOI":"10.1002/lary.28390","ISSN":"1531-4995","issue":"12","journalAbbreviation":"Laryngoscope","language":"eng","note":"PMID: 31846092","page":"E709-E714","source":"PubMed","title":"Appropriate medical management of chronic rhinosinusitis reduces use of antibiotics and oral corticosteroids","volume":"130","author":[{"family":"Speth","given":"Marlene M."},{"family":"Phillips","given":"Katie M."},{"family":"Hoehle","given":"Lloyd P."},{"family":"Caradonna","given":"David S."},{"family":"Gray","given":"Stacey T."},{"family":"Sedaghat","given":"Ahmad R."}],"issued":{"date-parts":[["2020",12]]}}}],"schema":"https://github.com/citation-style-language/schema/raw/master/csl-citation.json"} </w:instrText>
      </w:r>
      <w:r w:rsidR="007171CF">
        <w:fldChar w:fldCharType="separate"/>
      </w:r>
      <w:r w:rsidR="0025461A" w:rsidRPr="0025461A">
        <w:t>(92)</w:t>
      </w:r>
      <w:r w:rsidR="007171CF">
        <w:fldChar w:fldCharType="end"/>
      </w:r>
      <w:r w:rsidRPr="00913AB4">
        <w:t>.</w:t>
      </w:r>
    </w:p>
    <w:p w14:paraId="61ABF16F" w14:textId="48FA53D4" w:rsidR="00913AB4" w:rsidRPr="00913AB4" w:rsidRDefault="00913AB4" w:rsidP="0025461A">
      <w:pPr>
        <w:spacing w:line="480" w:lineRule="auto"/>
        <w:ind w:left="1560"/>
        <w:jc w:val="both"/>
      </w:pPr>
    </w:p>
    <w:p w14:paraId="1C5A1D3F" w14:textId="6DC5DAA2" w:rsidR="00913AB4" w:rsidRDefault="00913AB4" w:rsidP="0025461A">
      <w:pPr>
        <w:spacing w:line="480" w:lineRule="auto"/>
        <w:ind w:left="1560"/>
        <w:jc w:val="both"/>
        <w:rPr>
          <w:b/>
          <w:bCs/>
        </w:rPr>
      </w:pPr>
      <w:r w:rsidRPr="00913AB4">
        <w:rPr>
          <w:b/>
          <w:bCs/>
        </w:rPr>
        <w:t>Evaluación y Tratamiento de Enfermedades Asociadas</w:t>
      </w:r>
    </w:p>
    <w:p w14:paraId="67CFC6DE" w14:textId="77777777" w:rsidR="00913AB4" w:rsidRPr="00913AB4" w:rsidRDefault="00913AB4" w:rsidP="0025461A">
      <w:pPr>
        <w:spacing w:line="480" w:lineRule="auto"/>
        <w:ind w:left="1560"/>
        <w:jc w:val="both"/>
        <w:rPr>
          <w:b/>
          <w:bCs/>
        </w:rPr>
      </w:pPr>
    </w:p>
    <w:p w14:paraId="4820BF45" w14:textId="1589064B" w:rsidR="00913AB4" w:rsidRDefault="00913AB4" w:rsidP="0025461A">
      <w:pPr>
        <w:spacing w:line="480" w:lineRule="auto"/>
        <w:ind w:left="1560"/>
        <w:jc w:val="both"/>
      </w:pPr>
      <w:r w:rsidRPr="00913AB4">
        <w:t>Es importante identificar y tratar factores contribuyentes, como</w:t>
      </w:r>
      <w:r w:rsidR="007171CF">
        <w:fldChar w:fldCharType="begin"/>
      </w:r>
      <w:r w:rsidR="0025461A">
        <w:instrText xml:space="preserve"> ADDIN ZOTERO_ITEM CSL_CITATION {"citationID":"hEfbTdlc","properties":{"formattedCitation":"(93)","plainCitation":"(93)","noteIndex":0},"citationItems":[{"id":1353,"uris":["http://zotero.org/users/local/raa5MBlK/items/ZIZQC4C8"],"itemData":{"id":1353,"type":"article-journal","abstract":"The European Position Paper on Rhinosinusitis and Nasal Polyps 2020 is the update of similar evidence based position papers published in 2005 and 2007 and 2012. The core objective of the EPOS2020 guideline is to provide revised, up-to-date and clear evidence-based recommendations and integrated care pathways in ARS and CRS. EPOS2020 provides an update on the literature published and studies undertaken in the eight years since the EPOS2012 position paper was published and addresses areas not extensively covered in EPOS2012 such as paediatric CRS and sinus surgery. EPOS2020 also involves new stakeholders, including pharmacists and patients, and addresses new target users who have become more involved in the management and treatment of rhinosinusitis since the publication of the last EPOS document, including pharmacists, nurses, specialised care givers and indeed patients themselves, who employ increasing self-management of their condition using over the counter treatments. The document provides suggestions for future research in this area and offers updated guidance for definitions and outcome measurements in research in different settings. EPOS2020 contains chapters on definitions and classification where we have defined a large number of terms and indicated preferred terms. A new classification of CRS into primary and secondary CRS and further division into localized and diffuse disease, based on anatomic distribution is proposed. There are extensive chapters on epidemiology and predisposing factors, inflammatory mechanisms, (differential) diagnosis of facial pain, allergic rhinitis, genetics, cystic fibrosis, aspirin exacerbated respiratory disease, immunodeficiencies, allergic fungal rhinosinusitis and the relationship between upper and lower airways. The chapters on paediatric acute and chronic rhinosinusitis are totally rewritten. All available evidence for the management of acute rhinosinusitis and chronic rhinosinusitis with or without nasal polyps in adults and children is systematically reviewed and integrated care pathways based on the evidence are proposed. Despite considerable increases in the amount of quality publications in recent years, a large number of practical clinical questions remain. It was agreed that the best way to address these was to conduct a Delphi exercise . The results have been integrated into the respective sections. Last but not least, advice for patients and pharmacists and a new list of research needs are included. The full document can be downloaded for free on the website of this journal: http://www.rhinologyjournal.com.","container-title":"Rhinology","DOI":"10.4193/Rhin20.600","ISSN":"0300-0729","issue":"Suppl S29","journalAbbreviation":"Rhinology","language":"eng","note":"PMID: 32077450","page":"1-464","source":"PubMed","title":"European Position Paper on Rhinosinusitis and Nasal Polyps 2020","volume":"58","author":[{"family":"Fokkens","given":"W. J."},{"family":"Lund","given":"V. J."},{"family":"Hopkins","given":"C."},{"family":"Hellings","given":"P. W."},{"family":"Kern","given":"R."},{"family":"Reitsma","given":"S."},{"family":"Toppila-Salmi","given":"S."},{"family":"Bernal-Sprekelsen","given":"M."},{"family":"Mullol","given":"J."},{"family":"Alobid","given":"I."},{"family":"Terezinha Anselmo-Lima","given":"W."},{"family":"Bachert","given":"C."},{"family":"Baroody","given":"F."},{"family":"Buchwald","given":"C.","non-dropping-particle":"von"},{"family":"Cervin","given":"A."},{"family":"Cohen","given":"N."},{"family":"Constantinidis","given":"J."},{"family":"De Gabory","given":"L."},{"family":"Desrosiers","given":"M."},{"family":"Diamant","given":"Z."},{"family":"Douglas","given":"R. G."},{"family":"Gevaert","given":"P. H."},{"family":"Hafner","given":"A."},{"family":"Harvey","given":"R. J."},{"family":"Joos","given":"G. F."},{"family":"Kalogjera","given":"L."},{"family":"Knill","given":"A."},{"family":"Kocks","given":"J. H."},{"family":"Landis","given":"B. N."},{"family":"Limpens","given":"J."},{"family":"Lebeer","given":"S."},{"family":"Lourenco","given":"O."},{"family":"Meco","given":"C."},{"family":"Matricardi","given":"P. M."},{"family":"O'Mahony","given":"L."},{"family":"Philpott","given":"C. M."},{"family":"Ryan","given":"D."},{"family":"Schlosser","given":"R."},{"family":"Senior","given":"B."},{"family":"Smith","given":"T. L."},{"family":"Teeling","given":"T."},{"family":"Tomazic","given":"P. V."},{"family":"Wang","given":"D. Y."},{"family":"Wang","given":"D."},{"family":"Zhang","given":"L."},{"family":"Agius","given":"A. M."},{"family":"Ahlstrom-Emanuelsson","given":"C."},{"family":"Alabri","given":"R."},{"family":"Albu","given":"S."},{"family":"Alhabash","given":"S."},{"family":"Aleksic","given":"A."},{"family":"Aloulah","given":"M."},{"family":"Al-Qudah","given":"M."},{"family":"Alsaleh","given":"S."},{"family":"Baban","given":"M. A."},{"family":"Baudoin","given":"T."},{"family":"Balvers","given":"T."},{"family":"Battaglia","given":"P."},{"family":"Bedoya","given":"J. D."},{"family":"Beule","given":"A."},{"family":"Bofares","given":"K. M."},{"family":"Braverman","given":"I."},{"family":"Brozek-Madry","given":"E."},{"family":"Richard","given":"B."},{"family":"Callejas","given":"C."},{"family":"Carrie","given":"S."},{"family":"Caulley","given":"L."},{"family":"Chussi","given":"D."},{"family":"Corso","given":"E.","non-dropping-particle":"de"},{"family":"Coste","given":"A."},{"family":"El Hadi","given":"U."},{"family":"Elfarouk","given":"A."},{"family":"Eloy","given":"P. H."},{"family":"Farrokhi","given":"S."},{"family":"Felisati","given":"G."},{"family":"Ferrari","given":"M. D."},{"family":"Fishchuk","given":"R."},{"family":"Grayson","given":"W."},{"family":"Goncalves","given":"P. M."},{"family":"Grdinic","given":"B."},{"family":"Grgic","given":"V."},{"family":"Hamizan","given":"A. W."},{"family":"Heinichen","given":"J. V."},{"family":"Husain","given":"S."},{"family":"Ping","given":"T. I."},{"family":"Ivaska","given":"J."},{"family":"Jakimovska","given":"F."},{"family":"Jovancevic","given":"L."},{"family":"Kakande","given":"E."},{"family":"Kamel","given":"R."},{"family":"Karpischenko","given":"S."},{"family":"Kariyawasam","given":"H. H."},{"family":"Kawauchi","given":"H."},{"family":"Kjeldsen","given":"A."},{"family":"Klimek","given":"L."},{"family":"Krzeski","given":"A."},{"family":"Kopacheva Barsova","given":"G."},{"family":"Kim","given":"S. W."},{"family":"Lal","given":"D."},{"family":"Letort","given":"J. J."},{"family":"Lopatin","given":"A."},{"family":"Mahdjoubi","given":"A."},{"family":"Mesbahi","given":"A."},{"family":"Netkovski","given":"J."},{"family":"Nyenbue Tshipukane","given":"D."},{"family":"Obando-Valverde","given":"A."},{"family":"Okano","given":"M."},{"family":"Onerci","given":"M."},{"family":"Ong","given":"Y. K."},{"family":"Orlandi","given":"R."},{"family":"Otori","given":"N."},{"family":"Ouennoughy","given":"K."},{"family":"Ozkan","given":"M."},{"family":"Peric","given":"A."},{"family":"Plzak","given":"J."},{"family":"Prokopakis","given":"E."},{"family":"Prepageran","given":"N."},{"family":"Psaltis","given":"A."},{"family":"Pugin","given":"B."},{"family":"Raftopulos","given":"M."},{"family":"Rombaux","given":"P."},{"family":"Riechelmann","given":"H."},{"family":"Sahtout","given":"S."},{"family":"Sarafoleanu","given":"C.-C."},{"family":"Searyoh","given":"K."},{"family":"Rhee","given":"C.-S."},{"family":"Shi","given":"J."},{"family":"Shkoukani","given":"M."},{"family":"Shukuryan","given":"A. K."},{"family":"Sicak","given":"M."},{"family":"Smyth","given":"D."},{"family":"Sindvongs","given":"K."},{"family":"Soklic Kosak","given":"T."},{"family":"Stjarne","given":"P."},{"family":"Sutikno","given":"B."},{"family":"Steinsvag","given":"S."},{"family":"Tantilipikorn","given":"P."},{"family":"Thanaviratananich","given":"S."},{"family":"Tran","given":"T."},{"family":"Urbancic","given":"J."},{"family":"Valiulius","given":"A."},{"family":"Vasquez de Aparicio","given":"C."},{"family":"Vicheva","given":"D."},{"family":"Virkkula","given":"P. M."},{"family":"Vicente","given":"G."},{"family":"Voegels","given":"R."},{"family":"Wagenmann","given":"M. M."},{"family":"Wardani","given":"R. S."},{"family":"Welge-Lussen","given":"A."},{"family":"Witterick","given":"I."},{"family":"Wright","given":"E."},{"family":"Zabolotniy","given":"D."},{"family":"Zsolt","given":"B."},{"family":"Zwetsloot","given":"C. P."}],"issued":{"date-parts":[["2020",2,20]]}}}],"schema":"https://github.com/citation-style-language/schema/raw/master/csl-citation.json"} </w:instrText>
      </w:r>
      <w:r w:rsidR="007171CF">
        <w:fldChar w:fldCharType="separate"/>
      </w:r>
      <w:r w:rsidR="0025461A" w:rsidRPr="0025461A">
        <w:t>(93)</w:t>
      </w:r>
      <w:r w:rsidR="007171CF">
        <w:fldChar w:fldCharType="end"/>
      </w:r>
      <w:r w:rsidRPr="00913AB4">
        <w:t>:</w:t>
      </w:r>
    </w:p>
    <w:p w14:paraId="2DCE7FD6" w14:textId="77777777" w:rsidR="00913AB4" w:rsidRPr="00913AB4" w:rsidRDefault="00913AB4" w:rsidP="0025461A">
      <w:pPr>
        <w:spacing w:line="480" w:lineRule="auto"/>
        <w:ind w:left="1560"/>
        <w:jc w:val="both"/>
      </w:pPr>
    </w:p>
    <w:p w14:paraId="2B569B8D" w14:textId="77777777" w:rsidR="00913AB4" w:rsidRDefault="00913AB4">
      <w:pPr>
        <w:numPr>
          <w:ilvl w:val="0"/>
          <w:numId w:val="30"/>
        </w:numPr>
        <w:tabs>
          <w:tab w:val="clear" w:pos="720"/>
        </w:tabs>
        <w:spacing w:line="480" w:lineRule="auto"/>
        <w:ind w:left="1985"/>
        <w:jc w:val="both"/>
      </w:pPr>
      <w:r w:rsidRPr="00913AB4">
        <w:t>Rinitis alérgica ocupacional, que puede coexistir con la rinosinusitis.</w:t>
      </w:r>
    </w:p>
    <w:p w14:paraId="6169438A" w14:textId="77777777" w:rsidR="00913AB4" w:rsidRPr="00913AB4" w:rsidRDefault="00913AB4" w:rsidP="0025461A">
      <w:pPr>
        <w:spacing w:line="480" w:lineRule="auto"/>
        <w:ind w:left="1985"/>
        <w:jc w:val="both"/>
      </w:pPr>
    </w:p>
    <w:p w14:paraId="349A2FC3" w14:textId="77777777" w:rsidR="00913AB4" w:rsidRDefault="00913AB4">
      <w:pPr>
        <w:numPr>
          <w:ilvl w:val="0"/>
          <w:numId w:val="30"/>
        </w:numPr>
        <w:tabs>
          <w:tab w:val="clear" w:pos="720"/>
        </w:tabs>
        <w:spacing w:line="480" w:lineRule="auto"/>
        <w:ind w:left="1985"/>
        <w:jc w:val="both"/>
      </w:pPr>
      <w:r w:rsidRPr="00913AB4">
        <w:t>Reflujo gastroesofágico (ERGE), el cual puede causar inflamación crónica de la mucosa nasal y agravar los síntomas.</w:t>
      </w:r>
    </w:p>
    <w:p w14:paraId="1F72A909" w14:textId="77777777" w:rsidR="00913AB4" w:rsidRPr="00913AB4" w:rsidRDefault="00913AB4" w:rsidP="0025461A">
      <w:pPr>
        <w:spacing w:line="480" w:lineRule="auto"/>
        <w:jc w:val="both"/>
      </w:pPr>
    </w:p>
    <w:p w14:paraId="1A2726E1" w14:textId="77777777" w:rsidR="00913AB4" w:rsidRPr="00913AB4" w:rsidRDefault="00913AB4">
      <w:pPr>
        <w:numPr>
          <w:ilvl w:val="0"/>
          <w:numId w:val="30"/>
        </w:numPr>
        <w:tabs>
          <w:tab w:val="clear" w:pos="720"/>
        </w:tabs>
        <w:spacing w:line="480" w:lineRule="auto"/>
        <w:ind w:left="1985"/>
        <w:jc w:val="both"/>
      </w:pPr>
      <w:r w:rsidRPr="00913AB4">
        <w:t>Rinitis medicamentosa, en caso de abuso de descongestionantes nasales tópicos.</w:t>
      </w:r>
    </w:p>
    <w:p w14:paraId="6B0B53D0" w14:textId="290D2EE2" w:rsidR="00913AB4" w:rsidRPr="00913AB4" w:rsidRDefault="00913AB4" w:rsidP="0025461A">
      <w:pPr>
        <w:spacing w:line="480" w:lineRule="auto"/>
        <w:ind w:left="1560"/>
        <w:jc w:val="both"/>
      </w:pPr>
    </w:p>
    <w:p w14:paraId="28A3606C" w14:textId="4DDD6F07" w:rsidR="00913AB4" w:rsidRPr="00913AB4" w:rsidRDefault="00913AB4" w:rsidP="0025461A">
      <w:pPr>
        <w:spacing w:line="480" w:lineRule="auto"/>
        <w:jc w:val="both"/>
        <w:rPr>
          <w:b/>
          <w:bCs/>
        </w:rPr>
      </w:pPr>
      <w:r>
        <w:t xml:space="preserve">                          </w:t>
      </w:r>
      <w:r w:rsidRPr="00913AB4">
        <w:rPr>
          <w:b/>
          <w:bCs/>
        </w:rPr>
        <w:t>Pruebas de Provocación y Seguimiento Clínico</w:t>
      </w:r>
    </w:p>
    <w:p w14:paraId="6CB3E670" w14:textId="77777777" w:rsidR="00913AB4" w:rsidRPr="00913AB4" w:rsidRDefault="00913AB4" w:rsidP="0025461A">
      <w:pPr>
        <w:spacing w:line="480" w:lineRule="auto"/>
        <w:jc w:val="both"/>
      </w:pPr>
    </w:p>
    <w:p w14:paraId="1EB6EA93" w14:textId="3BA3DA83" w:rsidR="00913AB4" w:rsidRDefault="00913AB4" w:rsidP="0025461A">
      <w:pPr>
        <w:spacing w:line="480" w:lineRule="auto"/>
        <w:ind w:left="1560"/>
        <w:jc w:val="both"/>
      </w:pPr>
      <w:r w:rsidRPr="00913AB4">
        <w:t>Para confirmar el diagnóstico y monitorear la evolución del paciente, se pueden realizar</w:t>
      </w:r>
      <w:r w:rsidR="002C488A">
        <w:fldChar w:fldCharType="begin"/>
      </w:r>
      <w:r w:rsidR="0025461A">
        <w:instrText xml:space="preserve"> ADDIN ZOTERO_ITEM CSL_CITATION {"citationID":"acpl78wH","properties":{"formattedCitation":"(28)","plainCitation":"(28)","noteIndex":0},"citationItems":[{"id":1143,"uris":["http://zotero.org/users/local/raa5MBlK/items/BNA8YTR6"],"itemData":{"id":1143,"type":"article-journal","language":"en","source":"Zotero","title":"Diagnostic and exposure criteria for occupational diseases - International Labour Organization","URL":"https://www.ilo.org/sites/default/files/2024-07/wcms_836362.pdf","author":[{"family":"Niu","given":"Edited Shengli"},{"family":"Colosio","given":"Claudio"},{"family":"Carugno","given":"Michele"},{"family":"Adisesh","given":"Anil"}],"issued":{"date-parts":[["2022"]]}}}],"schema":"https://github.com/citation-style-language/schema/raw/master/csl-citation.json"} </w:instrText>
      </w:r>
      <w:r w:rsidR="002C488A">
        <w:fldChar w:fldCharType="separate"/>
      </w:r>
      <w:r w:rsidR="0025461A" w:rsidRPr="0025461A">
        <w:t>(28)</w:t>
      </w:r>
      <w:r w:rsidR="002C488A">
        <w:fldChar w:fldCharType="end"/>
      </w:r>
      <w:r w:rsidRPr="00913AB4">
        <w:t>:</w:t>
      </w:r>
    </w:p>
    <w:p w14:paraId="64B78FD9" w14:textId="77777777" w:rsidR="002C488A" w:rsidRPr="00913AB4" w:rsidRDefault="002C488A" w:rsidP="0025461A">
      <w:pPr>
        <w:spacing w:line="480" w:lineRule="auto"/>
        <w:ind w:left="1560"/>
        <w:jc w:val="both"/>
      </w:pPr>
    </w:p>
    <w:p w14:paraId="6A51CCFC" w14:textId="77777777" w:rsidR="00913AB4" w:rsidRDefault="00913AB4">
      <w:pPr>
        <w:numPr>
          <w:ilvl w:val="0"/>
          <w:numId w:val="31"/>
        </w:numPr>
        <w:tabs>
          <w:tab w:val="clear" w:pos="720"/>
          <w:tab w:val="num" w:pos="1418"/>
        </w:tabs>
        <w:spacing w:line="480" w:lineRule="auto"/>
        <w:ind w:left="1843"/>
        <w:jc w:val="both"/>
      </w:pPr>
      <w:r w:rsidRPr="00913AB4">
        <w:t>Pruebas de provocación nasal específica (NPT), útiles para establecer la relación entre la exposición y la rinosinusitis.</w:t>
      </w:r>
    </w:p>
    <w:p w14:paraId="2162C12C" w14:textId="77777777" w:rsidR="00913AB4" w:rsidRPr="00913AB4" w:rsidRDefault="00913AB4" w:rsidP="0025461A">
      <w:pPr>
        <w:tabs>
          <w:tab w:val="num" w:pos="1418"/>
        </w:tabs>
        <w:spacing w:line="480" w:lineRule="auto"/>
        <w:ind w:left="1843"/>
        <w:jc w:val="both"/>
      </w:pPr>
    </w:p>
    <w:p w14:paraId="5F31D99A" w14:textId="77777777" w:rsidR="00913AB4" w:rsidRDefault="00913AB4">
      <w:pPr>
        <w:numPr>
          <w:ilvl w:val="0"/>
          <w:numId w:val="31"/>
        </w:numPr>
        <w:tabs>
          <w:tab w:val="clear" w:pos="720"/>
          <w:tab w:val="num" w:pos="1418"/>
        </w:tabs>
        <w:spacing w:line="480" w:lineRule="auto"/>
        <w:ind w:left="1843"/>
        <w:jc w:val="both"/>
      </w:pPr>
      <w:r w:rsidRPr="00913AB4">
        <w:lastRenderedPageBreak/>
        <w:t>Evaluaciones en el lugar de trabajo, en casos donde la NPT no sea factible o los resultados sean negativos, pero la historia clínica sugiera fuertemente una causa ocupacional.</w:t>
      </w:r>
    </w:p>
    <w:p w14:paraId="6CE7616C" w14:textId="77777777" w:rsidR="00913AB4" w:rsidRPr="00913AB4" w:rsidRDefault="00913AB4" w:rsidP="0025461A">
      <w:pPr>
        <w:tabs>
          <w:tab w:val="num" w:pos="1418"/>
        </w:tabs>
        <w:spacing w:line="480" w:lineRule="auto"/>
        <w:ind w:left="1843"/>
        <w:jc w:val="both"/>
      </w:pPr>
    </w:p>
    <w:p w14:paraId="28263D27" w14:textId="144B76B7" w:rsidR="00621BA2" w:rsidRPr="00913AB4" w:rsidRDefault="00913AB4">
      <w:pPr>
        <w:numPr>
          <w:ilvl w:val="0"/>
          <w:numId w:val="31"/>
        </w:numPr>
        <w:tabs>
          <w:tab w:val="clear" w:pos="720"/>
          <w:tab w:val="num" w:pos="1418"/>
        </w:tabs>
        <w:spacing w:line="480" w:lineRule="auto"/>
        <w:ind w:left="1843"/>
        <w:jc w:val="both"/>
        <w:rPr>
          <w:u w:val="single"/>
        </w:rPr>
      </w:pPr>
      <w:r w:rsidRPr="00913AB4">
        <w:t>Pruebas de función pulmonar, si se sospecha la coexistencia de asma ocupacional o rinitis ocupacional asociada a inflamación de la vía aérea inferior.</w:t>
      </w:r>
    </w:p>
    <w:p w14:paraId="02F24406" w14:textId="77777777" w:rsidR="0014463B" w:rsidRPr="0014463B" w:rsidRDefault="0014463B" w:rsidP="0025461A">
      <w:pPr>
        <w:spacing w:line="480" w:lineRule="auto"/>
        <w:ind w:left="1418"/>
      </w:pPr>
    </w:p>
    <w:p w14:paraId="130BF060" w14:textId="56F7C2B4" w:rsidR="0014463B" w:rsidRDefault="0014463B" w:rsidP="0025461A">
      <w:pPr>
        <w:pStyle w:val="Ttulo3"/>
        <w:spacing w:line="480" w:lineRule="auto"/>
        <w:ind w:left="851"/>
        <w:rPr>
          <w:color w:val="auto"/>
          <w:sz w:val="24"/>
          <w:szCs w:val="24"/>
        </w:rPr>
      </w:pPr>
      <w:r w:rsidRPr="0014463B">
        <w:rPr>
          <w:color w:val="auto"/>
          <w:sz w:val="24"/>
          <w:szCs w:val="24"/>
        </w:rPr>
        <w:t xml:space="preserve">II.2.3 </w:t>
      </w:r>
      <w:proofErr w:type="spellStart"/>
      <w:r w:rsidRPr="0014463B">
        <w:rPr>
          <w:color w:val="auto"/>
          <w:sz w:val="24"/>
          <w:szCs w:val="24"/>
        </w:rPr>
        <w:t>Sindromes</w:t>
      </w:r>
      <w:proofErr w:type="spellEnd"/>
      <w:r w:rsidRPr="0014463B">
        <w:rPr>
          <w:color w:val="auto"/>
          <w:sz w:val="24"/>
          <w:szCs w:val="24"/>
        </w:rPr>
        <w:t xml:space="preserve"> laríngeos relacionados con el trabajo</w:t>
      </w:r>
    </w:p>
    <w:p w14:paraId="7F53FEAF" w14:textId="77777777" w:rsidR="0014463B" w:rsidRDefault="0014463B" w:rsidP="0025461A">
      <w:pPr>
        <w:spacing w:line="480" w:lineRule="auto"/>
      </w:pPr>
    </w:p>
    <w:p w14:paraId="50017632" w14:textId="77777777" w:rsidR="0014463B" w:rsidRPr="0014463B" w:rsidRDefault="0014463B" w:rsidP="0025461A">
      <w:pPr>
        <w:spacing w:line="480" w:lineRule="auto"/>
        <w:ind w:left="851"/>
        <w:rPr>
          <w:u w:val="single"/>
        </w:rPr>
      </w:pPr>
      <w:r w:rsidRPr="0014463B">
        <w:rPr>
          <w:u w:val="single"/>
        </w:rPr>
        <w:t>Diagnóstico</w:t>
      </w:r>
    </w:p>
    <w:p w14:paraId="632031A8" w14:textId="77777777" w:rsidR="0014463B" w:rsidRPr="0014463B" w:rsidRDefault="0014463B" w:rsidP="0025461A">
      <w:pPr>
        <w:spacing w:line="480" w:lineRule="auto"/>
        <w:rPr>
          <w:u w:val="single"/>
        </w:rPr>
      </w:pPr>
    </w:p>
    <w:p w14:paraId="4A01F85C" w14:textId="3AAFFC76" w:rsidR="0008498C" w:rsidRDefault="0008498C" w:rsidP="0025461A">
      <w:pPr>
        <w:spacing w:line="480" w:lineRule="auto"/>
        <w:ind w:left="851"/>
        <w:jc w:val="both"/>
      </w:pPr>
      <w:r w:rsidRPr="0008498C">
        <w:t>El diagnóstico definitivo de la obstrucción laríngea inducida requiere una laringoscopía, que permite observar el movimiento paradójico de las cuerdas vocales durante la respiración. En algunos casos, se asocia con una hendidura posterior de las cuerdas vocales. Estos hallazgos son más evidentes cuando el paciente presenta síntomas, por lo que es ideal realizar el estudio durante una crisis aguda, como en una consulta de urgencia. Si la evaluación se realiza cuando el paciente está asintomático, la laringoscopía puede parecer normal. En estos casos, una estrategia útil es provocar los síntomas en la consulta mediante la exposición a un desencadenante conocido (por ejemplo, un producto perfumado) para facilitar el diagnóstico</w:t>
      </w:r>
      <w:r>
        <w:fldChar w:fldCharType="begin"/>
      </w:r>
      <w:r w:rsidR="0025461A">
        <w:instrText xml:space="preserve"> ADDIN ZOTERO_ITEM CSL_CITATION {"citationID":"dAaAx8vi","properties":{"formattedCitation":"(14)","plainCitation":"(14)","noteIndex":0},"citationItems":[{"id":898,"uris":["http://zotero.org/users/local/raa5MBlK/items/8KERFEL8"],"itemData":{"id":898,"type":"article-journal","container-title":"Clinics in Chest Medicine","DOI":"10.1016/j.ccm.2020.08.001","ISSN":"0272-5231, 1557-8216","issue":"4","journalAbbreviation":"Clinics in Chest Medicine","language":"English","note":"publisher: Elsevier\nPMID: 33153685","page":"651-660","source":"www.chestmed.theclinics.com","title":"Work-Related Upper-Airway Disorders","volume":"41","author":[{"family":"Lau","given":"Ambrose"},{"family":"Tarlo","given":"Susan M."}],"issued":{"date-parts":[["2020",12,1]]}}}],"schema":"https://github.com/citation-style-language/schema/raw/master/csl-citation.json"} </w:instrText>
      </w:r>
      <w:r>
        <w:fldChar w:fldCharType="separate"/>
      </w:r>
      <w:r w:rsidR="0025461A" w:rsidRPr="0025461A">
        <w:t>(14)</w:t>
      </w:r>
      <w:r>
        <w:fldChar w:fldCharType="end"/>
      </w:r>
      <w:r w:rsidRPr="0008498C">
        <w:t>.</w:t>
      </w:r>
    </w:p>
    <w:p w14:paraId="2C5FF821" w14:textId="77777777" w:rsidR="0008498C" w:rsidRDefault="0008498C" w:rsidP="0025461A">
      <w:pPr>
        <w:spacing w:line="480" w:lineRule="auto"/>
        <w:ind w:left="851"/>
        <w:jc w:val="both"/>
      </w:pPr>
    </w:p>
    <w:p w14:paraId="48A1C826" w14:textId="47F4AE81" w:rsidR="0008498C" w:rsidRDefault="0008498C" w:rsidP="0025461A">
      <w:pPr>
        <w:spacing w:line="480" w:lineRule="auto"/>
        <w:ind w:left="851"/>
        <w:jc w:val="both"/>
      </w:pPr>
      <w:r w:rsidRPr="0008498C">
        <w:t xml:space="preserve">La </w:t>
      </w:r>
      <w:proofErr w:type="spellStart"/>
      <w:r w:rsidRPr="0008498C">
        <w:t>estroboscopía</w:t>
      </w:r>
      <w:proofErr w:type="spellEnd"/>
      <w:r w:rsidRPr="0008498C">
        <w:t xml:space="preserve"> puede ayudar a visualizar con mayor claridad el movimiento paradójico de las cuerdas vocales. Además, pueden encontrarse alteraciones </w:t>
      </w:r>
      <w:r w:rsidRPr="0008498C">
        <w:lastRenderedPageBreak/>
        <w:t>locales asociadas, como inflamación por reflujo gastroesofágico (ERGE), que puede actuar como un factor desencadenante, o anomalías estructurales de las cuerdas vocales, como pólipos, que pueden ser la causa principal de la disfonía</w:t>
      </w:r>
      <w:r w:rsidR="00F76DA6">
        <w:fldChar w:fldCharType="begin"/>
      </w:r>
      <w:r w:rsidR="0025461A">
        <w:instrText xml:space="preserve"> ADDIN ZOTERO_ITEM CSL_CITATION {"citationID":"koBBJDmq","properties":{"formattedCitation":"(94)","plainCitation":"(94)","noteIndex":0},"citationItems":[{"id":1341,"uris":["http://zotero.org/users/local/raa5MBlK/items/GVZXY8HW"],"itemData":{"id":1341,"type":"article-journal","abstract":"Introducción: el clic laríngeo es un fenómeno muy poco frecuente y desconocido por los médicos en general. Existe un aproximado de 20 casos reportados en la literatura, siendo el primer informe descrito por Counter en 1978. Se presenta como un clic en el cuello por cambios anatómicos en la laringe. Puede ser causa de reconsultas médicas y provocar síntomas psicológicos llegando afectar la calidad de vida, dado que no conocen la naturaleza benigna de su enfermedad.  Objetivos: el objetivo es aumentar los conocimientos sobre la existencia de esta enfermedad para abordar pacientes con esta rara sintomatología y resaltar la importancia de su diagnóstico.  Métodos: se presenta un caso de síndrome de clic laríngeo bilateral asociado a disfonía tensional, en donde el asta inferior del cartílago tiroides golpeaba directamente contra el cuerpo vertebral siendo, hasta nuestro conocimiento, el primer reporte con este mecanismo.  Resultados: son pocos los casos reportados con alteraciones anatómicas diferentes al presentado en este artículo. Se debe realizar un abordaje amplio e integral para determinar las causas anatómicas y los tipos de tratamiento posibles.  Conclusiones: es importante conocer esta condición para poder realizar abordajes integrales y según la etiología de la enfermedad ofrecer opciones terapéuticas al paciente.","container-title":"Iatreia","DOI":"10.17533/udea.iatreia.290","ISSN":"01210793, 20117965","issue":"2","journalAbbreviation":"Iatreia","source":"Semantic Scholar","title":"Clic laríngeo: Reporte de caso con una causa anatómica no descrita","title-short":"Clic laríngeo","URL":"https://revistas.udea.edu.co/index.php/iatreia/article/view/354544","volume":"38","author":[{"literal":"Pontificia Universidad Javeriana"},{"family":"Jiménez-Fandiño","given":"Luis Humberto"},{"family":"Castellanos-Acevedo","given":"Mariana Carolina"},{"literal":"Pontificia Universidad Javeriana"},{"family":"Restrepo-Chamorro","given":"Carlos Alberto"},{"literal":"Universidad Nacional de Colombia"}],"accessed":{"date-parts":[["2025",2,18]]},"issued":{"date-parts":[["2025"]]}}}],"schema":"https://github.com/citation-style-language/schema/raw/master/csl-citation.json"} </w:instrText>
      </w:r>
      <w:r w:rsidR="00F76DA6">
        <w:fldChar w:fldCharType="separate"/>
      </w:r>
      <w:r w:rsidR="0025461A" w:rsidRPr="0025461A">
        <w:t>(94)</w:t>
      </w:r>
      <w:r w:rsidR="00F76DA6">
        <w:fldChar w:fldCharType="end"/>
      </w:r>
      <w:r w:rsidRPr="0008498C">
        <w:t>.</w:t>
      </w:r>
    </w:p>
    <w:p w14:paraId="41AFBF4A" w14:textId="77777777" w:rsidR="00F76DA6" w:rsidRPr="0008498C" w:rsidRDefault="00F76DA6" w:rsidP="0025461A">
      <w:pPr>
        <w:spacing w:line="480" w:lineRule="auto"/>
        <w:ind w:left="851"/>
        <w:jc w:val="both"/>
      </w:pPr>
    </w:p>
    <w:p w14:paraId="018834C6" w14:textId="6633264B" w:rsidR="0008498C" w:rsidRPr="0008498C" w:rsidRDefault="0008498C" w:rsidP="0025461A">
      <w:pPr>
        <w:spacing w:line="480" w:lineRule="auto"/>
        <w:ind w:left="851"/>
        <w:jc w:val="both"/>
        <w:rPr>
          <w:b/>
          <w:bCs/>
        </w:rPr>
      </w:pPr>
      <w:r w:rsidRPr="0008498C">
        <w:rPr>
          <w:b/>
          <w:bCs/>
        </w:rPr>
        <w:t>Diagnóstico Diferencial</w:t>
      </w:r>
    </w:p>
    <w:p w14:paraId="4E148F3D" w14:textId="77777777" w:rsidR="0008498C" w:rsidRPr="0008498C" w:rsidRDefault="0008498C" w:rsidP="0025461A">
      <w:pPr>
        <w:spacing w:line="480" w:lineRule="auto"/>
        <w:ind w:left="851"/>
        <w:jc w:val="both"/>
      </w:pPr>
    </w:p>
    <w:p w14:paraId="615D30AC" w14:textId="727CFC1C" w:rsidR="0008498C" w:rsidRDefault="0008498C" w:rsidP="0025461A">
      <w:pPr>
        <w:spacing w:line="480" w:lineRule="auto"/>
        <w:ind w:left="851"/>
        <w:jc w:val="both"/>
      </w:pPr>
      <w:r w:rsidRPr="0008498C">
        <w:t>En algunos pacientes con síntomas típicos, la laringe puede parecer normal incluso durante una crisis. En estos casos, se pueden identificar otros hallazgos</w:t>
      </w:r>
      <w:r w:rsidR="00531D42">
        <w:fldChar w:fldCharType="begin"/>
      </w:r>
      <w:r w:rsidR="0025461A">
        <w:instrText xml:space="preserve"> ADDIN ZOTERO_ITEM CSL_CITATION {"citationID":"KamRsxfB","properties":{"formattedCitation":"(51)","plainCitation":"(51)","noteIndex":0},"citationItems":[{"id":"oQatJo2k/HylqP1bD","uris":["http://zotero.org/users/local/Rqq5atec/items/FIVP2ZJQ"],"itemData":{"id":1108,"type":"article-journal","abstract":"Work-related rhinitis and laryngeal disorders are common and can significantly contribute to work absences and presenteeism. Each can cause respiratory symptoms that may be misdiagnosed as asthma symptoms, and each may occur as an isolated disorder or may also accompany asthma. Suspicion of these disorders and correct management require a careful medical and occupational history. Investigations for work-related rhinitis include examination of the nose, allergy skin tests, and in some cases, monitoring of peak inspiratory nasal flows at work and off work, or specific challenge tests. Work-related laryngeal disorders require assistance from an otolaryngologist and speech language pathologist.","container-title":"Clinics in Chest Medicine","DOI":"10.1016/j.ccm.2020.08.001","ISSN":"1557-8216","issue":"4","journalAbbreviation":"Clin Chest Med","language":"eng","note":"PMID: 33153685","page":"651-660","source":"PubMed","title":"Work-Related Upper-Airway Disorders","volume":"41","author":[{"family":"Lau","given":"Ambrose"},{"family":"Tarlo","given":"Susan M."}],"issued":{"date-parts":[["2020",12]]}}}],"schema":"https://github.com/citation-style-language/schema/raw/master/csl-citation.json"} </w:instrText>
      </w:r>
      <w:r w:rsidR="00531D42">
        <w:fldChar w:fldCharType="separate"/>
      </w:r>
      <w:r w:rsidR="0025461A" w:rsidRPr="0025461A">
        <w:t>(51)</w:t>
      </w:r>
      <w:r w:rsidR="00531D42">
        <w:fldChar w:fldCharType="end"/>
      </w:r>
      <w:r w:rsidRPr="0008498C">
        <w:t>:</w:t>
      </w:r>
    </w:p>
    <w:p w14:paraId="44BB3642" w14:textId="77777777" w:rsidR="0008498C" w:rsidRPr="0008498C" w:rsidRDefault="0008498C" w:rsidP="0025461A">
      <w:pPr>
        <w:spacing w:line="480" w:lineRule="auto"/>
        <w:ind w:left="1276"/>
        <w:jc w:val="both"/>
      </w:pPr>
    </w:p>
    <w:p w14:paraId="4F211EC9" w14:textId="77777777" w:rsidR="0008498C" w:rsidRDefault="0008498C">
      <w:pPr>
        <w:numPr>
          <w:ilvl w:val="0"/>
          <w:numId w:val="25"/>
        </w:numPr>
        <w:spacing w:line="480" w:lineRule="auto"/>
        <w:ind w:left="1276"/>
        <w:jc w:val="both"/>
      </w:pPr>
      <w:r w:rsidRPr="0008498C">
        <w:t xml:space="preserve">Tensión muscular </w:t>
      </w:r>
      <w:proofErr w:type="spellStart"/>
      <w:r w:rsidRPr="0008498C">
        <w:t>extralaríngea</w:t>
      </w:r>
      <w:proofErr w:type="spellEnd"/>
      <w:r w:rsidRPr="0008498C">
        <w:t>, detectada por palpación del cuello, lo que sugiere una condición llamada disfonía por tensión muscular.</w:t>
      </w:r>
    </w:p>
    <w:p w14:paraId="2A4A34B9" w14:textId="77777777" w:rsidR="0008498C" w:rsidRPr="0008498C" w:rsidRDefault="0008498C" w:rsidP="0025461A">
      <w:pPr>
        <w:spacing w:line="480" w:lineRule="auto"/>
        <w:ind w:left="1276"/>
        <w:jc w:val="both"/>
      </w:pPr>
    </w:p>
    <w:p w14:paraId="44A6E454" w14:textId="77777777" w:rsidR="0008498C" w:rsidRDefault="0008498C">
      <w:pPr>
        <w:numPr>
          <w:ilvl w:val="0"/>
          <w:numId w:val="25"/>
        </w:numPr>
        <w:spacing w:line="480" w:lineRule="auto"/>
        <w:ind w:left="1276"/>
        <w:jc w:val="both"/>
      </w:pPr>
      <w:r w:rsidRPr="0008498C">
        <w:t>Síndrome de laringe irritable, diagnosticado por exclusión en pacientes con síntomas laríngeos típicos al exponerse a irritantes leves sin alteraciones estructurales en la exploración. Se ha propuesto que este síndrome se debe a una hiperactividad del nervio vago, posiblemente mediada por canales de receptor transitorio (TRP), con un componente central que amplifica la respuesta y genera sensación de irritación laríngea y disfunción muscular secundaria.</w:t>
      </w:r>
    </w:p>
    <w:p w14:paraId="41629850" w14:textId="77777777" w:rsidR="0008498C" w:rsidRPr="0008498C" w:rsidRDefault="0008498C" w:rsidP="0025461A">
      <w:pPr>
        <w:spacing w:line="480" w:lineRule="auto"/>
        <w:ind w:left="851"/>
        <w:jc w:val="both"/>
      </w:pPr>
    </w:p>
    <w:p w14:paraId="51924627" w14:textId="77777777" w:rsidR="0008498C" w:rsidRDefault="0008498C" w:rsidP="0025461A">
      <w:pPr>
        <w:spacing w:line="480" w:lineRule="auto"/>
        <w:ind w:left="851"/>
        <w:jc w:val="both"/>
      </w:pPr>
      <w:r w:rsidRPr="0008498C">
        <w:t xml:space="preserve">Ciertas condiciones asociadas, como el reflujo gastroesofágico (ERGE) y la rinosinusitis con inflamación de la vía aérea superior, pueden agravar estos </w:t>
      </w:r>
      <w:r w:rsidRPr="0008498C">
        <w:lastRenderedPageBreak/>
        <w:t>trastornos. También se ha descrito que el estrés emocional y el uso inadecuado de la voz (gritar, forzar la voz) pueden exacerbar los síntomas.</w:t>
      </w:r>
    </w:p>
    <w:p w14:paraId="1D548D99" w14:textId="77777777" w:rsidR="0008498C" w:rsidRPr="0008498C" w:rsidRDefault="0008498C" w:rsidP="0025461A">
      <w:pPr>
        <w:spacing w:line="480" w:lineRule="auto"/>
        <w:ind w:left="851"/>
        <w:jc w:val="both"/>
      </w:pPr>
    </w:p>
    <w:p w14:paraId="7BA254B2" w14:textId="37095907" w:rsidR="0008498C" w:rsidRDefault="0008498C" w:rsidP="0025461A">
      <w:pPr>
        <w:spacing w:line="480" w:lineRule="auto"/>
        <w:ind w:left="851"/>
        <w:jc w:val="both"/>
      </w:pPr>
      <w:r w:rsidRPr="0008498C">
        <w:t>Si bien estos trastornos laríngeos no son exclusivos del entorno laboral, muchos pacientes reportan síntomas predominantemente en el trabajo. Los trabajadores expuestos a productos perfumados, desinfectantes, vapores de gasolina o humo de segunda mano son particularmente vulnerables. Entre los grupos ocupacionales más afectados se incluyen trabajadores de la salud (especialmente aquellos que utilizan toallitas desinfectantes con cloro), docentes y empleados de oficina</w:t>
      </w:r>
      <w:r w:rsidR="00F76DA6">
        <w:fldChar w:fldCharType="begin"/>
      </w:r>
      <w:r w:rsidR="0025461A">
        <w:instrText xml:space="preserve"> ADDIN ZOTERO_ITEM CSL_CITATION {"citationID":"dM29RO0m","properties":{"formattedCitation":"(95)","plainCitation":"(95)","noteIndex":0},"citationItems":[{"id":1343,"uris":["http://zotero.org/users/local/raa5MBlK/items/KENH7KKV"],"itemData":{"id":1343,"type":"article-journal","abstract":"Purpose of review \n          The aim of this article is to provide an update on occupational aspects of irritable larynx syndrome (ILS).\n          Recent findings \n          It is being increasingly recognized that ILS is common amongst certain occupations. This is particularly true of occupations that require frequent voice use such as teachers; where there is exposure to workplace irritants such as World Trade Center responders; or mechanical factors that cause laryngeal dysfunction such as elite athletes. Work associated ILS impacts on quality of life but responds to speech and language therapy focusing on education, vocal hygiene, and laryngeal exercises that reduce cough and treat acute laryngeal obstruction episodes.\n          Summary \n          ILS may be caused or exacerbated by many occupational exposures, causes significant symptoms, and impacts on quality of life. It is potentially treatable and may well be preventable. More research in this important area is required.","container-title":"Current Opinion in Allergy and Clinical Immunology","DOI":"10.1097/ACI.0000000000000619","ISSN":"1528-4050","issue":"2","language":"en-US","page":"90","source":"journals.lww.com","title":"Occupational aspects of irritable larynx syndrome","volume":"20","author":[{"family":"Denton","given":"Eve"},{"family":"Hoy","given":"Ryan"}],"issued":{"date-parts":[["2020",4]]}}}],"schema":"https://github.com/citation-style-language/schema/raw/master/csl-citation.json"} </w:instrText>
      </w:r>
      <w:r w:rsidR="00F76DA6">
        <w:fldChar w:fldCharType="separate"/>
      </w:r>
      <w:r w:rsidR="0025461A" w:rsidRPr="0025461A">
        <w:t>(95)</w:t>
      </w:r>
      <w:r w:rsidR="00F76DA6">
        <w:fldChar w:fldCharType="end"/>
      </w:r>
      <w:r w:rsidRPr="0008498C">
        <w:t>.</w:t>
      </w:r>
    </w:p>
    <w:p w14:paraId="68B293FD" w14:textId="77777777" w:rsidR="0008498C" w:rsidRPr="0008498C" w:rsidRDefault="0008498C" w:rsidP="0025461A">
      <w:pPr>
        <w:spacing w:line="480" w:lineRule="auto"/>
        <w:ind w:left="851"/>
        <w:jc w:val="both"/>
      </w:pPr>
    </w:p>
    <w:p w14:paraId="1D982E52" w14:textId="143FD83C" w:rsidR="0008498C" w:rsidRDefault="0008498C" w:rsidP="0025461A">
      <w:pPr>
        <w:spacing w:line="480" w:lineRule="auto"/>
        <w:ind w:left="851"/>
        <w:jc w:val="both"/>
      </w:pPr>
      <w:r w:rsidRPr="0008498C">
        <w:t>El diagnóstico se basa en una historia clínica detallada, considerando que estas condiciones pueden presentarse de forma aislada o coexistir con asma, que puede o no estar relacionada con el trabajo. Para ayudar en el diagnóstico, se puede utilizar el cuestionario de hipersensibilidad laríngea de Newcastle, que también permite evaluar la respuesta al tratamiento</w:t>
      </w:r>
      <w:r w:rsidR="00531D42">
        <w:fldChar w:fldCharType="begin"/>
      </w:r>
      <w:r w:rsidR="0025461A">
        <w:instrText xml:space="preserve"> ADDIN ZOTERO_ITEM CSL_CITATION {"citationID":"WhtYwKF3","properties":{"formattedCitation":"(96)","plainCitation":"(96)","noteIndex":0},"citationItems":[{"id":1345,"uris":["http://zotero.org/users/local/raa5MBlK/items/CUY8NKP7"],"itemData":{"id":1345,"type":"article-journal","abstract":"Laryngeal hypersensitivity may be an important component of the common disorders of laryngeal motor dysfunction including chronic refractory cough, pdoxical vocal fold movement (vocal cord dysfunction), muscle tension dysphonia, and globus pharyngeus. Patients with these conditions frequently report sensory disturbances, and an emerging concept of the ‘irritable larynx’ suggests common features of a sensory neuropathic dysfunction as a part of these disorders. The aim of this study was to develop a Laryngeal Hypersensitivity Questionnaire for patients with laryngeal dysfunction syndromes in order to measure the laryngeal sensory disturbance occurring in these conditions.","container-title":"Cough","DOI":"10.1186/1745-9974-10-1","ISSN":"1745-9974","issue":"1","journalAbbreviation":"Cough","page":"1","source":"BioMed Central","title":"Development and validation of the Newcastle laryngeal hypersensitivity questionnaire","volume":"10","author":[{"family":"Vertigan","given":"Anne E."},{"family":"Bone","given":"Sarah L."},{"family":"Gibson","given":"Peter G."}],"issued":{"date-parts":[["2014",2,19]]}}}],"schema":"https://github.com/citation-style-language/schema/raw/master/csl-citation.json"} </w:instrText>
      </w:r>
      <w:r w:rsidR="00531D42">
        <w:fldChar w:fldCharType="separate"/>
      </w:r>
      <w:r w:rsidR="0025461A" w:rsidRPr="0025461A">
        <w:t>(96)</w:t>
      </w:r>
      <w:r w:rsidR="00531D42">
        <w:fldChar w:fldCharType="end"/>
      </w:r>
      <w:r w:rsidRPr="0008498C">
        <w:t>.</w:t>
      </w:r>
    </w:p>
    <w:p w14:paraId="0C20BC45" w14:textId="77777777" w:rsidR="00531D42" w:rsidRPr="0008498C" w:rsidRDefault="00531D42" w:rsidP="0025461A">
      <w:pPr>
        <w:spacing w:line="480" w:lineRule="auto"/>
        <w:ind w:left="851"/>
        <w:jc w:val="both"/>
      </w:pPr>
    </w:p>
    <w:p w14:paraId="7235CACA" w14:textId="77777777" w:rsidR="0008498C" w:rsidRPr="0008498C" w:rsidRDefault="0008498C" w:rsidP="0025461A">
      <w:pPr>
        <w:spacing w:line="480" w:lineRule="auto"/>
        <w:ind w:left="851"/>
        <w:jc w:val="both"/>
        <w:rPr>
          <w:b/>
          <w:bCs/>
        </w:rPr>
      </w:pPr>
      <w:r w:rsidRPr="0008498C">
        <w:rPr>
          <w:b/>
          <w:bCs/>
        </w:rPr>
        <w:t>Relación con Asma y Otras Enfermedades Pulmonares</w:t>
      </w:r>
    </w:p>
    <w:p w14:paraId="3FB2DD9E" w14:textId="77777777" w:rsidR="0008498C" w:rsidRPr="0008498C" w:rsidRDefault="0008498C" w:rsidP="0025461A">
      <w:pPr>
        <w:spacing w:line="480" w:lineRule="auto"/>
        <w:ind w:left="851"/>
        <w:jc w:val="both"/>
      </w:pPr>
    </w:p>
    <w:p w14:paraId="14B1A0C5" w14:textId="2CD06730" w:rsidR="0008498C" w:rsidRDefault="0008498C" w:rsidP="0025461A">
      <w:pPr>
        <w:spacing w:line="480" w:lineRule="auto"/>
        <w:ind w:left="851"/>
        <w:jc w:val="both"/>
      </w:pPr>
      <w:r w:rsidRPr="0008498C">
        <w:t xml:space="preserve">La exposición ocupacional puede exacerbar los síntomas laríngeos, y en algunos casos coexistir con asma relacionada con el trabajo, ya sea asma ocupacional o asma exacerbada por el trabajo. Un ejemplo de esta interacción es el caso de un paciente que inicialmente tuvo exposición intensa a irritantes en el trabajo (como la mezcla de amoníaco con cloro, lo que provocó asma ocupacional inducida por irritantes) y, posteriormente, al regresar al trabajo, desarrolló síntomas laríngeos </w:t>
      </w:r>
      <w:r w:rsidRPr="0008498C">
        <w:lastRenderedPageBreak/>
        <w:t>incluso con exposiciones leves a productos de limpieza, sin evidencia objetiva de exacerbación asmática</w:t>
      </w:r>
      <w:r w:rsidR="00531D42">
        <w:fldChar w:fldCharType="begin"/>
      </w:r>
      <w:r w:rsidR="0025461A">
        <w:instrText xml:space="preserve"> ADDIN ZOTERO_ITEM CSL_CITATION {"citationID":"SHe1TosQ","properties":{"formattedCitation":"(42)","plainCitation":"(42)","noteIndex":0},"citationItems":[{"id":935,"uris":["http://zotero.org/users/local/raa5MBlK/items/TY3FXX64"],"itemData":{"id":935,"type":"article-journal","container-title":"Revista de otorrinolaringología y cirugía de cabeza y cuello","DOI":"10.4067/S0718-48162022000400498","ISSN":"0718-4816","issue":"4","note":"publisher: Sociedad Chilena de Otorrinolaringología, Medicina y Cirugía de Cabeza y Cuello","page":"498-508","source":"SciELO","title":"Obstrucción laríngea inducible (OLI): una revisión actualizada de la literatura","title-short":"Obstrucción laríngea inducible (OLI)","volume":"82","author":[{"family":"Calderara C.","given":"Gabriela"},{"family":"León M.","given":"Norma"},{"family":"Napolitano V.","given":"Carla"},{"family":"Lagos V.","given":"Antonia"},{"family":"Calderara C.","given":"Gabriela"},{"family":"León M.","given":"Norma"},{"family":"Napolitano V.","given":"Carla"},{"family":"Lagos V.","given":"Antonia"}],"issued":{"date-parts":[["2022",12]]}}}],"schema":"https://github.com/citation-style-language/schema/raw/master/csl-citation.json"} </w:instrText>
      </w:r>
      <w:r w:rsidR="00531D42">
        <w:fldChar w:fldCharType="separate"/>
      </w:r>
      <w:r w:rsidR="0025461A" w:rsidRPr="0025461A">
        <w:t>(42)</w:t>
      </w:r>
      <w:r w:rsidR="00531D42">
        <w:fldChar w:fldCharType="end"/>
      </w:r>
      <w:r w:rsidRPr="0008498C">
        <w:t>.</w:t>
      </w:r>
    </w:p>
    <w:p w14:paraId="565F6CF2" w14:textId="77777777" w:rsidR="0008498C" w:rsidRPr="0008498C" w:rsidRDefault="0008498C" w:rsidP="0025461A">
      <w:pPr>
        <w:spacing w:line="480" w:lineRule="auto"/>
        <w:ind w:left="851"/>
        <w:jc w:val="both"/>
      </w:pPr>
    </w:p>
    <w:p w14:paraId="7D7162EE" w14:textId="77777777" w:rsidR="0008498C" w:rsidRDefault="0008498C" w:rsidP="0025461A">
      <w:pPr>
        <w:spacing w:line="480" w:lineRule="auto"/>
        <w:ind w:left="851"/>
        <w:jc w:val="both"/>
      </w:pPr>
      <w:r w:rsidRPr="0008498C">
        <w:t xml:space="preserve">Además, tanto la rinitis ocupacional como la no ocupacional pueden contribuir al síndrome laríngeo, ya que el aumento de la respiración oral y el goteo </w:t>
      </w:r>
      <w:proofErr w:type="spellStart"/>
      <w:r w:rsidRPr="0008498C">
        <w:t>postnasal</w:t>
      </w:r>
      <w:proofErr w:type="spellEnd"/>
      <w:r w:rsidRPr="0008498C">
        <w:t xml:space="preserve"> pueden irritar la laringe y agravar los síntomas.</w:t>
      </w:r>
    </w:p>
    <w:p w14:paraId="1D5EB9A4" w14:textId="77777777" w:rsidR="0008498C" w:rsidRPr="0008498C" w:rsidRDefault="0008498C" w:rsidP="0025461A">
      <w:pPr>
        <w:spacing w:line="480" w:lineRule="auto"/>
        <w:ind w:left="851"/>
        <w:jc w:val="both"/>
        <w:rPr>
          <w:b/>
          <w:bCs/>
        </w:rPr>
      </w:pPr>
    </w:p>
    <w:p w14:paraId="01ED3B9A" w14:textId="77777777" w:rsidR="0008498C" w:rsidRPr="0008498C" w:rsidRDefault="0008498C" w:rsidP="0025461A">
      <w:pPr>
        <w:spacing w:line="480" w:lineRule="auto"/>
        <w:ind w:left="851"/>
        <w:jc w:val="both"/>
        <w:rPr>
          <w:b/>
          <w:bCs/>
        </w:rPr>
      </w:pPr>
      <w:r w:rsidRPr="0008498C">
        <w:rPr>
          <w:b/>
          <w:bCs/>
        </w:rPr>
        <w:t>Evaluación Diagnóstica Complementaria</w:t>
      </w:r>
    </w:p>
    <w:p w14:paraId="090329A0" w14:textId="77777777" w:rsidR="0008498C" w:rsidRPr="0008498C" w:rsidRDefault="0008498C" w:rsidP="0025461A">
      <w:pPr>
        <w:spacing w:line="480" w:lineRule="auto"/>
        <w:ind w:left="851"/>
        <w:jc w:val="both"/>
      </w:pPr>
    </w:p>
    <w:p w14:paraId="6BEEB4AD" w14:textId="26ECEA15" w:rsidR="0008498C" w:rsidRDefault="0008498C" w:rsidP="0025461A">
      <w:pPr>
        <w:spacing w:line="480" w:lineRule="auto"/>
        <w:ind w:left="851"/>
        <w:jc w:val="both"/>
      </w:pPr>
      <w:r w:rsidRPr="0008498C">
        <w:t>Entre los episodios agudos, el examen físico suele ser normal, pero durante una crisis pueden observarse:</w:t>
      </w:r>
      <w:r>
        <w:t xml:space="preserve"> </w:t>
      </w:r>
      <w:r w:rsidRPr="0008498C">
        <w:t>Disfonía</w:t>
      </w:r>
      <w:r>
        <w:t>, u</w:t>
      </w:r>
      <w:r w:rsidRPr="0008498C">
        <w:t>so excesivo de los músculos del cuello durante la inspiración</w:t>
      </w:r>
      <w:r>
        <w:t xml:space="preserve"> o e</w:t>
      </w:r>
      <w:r w:rsidRPr="0008498C">
        <w:t>pisodios de estridor audible</w:t>
      </w:r>
      <w:r w:rsidR="008956B5">
        <w:fldChar w:fldCharType="begin"/>
      </w:r>
      <w:r w:rsidR="0025461A">
        <w:instrText xml:space="preserve"> ADDIN ZOTERO_ITEM CSL_CITATION {"citationID":"O0sYF8SD","properties":{"formattedCitation":"(95)","plainCitation":"(95)","noteIndex":0},"citationItems":[{"id":1343,"uris":["http://zotero.org/users/local/raa5MBlK/items/KENH7KKV"],"itemData":{"id":1343,"type":"article-journal","abstract":"Purpose of review \n          The aim of this article is to provide an update on occupational aspects of irritable larynx syndrome (ILS).\n          Recent findings \n          It is being increasingly recognized that ILS is common amongst certain occupations. This is particularly true of occupations that require frequent voice use such as teachers; where there is exposure to workplace irritants such as World Trade Center responders; or mechanical factors that cause laryngeal dysfunction such as elite athletes. Work associated ILS impacts on quality of life but responds to speech and language therapy focusing on education, vocal hygiene, and laryngeal exercises that reduce cough and treat acute laryngeal obstruction episodes.\n          Summary \n          ILS may be caused or exacerbated by many occupational exposures, causes significant symptoms, and impacts on quality of life. It is potentially treatable and may well be preventable. More research in this important area is required.","container-title":"Current Opinion in Allergy and Clinical Immunology","DOI":"10.1097/ACI.0000000000000619","ISSN":"1528-4050","issue":"2","language":"en-US","page":"90","source":"journals.lww.com","title":"Occupational aspects of irritable larynx syndrome","volume":"20","author":[{"family":"Denton","given":"Eve"},{"family":"Hoy","given":"Ryan"}],"issued":{"date-parts":[["2020",4]]}}}],"schema":"https://github.com/citation-style-language/schema/raw/master/csl-citation.json"} </w:instrText>
      </w:r>
      <w:r w:rsidR="008956B5">
        <w:fldChar w:fldCharType="separate"/>
      </w:r>
      <w:r w:rsidR="0025461A" w:rsidRPr="0025461A">
        <w:t>(95)</w:t>
      </w:r>
      <w:r w:rsidR="008956B5">
        <w:fldChar w:fldCharType="end"/>
      </w:r>
      <w:r w:rsidRPr="0008498C">
        <w:t>.</w:t>
      </w:r>
    </w:p>
    <w:p w14:paraId="7202890E" w14:textId="77777777" w:rsidR="0008498C" w:rsidRPr="0008498C" w:rsidRDefault="0008498C" w:rsidP="0025461A">
      <w:pPr>
        <w:spacing w:line="480" w:lineRule="auto"/>
        <w:ind w:left="851"/>
        <w:jc w:val="both"/>
      </w:pPr>
    </w:p>
    <w:p w14:paraId="71DDF188" w14:textId="126FDFCC" w:rsidR="0008498C" w:rsidRDefault="0008498C" w:rsidP="0025461A">
      <w:pPr>
        <w:spacing w:line="480" w:lineRule="auto"/>
        <w:ind w:left="851"/>
        <w:jc w:val="both"/>
      </w:pPr>
      <w:r w:rsidRPr="0008498C">
        <w:t>Es fundamental descartar la presencia de asma u otras enfermedades pulmonares mediante estudios como:</w:t>
      </w:r>
      <w:r>
        <w:t xml:space="preserve"> </w:t>
      </w:r>
      <w:r w:rsidRPr="0008498C">
        <w:t>Radiografía de tórax</w:t>
      </w:r>
      <w:r>
        <w:t>, p</w:t>
      </w:r>
      <w:r w:rsidRPr="0008498C">
        <w:t>ruebas de función pulmonar con prueba broncodilatadora</w:t>
      </w:r>
      <w:r>
        <w:t xml:space="preserve"> o p</w:t>
      </w:r>
      <w:r w:rsidRPr="0008498C">
        <w:t xml:space="preserve">rueba de provocación con </w:t>
      </w:r>
      <w:proofErr w:type="spellStart"/>
      <w:r w:rsidRPr="0008498C">
        <w:t>metacolina</w:t>
      </w:r>
      <w:proofErr w:type="spellEnd"/>
      <w:r w:rsidRPr="0008498C">
        <w:t>, en casos seleccionados.</w:t>
      </w:r>
    </w:p>
    <w:p w14:paraId="571FA4D9" w14:textId="77777777" w:rsidR="0008498C" w:rsidRPr="0008498C" w:rsidRDefault="0008498C" w:rsidP="0025461A">
      <w:pPr>
        <w:spacing w:line="480" w:lineRule="auto"/>
        <w:ind w:left="851"/>
        <w:jc w:val="both"/>
      </w:pPr>
    </w:p>
    <w:p w14:paraId="6A87F5F3" w14:textId="751E3304" w:rsidR="0008498C" w:rsidRDefault="0008498C" w:rsidP="0025461A">
      <w:pPr>
        <w:spacing w:line="480" w:lineRule="auto"/>
        <w:ind w:left="851"/>
        <w:jc w:val="both"/>
      </w:pPr>
      <w:r w:rsidRPr="0008498C">
        <w:t xml:space="preserve">Si el paciente no tiene asma y está asintomático durante las pruebas, los resultados suelen ser normales. Sin embargo, si se realiza espirometría durante un episodio sintomático, puede evidenciarse una reducción en los flujos inspiratorios. En algunos pacientes, la prueba de </w:t>
      </w:r>
      <w:proofErr w:type="spellStart"/>
      <w:r w:rsidRPr="0008498C">
        <w:t>metacolina</w:t>
      </w:r>
      <w:proofErr w:type="spellEnd"/>
      <w:r w:rsidRPr="0008498C">
        <w:t xml:space="preserve"> puede desencadenar los síntomas, lo que podría obligar a suspenderla antes de completarla. En ese momento, la espirometría puede mostrar limitación del flujo inspiratorio</w:t>
      </w:r>
      <w:r w:rsidR="008956B5">
        <w:fldChar w:fldCharType="begin"/>
      </w:r>
      <w:r w:rsidR="0025461A">
        <w:instrText xml:space="preserve"> ADDIN ZOTERO_ITEM CSL_CITATION {"citationID":"AthiEMTj","properties":{"formattedCitation":"(38)","plainCitation":"(38)","noteIndex":0},"citationItems":[{"id":928,"uris":["http://zotero.org/users/local/raa5MBlK/items/JWIQD9TN"],"itemData":{"id":928,"type":"article-journal","abstract":"Background Work-associated respiratory symptoms may be caused by disorders of both the lower and upper respiratory tract. We propose that occupational exposures may initiate and/or trigger recurrent hyperkinetic laryngeal symptoms, predominantly episodic dyspnoea, dysphonia, cough and sensation of tension in the throat—work-associated irritable larynx syndrome (WILS).Aims To examine characteristics of individual and work-related factors that are associated with WILS, occupational asthma (OA) and work-exacerbated asthma (WEA).Methods Subjects with WILS, OA and WEA were identified from an occupational lung disease clinic. A review of 448 charts of patients attending the clinic between 2002 and 2006 was undertaken, with information entered onto a standardized abstraction form.Results Fifty subjects were identified with OA, 40 with WEA and 30 with WILS. Subjects with the diagnosis of WILS were more likely to be female and more frequently reported symptoms of gastro-oesophageal reflux. The most common triggers of workplace symptoms in the WILS group were odours, fumes, perfumes and cleaning agents. Fourteen patients with WILS identified a specific precipitating event at the workplace at the time of the onset of their symptoms and five of these subjects presented to an emergency department within 24 h of the event.Conclusions Dysfunction of the upper airway is an important cause of work-associated respiratory symptoms. The identification and management of WILS requires a multidisciplinary approach with a focus on modifying work-related and intrinsic factors that may perpetuate symptoms.","container-title":"Occupational Medicine","DOI":"10.1093/occmed/kqq117","ISSN":"0962-7480","issue":"7","journalAbbreviation":"Occupational Medicine","page":"546-551","source":"Silverchair","title":"Work-associated irritable larynx syndrome","volume":"60","author":[{"family":"Hoy","given":"R. F."},{"family":"Ribeiro","given":"M."},{"family":"Anderson","given":"J."},{"family":"Tarlo","given":"S. M."}],"issued":{"date-parts":[["2010",10,1]]}}}],"schema":"https://github.com/citation-style-language/schema/raw/master/csl-citation.json"} </w:instrText>
      </w:r>
      <w:r w:rsidR="008956B5">
        <w:fldChar w:fldCharType="separate"/>
      </w:r>
      <w:r w:rsidR="0025461A" w:rsidRPr="0025461A">
        <w:t>(38)</w:t>
      </w:r>
      <w:r w:rsidR="008956B5">
        <w:fldChar w:fldCharType="end"/>
      </w:r>
      <w:r w:rsidRPr="0008498C">
        <w:t>.</w:t>
      </w:r>
    </w:p>
    <w:p w14:paraId="651DDD89" w14:textId="77777777" w:rsidR="0014463B" w:rsidRPr="0014463B" w:rsidRDefault="0014463B" w:rsidP="0025461A">
      <w:pPr>
        <w:spacing w:line="480" w:lineRule="auto"/>
        <w:rPr>
          <w:u w:val="single"/>
        </w:rPr>
      </w:pPr>
    </w:p>
    <w:p w14:paraId="45C8B300" w14:textId="77777777" w:rsidR="0014463B" w:rsidRDefault="0014463B" w:rsidP="0025461A">
      <w:pPr>
        <w:spacing w:line="480" w:lineRule="auto"/>
        <w:ind w:left="851"/>
        <w:rPr>
          <w:u w:val="single"/>
        </w:rPr>
      </w:pPr>
      <w:r w:rsidRPr="0014463B">
        <w:rPr>
          <w:u w:val="single"/>
        </w:rPr>
        <w:lastRenderedPageBreak/>
        <w:t>Tratamiento</w:t>
      </w:r>
    </w:p>
    <w:p w14:paraId="1B674286" w14:textId="77777777" w:rsidR="008956B5" w:rsidRDefault="008956B5" w:rsidP="0025461A">
      <w:pPr>
        <w:spacing w:line="480" w:lineRule="auto"/>
        <w:ind w:left="851"/>
        <w:rPr>
          <w:u w:val="single"/>
        </w:rPr>
      </w:pPr>
    </w:p>
    <w:p w14:paraId="2F2F4CD6" w14:textId="77777777" w:rsidR="008956B5" w:rsidRDefault="008956B5" w:rsidP="0025461A">
      <w:pPr>
        <w:spacing w:line="480" w:lineRule="auto"/>
        <w:ind w:left="851"/>
        <w:jc w:val="both"/>
      </w:pPr>
      <w:r w:rsidRPr="008956B5">
        <w:t>El tratamiento de estos trastornos se centra en educar al paciente sobre las causas de sus síntomas y, si es necesario, brindarle tranquilidad al explicarle que no se trata de una enfermedad respiratoria baja y que los síntomas pueden mejorar con un manejo adecuado.</w:t>
      </w:r>
    </w:p>
    <w:p w14:paraId="040E435B" w14:textId="77777777" w:rsidR="008956B5" w:rsidRPr="008956B5" w:rsidRDefault="008956B5" w:rsidP="0025461A">
      <w:pPr>
        <w:spacing w:line="480" w:lineRule="auto"/>
        <w:ind w:left="851"/>
        <w:jc w:val="both"/>
      </w:pPr>
    </w:p>
    <w:p w14:paraId="44A36989" w14:textId="0125AEB7" w:rsidR="008956B5" w:rsidRDefault="008956B5" w:rsidP="0025461A">
      <w:pPr>
        <w:spacing w:line="480" w:lineRule="auto"/>
        <w:ind w:left="851"/>
        <w:jc w:val="both"/>
      </w:pPr>
      <w:r w:rsidRPr="008956B5">
        <w:t>Las estrategias de manejo incluyen</w:t>
      </w:r>
      <w:r>
        <w:fldChar w:fldCharType="begin"/>
      </w:r>
      <w:r w:rsidR="0025461A">
        <w:instrText xml:space="preserve"> ADDIN ZOTERO_ITEM CSL_CITATION {"citationID":"Nhx8NP5D","properties":{"formattedCitation":"(61)","plainCitation":"(61)","noteIndex":0},"citationItems":[{"id":"oQatJo2k/y38axzo7","uris":["http://zotero.org/users/local/Rqq5atec/items/3AEJQ4BP"],"itemData":{"id":1110,"type":"article-journal","abstract":"Purpose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A."}],"accessed":{"date-parts":[["2025",2,1]]},"issued":{"date-parts":[["2023",10]]}}}],"schema":"https://github.com/citation-style-language/schema/raw/master/csl-citation.json"} </w:instrText>
      </w:r>
      <w:r>
        <w:fldChar w:fldCharType="separate"/>
      </w:r>
      <w:r w:rsidR="0025461A" w:rsidRPr="0025461A">
        <w:t>(61)</w:t>
      </w:r>
      <w:r>
        <w:fldChar w:fldCharType="end"/>
      </w:r>
      <w:r w:rsidRPr="008956B5">
        <w:t>:</w:t>
      </w:r>
    </w:p>
    <w:p w14:paraId="100373BD" w14:textId="77777777" w:rsidR="008956B5" w:rsidRPr="008956B5" w:rsidRDefault="008956B5" w:rsidP="0025461A">
      <w:pPr>
        <w:spacing w:line="480" w:lineRule="auto"/>
        <w:ind w:left="851"/>
        <w:jc w:val="both"/>
      </w:pPr>
    </w:p>
    <w:p w14:paraId="4C1484A9" w14:textId="77777777" w:rsidR="008956B5" w:rsidRDefault="008956B5">
      <w:pPr>
        <w:numPr>
          <w:ilvl w:val="0"/>
          <w:numId w:val="26"/>
        </w:numPr>
        <w:tabs>
          <w:tab w:val="clear" w:pos="720"/>
          <w:tab w:val="num" w:pos="1134"/>
        </w:tabs>
        <w:spacing w:line="480" w:lineRule="auto"/>
        <w:ind w:left="1276"/>
        <w:jc w:val="both"/>
      </w:pPr>
      <w:r w:rsidRPr="008956B5">
        <w:t>Reducción de la exposición a los desencadenantes, tanto en el lugar de trabajo como fuera de él, en la medida de lo posible.</w:t>
      </w:r>
    </w:p>
    <w:p w14:paraId="169861A3" w14:textId="77777777" w:rsidR="008956B5" w:rsidRPr="008956B5" w:rsidRDefault="008956B5" w:rsidP="0025461A">
      <w:pPr>
        <w:spacing w:line="480" w:lineRule="auto"/>
        <w:ind w:left="1276"/>
        <w:jc w:val="both"/>
      </w:pPr>
    </w:p>
    <w:p w14:paraId="4A3223B5" w14:textId="77777777" w:rsidR="008956B5" w:rsidRDefault="008956B5">
      <w:pPr>
        <w:numPr>
          <w:ilvl w:val="0"/>
          <w:numId w:val="26"/>
        </w:numPr>
        <w:tabs>
          <w:tab w:val="clear" w:pos="720"/>
          <w:tab w:val="num" w:pos="1134"/>
        </w:tabs>
        <w:spacing w:line="480" w:lineRule="auto"/>
        <w:ind w:left="1276"/>
        <w:jc w:val="both"/>
      </w:pPr>
      <w:r w:rsidRPr="008956B5">
        <w:t>Control de afecciones subyacentes, como reflujo gastroesofágico (ERGE) y rinosinusitis, además de la implementación de técnicas de manejo del estrés.</w:t>
      </w:r>
    </w:p>
    <w:p w14:paraId="18A1EA16" w14:textId="77777777" w:rsidR="008956B5" w:rsidRPr="008956B5" w:rsidRDefault="008956B5" w:rsidP="0025461A">
      <w:pPr>
        <w:spacing w:line="480" w:lineRule="auto"/>
        <w:jc w:val="both"/>
      </w:pPr>
    </w:p>
    <w:p w14:paraId="0090A835" w14:textId="77777777" w:rsidR="008956B5" w:rsidRDefault="008956B5">
      <w:pPr>
        <w:numPr>
          <w:ilvl w:val="0"/>
          <w:numId w:val="26"/>
        </w:numPr>
        <w:tabs>
          <w:tab w:val="clear" w:pos="720"/>
          <w:tab w:val="num" w:pos="1134"/>
        </w:tabs>
        <w:spacing w:line="480" w:lineRule="auto"/>
        <w:ind w:left="1276"/>
        <w:jc w:val="both"/>
      </w:pPr>
      <w:r w:rsidRPr="008956B5">
        <w:t xml:space="preserve">Terapia del habla, que puede ser muy útil al optimizar el uso de la voz, promover una hidratación adecuada y emplear ejercicios con </w:t>
      </w:r>
      <w:proofErr w:type="spellStart"/>
      <w:r w:rsidRPr="008956B5">
        <w:t>biofeedback</w:t>
      </w:r>
      <w:proofErr w:type="spellEnd"/>
      <w:r w:rsidRPr="008956B5">
        <w:t xml:space="preserve"> para reducir la contracción inadecuada de los músculos laríngeos y cervicales.</w:t>
      </w:r>
    </w:p>
    <w:p w14:paraId="04345569" w14:textId="77777777" w:rsidR="008956B5" w:rsidRPr="008956B5" w:rsidRDefault="008956B5" w:rsidP="0025461A">
      <w:pPr>
        <w:spacing w:line="480" w:lineRule="auto"/>
        <w:jc w:val="both"/>
      </w:pPr>
    </w:p>
    <w:p w14:paraId="48919760" w14:textId="77777777" w:rsidR="008956B5" w:rsidRDefault="008956B5">
      <w:pPr>
        <w:numPr>
          <w:ilvl w:val="0"/>
          <w:numId w:val="26"/>
        </w:numPr>
        <w:tabs>
          <w:tab w:val="clear" w:pos="720"/>
          <w:tab w:val="num" w:pos="1134"/>
        </w:tabs>
        <w:spacing w:line="480" w:lineRule="auto"/>
        <w:ind w:left="1276"/>
        <w:jc w:val="both"/>
      </w:pPr>
      <w:r w:rsidRPr="008956B5">
        <w:t>Si el paciente también tiene asma concurrente, se debe tratar de forma adecuada.</w:t>
      </w:r>
    </w:p>
    <w:p w14:paraId="7BD5853F" w14:textId="77777777" w:rsidR="008956B5" w:rsidRPr="008956B5" w:rsidRDefault="008956B5" w:rsidP="0025461A">
      <w:pPr>
        <w:spacing w:line="480" w:lineRule="auto"/>
        <w:ind w:left="720"/>
        <w:jc w:val="both"/>
      </w:pPr>
    </w:p>
    <w:p w14:paraId="14691878" w14:textId="77777777" w:rsidR="008956B5" w:rsidRPr="008956B5" w:rsidRDefault="008956B5" w:rsidP="0025461A">
      <w:pPr>
        <w:spacing w:line="480" w:lineRule="auto"/>
        <w:ind w:left="851"/>
        <w:jc w:val="both"/>
        <w:rPr>
          <w:b/>
          <w:bCs/>
        </w:rPr>
      </w:pPr>
      <w:r w:rsidRPr="008956B5">
        <w:rPr>
          <w:b/>
          <w:bCs/>
        </w:rPr>
        <w:t>Adaptaciones en el Entorno Laboral</w:t>
      </w:r>
    </w:p>
    <w:p w14:paraId="5D445B96" w14:textId="77777777" w:rsidR="008956B5" w:rsidRPr="008956B5" w:rsidRDefault="008956B5" w:rsidP="0025461A">
      <w:pPr>
        <w:spacing w:line="480" w:lineRule="auto"/>
        <w:ind w:left="851"/>
        <w:jc w:val="both"/>
      </w:pPr>
    </w:p>
    <w:p w14:paraId="1EDC6353" w14:textId="77777777" w:rsidR="008956B5" w:rsidRPr="008956B5" w:rsidRDefault="008956B5" w:rsidP="0025461A">
      <w:pPr>
        <w:spacing w:line="480" w:lineRule="auto"/>
        <w:ind w:left="851"/>
        <w:jc w:val="both"/>
      </w:pPr>
      <w:r w:rsidRPr="008956B5">
        <w:lastRenderedPageBreak/>
        <w:t>En algunos casos, puede ser necesario realizar ajustes en el trabajo, al menos de manera temporal. Para ciertos pacientes, la provisión de un entorno libre de fragancias (por ejemplo, en docentes u oficinistas) puede ser suficiente, aunque su implementación suele ser difícil de garantizar en el ámbito laboral.</w:t>
      </w:r>
    </w:p>
    <w:p w14:paraId="07DB35AE" w14:textId="435EB4C5" w:rsidR="008956B5" w:rsidRDefault="008956B5" w:rsidP="0025461A">
      <w:pPr>
        <w:spacing w:line="480" w:lineRule="auto"/>
        <w:ind w:left="851"/>
        <w:jc w:val="both"/>
      </w:pPr>
      <w:r w:rsidRPr="008956B5">
        <w:t>En trabajadores hospitalarios, se puede intentar evitar la exposición a desinfectantes clorados u otros irritantes. Sin embargo, en algunos casos, puede ser necesario reasignar tareas para evitar la exposición a estos agentes en entornos clínicos</w:t>
      </w:r>
      <w:r>
        <w:fldChar w:fldCharType="begin"/>
      </w:r>
      <w:r w:rsidR="0025461A">
        <w:instrText xml:space="preserve"> ADDIN ZOTERO_ITEM CSL_CITATION {"citationID":"FeHEiX3u","properties":{"formattedCitation":"(42)","plainCitation":"(42)","noteIndex":0},"citationItems":[{"id":935,"uris":["http://zotero.org/users/local/raa5MBlK/items/TY3FXX64"],"itemData":{"id":935,"type":"article-journal","container-title":"Revista de otorrinolaringología y cirugía de cabeza y cuello","DOI":"10.4067/S0718-48162022000400498","ISSN":"0718-4816","issue":"4","note":"publisher: Sociedad Chilena de Otorrinolaringología, Medicina y Cirugía de Cabeza y Cuello","page":"498-508","source":"SciELO","title":"Obstrucción laríngea inducible (OLI): una revisión actualizada de la literatura","title-short":"Obstrucción laríngea inducible (OLI)","volume":"82","author":[{"family":"Calderara C.","given":"Gabriela"},{"family":"León M.","given":"Norma"},{"family":"Napolitano V.","given":"Carla"},{"family":"Lagos V.","given":"Antonia"},{"family":"Calderara C.","given":"Gabriela"},{"family":"León M.","given":"Norma"},{"family":"Napolitano V.","given":"Carla"},{"family":"Lagos V.","given":"Antonia"}],"issued":{"date-parts":[["2022",12]]}}}],"schema":"https://github.com/citation-style-language/schema/raw/master/csl-citation.json"} </w:instrText>
      </w:r>
      <w:r>
        <w:fldChar w:fldCharType="separate"/>
      </w:r>
      <w:r w:rsidR="0025461A" w:rsidRPr="0025461A">
        <w:t>(42)</w:t>
      </w:r>
      <w:r>
        <w:fldChar w:fldCharType="end"/>
      </w:r>
      <w:r w:rsidRPr="008956B5">
        <w:t>.</w:t>
      </w:r>
    </w:p>
    <w:p w14:paraId="697C4E38" w14:textId="77777777" w:rsidR="008956B5" w:rsidRPr="008956B5" w:rsidRDefault="008956B5" w:rsidP="0025461A">
      <w:pPr>
        <w:spacing w:line="480" w:lineRule="auto"/>
        <w:ind w:left="851"/>
        <w:jc w:val="both"/>
      </w:pPr>
    </w:p>
    <w:p w14:paraId="7FA71578" w14:textId="6FAEA0FB" w:rsidR="008956B5" w:rsidRPr="008956B5" w:rsidRDefault="008956B5" w:rsidP="0025461A">
      <w:pPr>
        <w:spacing w:line="480" w:lineRule="auto"/>
        <w:ind w:left="851"/>
        <w:jc w:val="both"/>
        <w:rPr>
          <w:b/>
          <w:bCs/>
        </w:rPr>
      </w:pPr>
      <w:r w:rsidRPr="008956B5">
        <w:rPr>
          <w:b/>
          <w:bCs/>
        </w:rPr>
        <w:t xml:space="preserve">Manejo Farmacológico </w:t>
      </w:r>
    </w:p>
    <w:p w14:paraId="669E392C" w14:textId="77777777" w:rsidR="008956B5" w:rsidRPr="008956B5" w:rsidRDefault="008956B5" w:rsidP="0025461A">
      <w:pPr>
        <w:spacing w:line="480" w:lineRule="auto"/>
        <w:ind w:left="851"/>
        <w:jc w:val="both"/>
      </w:pPr>
    </w:p>
    <w:p w14:paraId="47EFA4D0" w14:textId="77777777" w:rsidR="008956B5" w:rsidRDefault="008956B5" w:rsidP="0025461A">
      <w:pPr>
        <w:spacing w:line="480" w:lineRule="auto"/>
        <w:ind w:left="851"/>
        <w:jc w:val="both"/>
      </w:pPr>
      <w:r w:rsidRPr="008956B5">
        <w:t>Si bien la mayoría de los pacientes pueden continuar o reincorporarse a su trabajo con estas medidas, algunos no logran un control adecuado de sus síntomas y pueden requerir tratamiento farmacológico adicional.</w:t>
      </w:r>
    </w:p>
    <w:p w14:paraId="77E96019" w14:textId="77777777" w:rsidR="008956B5" w:rsidRPr="008956B5" w:rsidRDefault="008956B5" w:rsidP="0025461A">
      <w:pPr>
        <w:spacing w:line="480" w:lineRule="auto"/>
        <w:ind w:left="851"/>
        <w:jc w:val="both"/>
      </w:pPr>
    </w:p>
    <w:p w14:paraId="2E5C0A22" w14:textId="24108492" w:rsidR="008956B5" w:rsidRDefault="008956B5" w:rsidP="0025461A">
      <w:pPr>
        <w:spacing w:line="480" w:lineRule="auto"/>
        <w:ind w:left="851"/>
        <w:jc w:val="both"/>
      </w:pPr>
      <w:r w:rsidRPr="008956B5">
        <w:t>Entre los medicamentos que se han considerado, basados en su uso en el manejo de la tos laríngea, se incluyen:</w:t>
      </w:r>
      <w:r>
        <w:t xml:space="preserve"> </w:t>
      </w:r>
      <w:r w:rsidRPr="008956B5">
        <w:t>Agentes anticolinérgicos</w:t>
      </w:r>
      <w:r>
        <w:t>, G</w:t>
      </w:r>
      <w:r w:rsidRPr="008956B5">
        <w:t>abapentina</w:t>
      </w:r>
      <w:r>
        <w:t xml:space="preserve"> y </w:t>
      </w:r>
      <w:r w:rsidRPr="008956B5">
        <w:t>Fármacos dirigidos a los receptores TRP (potencialmente útiles, aunque sin estudios específicos en el síndrome de laringe irritable)</w:t>
      </w:r>
      <w:r>
        <w:fldChar w:fldCharType="begin"/>
      </w:r>
      <w:r w:rsidR="0025461A">
        <w:instrText xml:space="preserve"> ADDIN ZOTERO_ITEM CSL_CITATION {"citationID":"MvRWenpr","properties":{"formattedCitation":"(95)","plainCitation":"(95)","noteIndex":0},"citationItems":[{"id":1343,"uris":["http://zotero.org/users/local/raa5MBlK/items/KENH7KKV"],"itemData":{"id":1343,"type":"article-journal","abstract":"Purpose of review \n          The aim of this article is to provide an update on occupational aspects of irritable larynx syndrome (ILS).\n          Recent findings \n          It is being increasingly recognized that ILS is common amongst certain occupations. This is particularly true of occupations that require frequent voice use such as teachers; where there is exposure to workplace irritants such as World Trade Center responders; or mechanical factors that cause laryngeal dysfunction such as elite athletes. Work associated ILS impacts on quality of life but responds to speech and language therapy focusing on education, vocal hygiene, and laryngeal exercises that reduce cough and treat acute laryngeal obstruction episodes.\n          Summary \n          ILS may be caused or exacerbated by many occupational exposures, causes significant symptoms, and impacts on quality of life. It is potentially treatable and may well be preventable. More research in this important area is required.","container-title":"Current Opinion in Allergy and Clinical Immunology","DOI":"10.1097/ACI.0000000000000619","ISSN":"1528-4050","issue":"2","language":"en-US","page":"90","source":"journals.lww.com","title":"Occupational aspects of irritable larynx syndrome","volume":"20","author":[{"family":"Denton","given":"Eve"},{"family":"Hoy","given":"Ryan"}],"issued":{"date-parts":[["2020",4]]}}}],"schema":"https://github.com/citation-style-language/schema/raw/master/csl-citation.json"} </w:instrText>
      </w:r>
      <w:r>
        <w:fldChar w:fldCharType="separate"/>
      </w:r>
      <w:r w:rsidR="0025461A" w:rsidRPr="0025461A">
        <w:t>(95)</w:t>
      </w:r>
      <w:r>
        <w:fldChar w:fldCharType="end"/>
      </w:r>
      <w:r w:rsidRPr="008956B5">
        <w:t>.</w:t>
      </w:r>
    </w:p>
    <w:p w14:paraId="15F7BBB0" w14:textId="77777777" w:rsidR="008956B5" w:rsidRPr="008956B5" w:rsidRDefault="008956B5" w:rsidP="0025461A">
      <w:pPr>
        <w:spacing w:line="480" w:lineRule="auto"/>
        <w:ind w:left="851"/>
        <w:jc w:val="both"/>
      </w:pPr>
    </w:p>
    <w:p w14:paraId="64E6E8BD" w14:textId="17B1BA5A" w:rsidR="008956B5" w:rsidRPr="008956B5" w:rsidRDefault="008956B5" w:rsidP="0025461A">
      <w:pPr>
        <w:spacing w:line="480" w:lineRule="auto"/>
        <w:ind w:left="851"/>
        <w:jc w:val="both"/>
      </w:pPr>
      <w:r w:rsidRPr="008956B5">
        <w:t>No existen pruebas objetivas para evaluar los cambios laríngeos en el ambiente laboral frente a un período de descanso, por lo que la contribución del entorno de trabajo a estos síndromes se basa principalmente en la historia clínica del paciente.</w:t>
      </w:r>
      <w:r>
        <w:t xml:space="preserve"> </w:t>
      </w:r>
      <w:r w:rsidRPr="008956B5">
        <w:t xml:space="preserve">Si los síntomas comenzaron tras una exposición aguda e intensa a un irritante en el trabajo, con o sin desarrollo de asma ocupacional, se puede </w:t>
      </w:r>
      <w:r w:rsidRPr="008956B5">
        <w:lastRenderedPageBreak/>
        <w:t>presumir que la causa es ocupacional. En otros casos, se puede considerar que la afección está exacerbada por el trabajo.</w:t>
      </w:r>
    </w:p>
    <w:p w14:paraId="54DCA85E" w14:textId="23EA0DFF" w:rsidR="0014463B" w:rsidRDefault="0014463B" w:rsidP="0025461A">
      <w:pPr>
        <w:pStyle w:val="Ttulo3"/>
        <w:spacing w:line="480" w:lineRule="auto"/>
        <w:ind w:left="851"/>
        <w:rPr>
          <w:color w:val="auto"/>
          <w:sz w:val="24"/>
          <w:szCs w:val="24"/>
        </w:rPr>
      </w:pPr>
      <w:r w:rsidRPr="0014463B">
        <w:rPr>
          <w:color w:val="auto"/>
          <w:sz w:val="24"/>
          <w:szCs w:val="24"/>
        </w:rPr>
        <w:t>II.2.4 Infecciones de la vía aérea superior de origen ocupacional</w:t>
      </w:r>
    </w:p>
    <w:p w14:paraId="5B8A011C" w14:textId="77777777" w:rsidR="0014463B" w:rsidRDefault="0014463B" w:rsidP="0025461A">
      <w:pPr>
        <w:spacing w:line="480" w:lineRule="auto"/>
      </w:pPr>
    </w:p>
    <w:p w14:paraId="1431BCF3" w14:textId="77777777" w:rsidR="0014463B" w:rsidRDefault="0014463B" w:rsidP="0025461A">
      <w:pPr>
        <w:spacing w:line="480" w:lineRule="auto"/>
        <w:ind w:left="851"/>
        <w:rPr>
          <w:u w:val="single"/>
        </w:rPr>
      </w:pPr>
      <w:r w:rsidRPr="0014463B">
        <w:rPr>
          <w:u w:val="single"/>
        </w:rPr>
        <w:t>Diagnóstico</w:t>
      </w:r>
    </w:p>
    <w:p w14:paraId="2BF110CA" w14:textId="77777777" w:rsidR="002552A1" w:rsidRDefault="002552A1" w:rsidP="0025461A">
      <w:pPr>
        <w:spacing w:line="480" w:lineRule="auto"/>
        <w:ind w:left="851"/>
        <w:rPr>
          <w:u w:val="single"/>
        </w:rPr>
      </w:pPr>
    </w:p>
    <w:p w14:paraId="71001207" w14:textId="77777777" w:rsidR="00DC5567" w:rsidRPr="00DC5567" w:rsidRDefault="00DC5567" w:rsidP="0025461A">
      <w:pPr>
        <w:spacing w:line="480" w:lineRule="auto"/>
        <w:ind w:left="851"/>
        <w:jc w:val="both"/>
      </w:pPr>
      <w:r w:rsidRPr="00DC5567">
        <w:t>El diagnóstico del resfriado común se basa en la presencia de síntomas característicos de infección por rinovirus, sin evidencia de infección bacteriana o enfermedad respiratoria grave. Dado que se trata de un diagnóstico clínico, no se requieren pruebas complementarias.</w:t>
      </w:r>
    </w:p>
    <w:p w14:paraId="2AC085F7" w14:textId="50E2A70D" w:rsidR="00DC5567" w:rsidRDefault="00DC5567" w:rsidP="0025461A">
      <w:pPr>
        <w:spacing w:line="480" w:lineRule="auto"/>
        <w:ind w:left="851"/>
        <w:jc w:val="both"/>
      </w:pPr>
      <w:r w:rsidRPr="00DC5567">
        <w:t>En caso de sospecha de influenza, la toma de muestras debe realizarse lo más temprano posible tras el inicio de los síntomas para aumentar la precisión del resultado. Para la detección viral en bebés y niños pequeños, los métodos más efectivos son los aspirados o hisopos nasales, mientras que en niños mayores y adultos se prefieren los hisopos y aspirados de la nasofaringe</w:t>
      </w:r>
      <w:r>
        <w:fldChar w:fldCharType="begin"/>
      </w:r>
      <w:r w:rsidR="0025461A">
        <w:instrText xml:space="preserve"> ADDIN ZOTERO_ITEM CSL_CITATION {"citationID":"v0ezHUif","properties":{"formattedCitation":"(97)","plainCitation":"(97)","noteIndex":0},"citationItems":[{"id":1358,"uris":["http://zotero.org/users/local/raa5MBlK/items/E634P46D"],"itemData":{"id":1358,"type":"article-magazine","container-title":"National Library of Medicine","title":"Upper Air Way Infection","URL":"https://www.ncbi.nlm.nih.gov/books/NBK532961/","author":[{"family":"Tomas","given":"Miqueas"},{"family":"Bomar","given":"Paul. A"}],"issued":{"date-parts":[["2023"]]}}}],"schema":"https://github.com/citation-style-language/schema/raw/master/csl-citation.json"} </w:instrText>
      </w:r>
      <w:r>
        <w:fldChar w:fldCharType="separate"/>
      </w:r>
      <w:r w:rsidR="0025461A" w:rsidRPr="0025461A">
        <w:t>(97)</w:t>
      </w:r>
      <w:r>
        <w:fldChar w:fldCharType="end"/>
      </w:r>
      <w:r w:rsidRPr="00DC5567">
        <w:t>.</w:t>
      </w:r>
    </w:p>
    <w:p w14:paraId="57B8642A" w14:textId="77777777" w:rsidR="00DC5567" w:rsidRPr="00DC5567" w:rsidRDefault="00DC5567" w:rsidP="0025461A">
      <w:pPr>
        <w:spacing w:line="480" w:lineRule="auto"/>
        <w:ind w:left="851"/>
        <w:jc w:val="both"/>
      </w:pPr>
    </w:p>
    <w:p w14:paraId="532A82EE" w14:textId="6999712C" w:rsidR="0014463B" w:rsidRPr="00DC5567" w:rsidRDefault="00DC5567" w:rsidP="0025461A">
      <w:pPr>
        <w:spacing w:line="480" w:lineRule="auto"/>
        <w:ind w:left="851"/>
        <w:jc w:val="both"/>
      </w:pPr>
      <w:r w:rsidRPr="00DC5567">
        <w:t>Por otro lado, el uso de pruebas rápidas para estreptococos permite descartar una faringitis bacteriana, lo que contribuye a evitar el uso innecesario de antibióticos en infecciones de origen viral</w:t>
      </w:r>
      <w:r>
        <w:t>.</w:t>
      </w:r>
    </w:p>
    <w:p w14:paraId="20EDB755" w14:textId="77777777" w:rsidR="0014463B" w:rsidRPr="0014463B" w:rsidRDefault="0014463B" w:rsidP="0025461A">
      <w:pPr>
        <w:spacing w:line="480" w:lineRule="auto"/>
        <w:ind w:left="851"/>
        <w:rPr>
          <w:u w:val="single"/>
        </w:rPr>
      </w:pPr>
    </w:p>
    <w:p w14:paraId="5A9F0DAC" w14:textId="77777777" w:rsidR="0014463B" w:rsidRPr="0014463B" w:rsidRDefault="0014463B" w:rsidP="0025461A">
      <w:pPr>
        <w:spacing w:line="480" w:lineRule="auto"/>
        <w:ind w:left="851"/>
        <w:rPr>
          <w:u w:val="single"/>
        </w:rPr>
      </w:pPr>
      <w:r w:rsidRPr="0014463B">
        <w:rPr>
          <w:u w:val="single"/>
        </w:rPr>
        <w:t>Tratamiento</w:t>
      </w:r>
    </w:p>
    <w:p w14:paraId="7DAA9562" w14:textId="77777777" w:rsidR="0014463B" w:rsidRPr="0014463B" w:rsidRDefault="0014463B" w:rsidP="0025461A">
      <w:pPr>
        <w:spacing w:line="480" w:lineRule="auto"/>
      </w:pPr>
    </w:p>
    <w:p w14:paraId="5292B1B4" w14:textId="77777777" w:rsidR="00DC5567" w:rsidRDefault="00DC5567" w:rsidP="0025461A">
      <w:pPr>
        <w:spacing w:line="480" w:lineRule="auto"/>
        <w:ind w:left="851"/>
        <w:jc w:val="both"/>
      </w:pPr>
      <w:r w:rsidRPr="00DC5567">
        <w:t xml:space="preserve">El resfriado común es una de las principales causas de absentismo laboral, especialmente en trabajadores expuestos a ambientes cerrados y con alta densidad de personas, como oficinas, fábricas, escuelas y centros de salud. Su </w:t>
      </w:r>
      <w:r w:rsidRPr="00DC5567">
        <w:lastRenderedPageBreak/>
        <w:t>tratamiento se centra en el alivio sintomático, ya que no existe una cura específica.</w:t>
      </w:r>
    </w:p>
    <w:p w14:paraId="7B4B4872" w14:textId="77777777" w:rsidR="00DC5567" w:rsidRPr="00DC5567" w:rsidRDefault="00DC5567" w:rsidP="0025461A">
      <w:pPr>
        <w:spacing w:line="480" w:lineRule="auto"/>
        <w:ind w:left="851"/>
        <w:jc w:val="both"/>
      </w:pPr>
    </w:p>
    <w:p w14:paraId="60B8361B" w14:textId="77777777" w:rsidR="00DC5567" w:rsidRPr="00DC5567" w:rsidRDefault="00DC5567" w:rsidP="0025461A">
      <w:pPr>
        <w:spacing w:line="480" w:lineRule="auto"/>
        <w:ind w:left="851"/>
        <w:jc w:val="both"/>
        <w:rPr>
          <w:b/>
          <w:bCs/>
        </w:rPr>
      </w:pPr>
      <w:r w:rsidRPr="00DC5567">
        <w:rPr>
          <w:b/>
          <w:bCs/>
        </w:rPr>
        <w:t>Tratamiento Sintomático en Trabajadores</w:t>
      </w:r>
    </w:p>
    <w:p w14:paraId="084B12F1" w14:textId="77777777" w:rsidR="00DC5567" w:rsidRPr="00DC5567" w:rsidRDefault="00DC5567" w:rsidP="0025461A">
      <w:pPr>
        <w:spacing w:line="480" w:lineRule="auto"/>
        <w:ind w:left="1276"/>
        <w:jc w:val="both"/>
      </w:pPr>
    </w:p>
    <w:p w14:paraId="1600A358" w14:textId="4C1DC207" w:rsidR="00DC5567" w:rsidRDefault="00DC5567">
      <w:pPr>
        <w:numPr>
          <w:ilvl w:val="0"/>
          <w:numId w:val="32"/>
        </w:numPr>
        <w:spacing w:line="480" w:lineRule="auto"/>
        <w:ind w:left="1276"/>
        <w:jc w:val="both"/>
      </w:pPr>
      <w:r w:rsidRPr="00DC5567">
        <w:t>Descongestionantes nasales y antihistamínicos: En adultos, el uso de combinaciones de descongestionantes y antihistamínicos puede ayudar a reducir la congestión nasal, rinorrea y estornudos, mejorando la comodidad del trabajador durante la jornada laboral. Sin embargo, los antihistamínicos de primera generación pueden causar sedación, por lo que se debe advertir sobre posibles efectos en el desempeño laboral</w:t>
      </w:r>
      <w:r w:rsidR="00AE238A">
        <w:fldChar w:fldCharType="begin"/>
      </w:r>
      <w:r w:rsidR="0025461A">
        <w:instrText xml:space="preserve"> ADDIN ZOTERO_ITEM CSL_CITATION {"citationID":"SqB4IZp8","properties":{"formattedCitation":"(98)","plainCitation":"(98)","noteIndex":0},"citationItems":[{"id":1368,"uris":["http://zotero.org/users/local/raa5MBlK/items/JR6ZSG9R"],"itemData":{"id":1368,"type":"article-journal","abstract":"Acute upper respiratory tract infections are extremely common in adults and children, but only a few safe and effective treatments are available. Patients typically present with nasal congestion, rhinorrhea, sore throat, cough, general malaise, and/or low-grade fever. Informing patients about the self-limited nature of the common cold can help manage expectations, limit antibiotic use, and avoid over-the-counter purchases that may not help. Treatments with proven effectiveness for cold symptoms in adults include over-the-counter analgesics, zinc, nasal decongestants with or without antihistamines, and ipratropium for cough. Lower-quality evidence suggests that Lactobacillus casei may be beneficial in older adults. The only established safe and effective treatments for children are acetylcysteine, honey (for children one year and older), nasal saline irrigation, intranasal ipratropium, and topical application of ointment containing camphor, menthol, and eucalyptus oils. Over-the-counter cold medications should not be used in children younger than four years. Counseling patients about the importance of good hand hygiene is the best way to prevent transmission of cold viruses.","container-title":"American Family Physician","ISSN":"1532-0650","issue":"5","journalAbbreviation":"Am Fam Physician","language":"eng","note":"PMID: 31478634","page":"281-289","source":"PubMed","title":"Treatment of the Common Cold","volume":"100","author":[{"family":"DeGeorge","given":"Katharine C."},{"family":"Ring","given":"Daniel J."},{"family":"Dalrymple","given":"Sarah N."}],"issued":{"date-parts":[["2019",9,1]]}}}],"schema":"https://github.com/citation-style-language/schema/raw/master/csl-citation.json"} </w:instrText>
      </w:r>
      <w:r w:rsidR="00AE238A">
        <w:fldChar w:fldCharType="separate"/>
      </w:r>
      <w:r w:rsidR="0025461A" w:rsidRPr="0025461A">
        <w:t>(98)</w:t>
      </w:r>
      <w:r w:rsidR="00AE238A">
        <w:fldChar w:fldCharType="end"/>
      </w:r>
      <w:r w:rsidRPr="00DC5567">
        <w:t>.</w:t>
      </w:r>
    </w:p>
    <w:p w14:paraId="1578AAD5" w14:textId="77777777" w:rsidR="00DC5567" w:rsidRPr="00DC5567" w:rsidRDefault="00DC5567" w:rsidP="0025461A">
      <w:pPr>
        <w:spacing w:line="480" w:lineRule="auto"/>
        <w:ind w:left="1276"/>
        <w:jc w:val="both"/>
      </w:pPr>
    </w:p>
    <w:p w14:paraId="31873246" w14:textId="62DCB37B" w:rsidR="00DC5567" w:rsidRDefault="00DC5567">
      <w:pPr>
        <w:numPr>
          <w:ilvl w:val="0"/>
          <w:numId w:val="32"/>
        </w:numPr>
        <w:spacing w:line="480" w:lineRule="auto"/>
        <w:ind w:left="1276"/>
        <w:jc w:val="both"/>
      </w:pPr>
      <w:r w:rsidRPr="00DC5567">
        <w:t>Descongestionantes tópicos y orales: El uso de oximetazolina tópica o pseudoefedrina oral puede mejorar la permeabilidad nasal y reducir la resistencia de las vías aéreas, facilitando la respiración y disminuyendo el impacto en la productividad laboral. Sin embargo, su uso prolongado puede provocar rinitis medicamentosa</w:t>
      </w:r>
      <w:r w:rsidR="00AE238A">
        <w:fldChar w:fldCharType="begin"/>
      </w:r>
      <w:r w:rsidR="0025461A">
        <w:instrText xml:space="preserve"> ADDIN ZOTERO_ITEM CSL_CITATION {"citationID":"wgmQH4Fc","properties":{"formattedCitation":"(98)","plainCitation":"(98)","noteIndex":0},"citationItems":[{"id":1368,"uris":["http://zotero.org/users/local/raa5MBlK/items/JR6ZSG9R"],"itemData":{"id":1368,"type":"article-journal","abstract":"Acute upper respiratory tract infections are extremely common in adults and children, but only a few safe and effective treatments are available. Patients typically present with nasal congestion, rhinorrhea, sore throat, cough, general malaise, and/or low-grade fever. Informing patients about the self-limited nature of the common cold can help manage expectations, limit antibiotic use, and avoid over-the-counter purchases that may not help. Treatments with proven effectiveness for cold symptoms in adults include over-the-counter analgesics, zinc, nasal decongestants with or without antihistamines, and ipratropium for cough. Lower-quality evidence suggests that Lactobacillus casei may be beneficial in older adults. The only established safe and effective treatments for children are acetylcysteine, honey (for children one year and older), nasal saline irrigation, intranasal ipratropium, and topical application of ointment containing camphor, menthol, and eucalyptus oils. Over-the-counter cold medications should not be used in children younger than four years. Counseling patients about the importance of good hand hygiene is the best way to prevent transmission of cold viruses.","container-title":"American Family Physician","ISSN":"1532-0650","issue":"5","journalAbbreviation":"Am Fam Physician","language":"eng","note":"PMID: 31478634","page":"281-289","source":"PubMed","title":"Treatment of the Common Cold","volume":"100","author":[{"family":"DeGeorge","given":"Katharine C."},{"family":"Ring","given":"Daniel J."},{"family":"Dalrymple","given":"Sarah N."}],"issued":{"date-parts":[["2019",9,1]]}}}],"schema":"https://github.com/citation-style-language/schema/raw/master/csl-citation.json"} </w:instrText>
      </w:r>
      <w:r w:rsidR="00AE238A">
        <w:fldChar w:fldCharType="separate"/>
      </w:r>
      <w:r w:rsidR="0025461A" w:rsidRPr="0025461A">
        <w:t>(98)</w:t>
      </w:r>
      <w:r w:rsidR="00AE238A">
        <w:fldChar w:fldCharType="end"/>
      </w:r>
      <w:r w:rsidRPr="00DC5567">
        <w:t>.</w:t>
      </w:r>
    </w:p>
    <w:p w14:paraId="6477BC4D" w14:textId="77777777" w:rsidR="00DC5567" w:rsidRPr="00DC5567" w:rsidRDefault="00DC5567" w:rsidP="0025461A">
      <w:pPr>
        <w:spacing w:line="480" w:lineRule="auto"/>
        <w:ind w:left="1276"/>
        <w:jc w:val="both"/>
      </w:pPr>
    </w:p>
    <w:p w14:paraId="67F4039C" w14:textId="3E202F3F" w:rsidR="00DC5567" w:rsidRDefault="00DC5567">
      <w:pPr>
        <w:numPr>
          <w:ilvl w:val="0"/>
          <w:numId w:val="32"/>
        </w:numPr>
        <w:spacing w:line="480" w:lineRule="auto"/>
        <w:ind w:left="1276"/>
        <w:jc w:val="both"/>
      </w:pPr>
      <w:r w:rsidRPr="00DC5567">
        <w:t>Uso de antibióticos: No se recomienda el uso de antibióticos en el tratamiento del resfriado común, ya que no reducen la duración ni la gravedad de la enfermedad y pueden contribuir a la resistencia bacteriana</w:t>
      </w:r>
      <w:r w:rsidR="00AE238A">
        <w:fldChar w:fldCharType="begin"/>
      </w:r>
      <w:r w:rsidR="0025461A">
        <w:instrText xml:space="preserve"> ADDIN ZOTERO_ITEM CSL_CITATION {"citationID":"kfLa7R2c","properties":{"formattedCitation":"(97)","plainCitation":"(97)","noteIndex":0},"citationItems":[{"id":1358,"uris":["http://zotero.org/users/local/raa5MBlK/items/E634P46D"],"itemData":{"id":1358,"type":"article-magazine","container-title":"National Library of Medicine","title":"Upper Air Way Infection","URL":"https://www.ncbi.nlm.nih.gov/books/NBK532961/","author":[{"family":"Tomas","given":"Miqueas"},{"family":"Bomar","given":"Paul. A"}],"issued":{"date-parts":[["2023"]]}}}],"schema":"https://github.com/citation-style-language/schema/raw/master/csl-citation.json"} </w:instrText>
      </w:r>
      <w:r w:rsidR="00AE238A">
        <w:fldChar w:fldCharType="separate"/>
      </w:r>
      <w:r w:rsidR="0025461A" w:rsidRPr="0025461A">
        <w:t>(97)</w:t>
      </w:r>
      <w:r w:rsidR="00AE238A">
        <w:fldChar w:fldCharType="end"/>
      </w:r>
      <w:r w:rsidRPr="00DC5567">
        <w:t>.</w:t>
      </w:r>
    </w:p>
    <w:p w14:paraId="05E00661" w14:textId="77777777" w:rsidR="00DC5567" w:rsidRPr="00DC5567" w:rsidRDefault="00DC5567" w:rsidP="0025461A">
      <w:pPr>
        <w:spacing w:line="480" w:lineRule="auto"/>
        <w:ind w:left="1276"/>
        <w:jc w:val="both"/>
      </w:pPr>
    </w:p>
    <w:p w14:paraId="173B704F" w14:textId="40C7341F" w:rsidR="00DC5567" w:rsidRDefault="00DC5567">
      <w:pPr>
        <w:numPr>
          <w:ilvl w:val="0"/>
          <w:numId w:val="32"/>
        </w:numPr>
        <w:spacing w:line="480" w:lineRule="auto"/>
        <w:ind w:left="1276"/>
        <w:jc w:val="both"/>
      </w:pPr>
      <w:r w:rsidRPr="00DC5567">
        <w:t>Dextrometorfano y supresores de la tos: La evidencia actual no respalda su uso para la tos aguda en trabajadores con resfriado común</w:t>
      </w:r>
      <w:r w:rsidR="00AE238A">
        <w:fldChar w:fldCharType="begin"/>
      </w:r>
      <w:r w:rsidR="0025461A">
        <w:instrText xml:space="preserve"> ADDIN ZOTERO_ITEM CSL_CITATION {"citationID":"zpahPLND","properties":{"formattedCitation":"(97)","plainCitation":"(97)","noteIndex":0},"citationItems":[{"id":1358,"uris":["http://zotero.org/users/local/raa5MBlK/items/E634P46D"],"itemData":{"id":1358,"type":"article-magazine","container-title":"National Library of Medicine","title":"Upper Air Way Infection","URL":"https://www.ncbi.nlm.nih.gov/books/NBK532961/","author":[{"family":"Tomas","given":"Miqueas"},{"family":"Bomar","given":"Paul. A"}],"issued":{"date-parts":[["2023"]]}}}],"schema":"https://github.com/citation-style-language/schema/raw/master/csl-citation.json"} </w:instrText>
      </w:r>
      <w:r w:rsidR="00AE238A">
        <w:fldChar w:fldCharType="separate"/>
      </w:r>
      <w:r w:rsidR="0025461A" w:rsidRPr="0025461A">
        <w:t>(97)</w:t>
      </w:r>
      <w:r w:rsidR="00AE238A">
        <w:fldChar w:fldCharType="end"/>
      </w:r>
      <w:r w:rsidRPr="00DC5567">
        <w:t>.</w:t>
      </w:r>
    </w:p>
    <w:p w14:paraId="12292CFE" w14:textId="77777777" w:rsidR="00DC5567" w:rsidRPr="00DC5567" w:rsidRDefault="00DC5567" w:rsidP="0025461A">
      <w:pPr>
        <w:spacing w:line="480" w:lineRule="auto"/>
        <w:jc w:val="both"/>
      </w:pPr>
    </w:p>
    <w:p w14:paraId="495E44CB" w14:textId="024C8793" w:rsidR="00DC5567" w:rsidRDefault="00DC5567" w:rsidP="0025461A">
      <w:pPr>
        <w:spacing w:line="480" w:lineRule="auto"/>
        <w:ind w:left="851"/>
        <w:jc w:val="both"/>
        <w:rPr>
          <w:b/>
          <w:bCs/>
        </w:rPr>
      </w:pPr>
      <w:r w:rsidRPr="00DC5567">
        <w:rPr>
          <w:b/>
          <w:bCs/>
        </w:rPr>
        <w:t>Suplementos y Tratamiento Preventivo</w:t>
      </w:r>
    </w:p>
    <w:p w14:paraId="23ADAB7C" w14:textId="77777777" w:rsidR="00A43FF7" w:rsidRDefault="00A43FF7" w:rsidP="0025461A">
      <w:pPr>
        <w:spacing w:line="480" w:lineRule="auto"/>
        <w:ind w:left="851"/>
        <w:jc w:val="both"/>
        <w:rPr>
          <w:b/>
          <w:bCs/>
        </w:rPr>
      </w:pPr>
    </w:p>
    <w:p w14:paraId="555A09D4" w14:textId="02EF14B2" w:rsidR="00DC5567" w:rsidRPr="00DC5567" w:rsidRDefault="00A43FF7" w:rsidP="0025461A">
      <w:pPr>
        <w:spacing w:line="480" w:lineRule="auto"/>
        <w:ind w:left="851"/>
        <w:jc w:val="both"/>
      </w:pPr>
      <w:r>
        <w:t>L</w:t>
      </w:r>
      <w:r w:rsidR="00DC5567" w:rsidRPr="00DC5567">
        <w:t>a administración de vitamina C como profilaxis diaria en dosis de 0.2 g o más ha demostrado una reducción modesta pero constante en la duración y gravedad de los síntomas del resfriado (reducción del 8% en adultos y 13% en niños).</w:t>
      </w:r>
      <w:r>
        <w:t xml:space="preserve"> </w:t>
      </w:r>
      <w:r w:rsidR="00DC5567" w:rsidRPr="00DC5567">
        <w:t>Sin embargo, no se ha demostrado un beneficio claro cuando la vitamina C se administra después del inicio de los síntomas.</w:t>
      </w:r>
      <w:r>
        <w:t xml:space="preserve"> </w:t>
      </w:r>
      <w:r w:rsidR="00DC5567" w:rsidRPr="00DC5567">
        <w:t>En trabajadores con alta exposición a virus respiratorios (por ejemplo, personal de salud, atención al cliente o transporte público), la profilaxis con vitamina C puede ser una estrategia complementaria para reducir el impacto de la enfermedad</w:t>
      </w:r>
      <w:r>
        <w:fldChar w:fldCharType="begin"/>
      </w:r>
      <w:r w:rsidR="0025461A">
        <w:instrText xml:space="preserve"> ADDIN ZOTERO_ITEM CSL_CITATION {"citationID":"15cdE9c1","properties":{"formattedCitation":"(99)","plainCitation":"(99)","noteIndex":0},"citationItems":[{"id":1362,"uris":["http://zotero.org/users/local/raa5MBlK/items/UWAARD5Z"],"itemData":{"id":1362,"type":"article-journal","abstract":"AIM: To investigate whether vitamin C performs well as a supplemental treatment for common cold.\nMETHOD: After systematically searching through the National Library of Medicine (PubMed), Cochrane Library, Elsevier, China National Knowledge Infrastructure (CNKI), VIP databases, and Wanfang databases, 10 randomized controlled trials were selected for our meta-analysis with RevMan 5.3 software. Published in China, all 10 studies evaluated the effect of combined vitamin C and antiviral therapy for the treatment of common cold.\nRESULTS: The total efficacy (RR = 1.27, 95% CI (1.08, 1.48), P = 0.003), the time for symptom amelioration (MD = -15.84, 95% CI (-17.02, -14.66), P &lt; 0.00001), and the time for healing (I, 95% CI (-14.98, -4.22), P = 0.0005) were better with vitamin C supplementation than with antiviral therapy alone.\nCONCLUSIONS: Vitamin C could be used as a supplementary therapy along with antiviral regimens to relieve patients from the symptoms of common cold.","container-title":"BioMed Research International","DOI":"10.1155/2020/8573742","ISSN":"2314-6141","journalAbbreviation":"Biomed Res Int","language":"eng","note":"PMID: 33102597\nPMCID: PMC7569434","page":"8573742","source":"PubMed","title":"Vitamin C as a Supplementary Therapy in Relieving Symptoms of the Common Cold: A Meta-Analysis of 10 Randomized Controlled Trials","title-short":"Vitamin C as a Supplementary Therapy in Relieving Symptoms of the Common Cold","volume":"2020","author":[{"family":"Ran","given":"Li"},{"family":"Zhao","given":"Wenli"},{"family":"Wang","given":"Hongwu"},{"family":"Zhao","given":"Ye"},{"family":"Bu","given":"Huaien"}],"issued":{"date-parts":[["2020"]]}}}],"schema":"https://github.com/citation-style-language/schema/raw/master/csl-citation.json"} </w:instrText>
      </w:r>
      <w:r>
        <w:fldChar w:fldCharType="separate"/>
      </w:r>
      <w:r w:rsidR="0025461A" w:rsidRPr="0025461A">
        <w:t>(99)</w:t>
      </w:r>
      <w:r>
        <w:fldChar w:fldCharType="end"/>
      </w:r>
      <w:r w:rsidR="00DC5567" w:rsidRPr="00DC5567">
        <w:t>.</w:t>
      </w:r>
    </w:p>
    <w:p w14:paraId="7A37ED84" w14:textId="60F00850" w:rsidR="00DC5567" w:rsidRPr="00DC5567" w:rsidRDefault="00DC5567" w:rsidP="0025461A">
      <w:pPr>
        <w:spacing w:line="480" w:lineRule="auto"/>
        <w:ind w:left="851"/>
        <w:jc w:val="both"/>
      </w:pPr>
    </w:p>
    <w:p w14:paraId="67CF7ECB" w14:textId="123EC80E" w:rsidR="00DC5567" w:rsidRDefault="00A43FF7" w:rsidP="0025461A">
      <w:pPr>
        <w:spacing w:line="480" w:lineRule="auto"/>
        <w:ind w:left="851"/>
        <w:jc w:val="both"/>
      </w:pPr>
      <w:r>
        <w:t>En el caso de l</w:t>
      </w:r>
      <w:r w:rsidR="00DC5567" w:rsidRPr="00DC5567">
        <w:t>a influenza representa un mayor riesgo en el entorno laboral, ya que puede derivar en complicaciones graves y provocar brotes epidémicos en empresas y sectores esenciales.</w:t>
      </w:r>
    </w:p>
    <w:p w14:paraId="06087223" w14:textId="77777777" w:rsidR="00A43FF7" w:rsidRPr="00DC5567" w:rsidRDefault="00A43FF7" w:rsidP="0025461A">
      <w:pPr>
        <w:spacing w:line="480" w:lineRule="auto"/>
        <w:ind w:left="851"/>
        <w:jc w:val="both"/>
      </w:pPr>
    </w:p>
    <w:p w14:paraId="1E4010E8" w14:textId="77777777" w:rsidR="00DC5567" w:rsidRDefault="00DC5567" w:rsidP="0025461A">
      <w:pPr>
        <w:spacing w:line="480" w:lineRule="auto"/>
        <w:ind w:left="851"/>
        <w:jc w:val="both"/>
        <w:rPr>
          <w:b/>
          <w:bCs/>
        </w:rPr>
      </w:pPr>
      <w:r w:rsidRPr="00DC5567">
        <w:rPr>
          <w:b/>
          <w:bCs/>
        </w:rPr>
        <w:t>Tratamiento Antiviral y Medidas de Control</w:t>
      </w:r>
    </w:p>
    <w:p w14:paraId="1FE945A4" w14:textId="77777777" w:rsidR="00A43FF7" w:rsidRPr="00DC5567" w:rsidRDefault="00A43FF7" w:rsidP="0025461A">
      <w:pPr>
        <w:spacing w:line="480" w:lineRule="auto"/>
        <w:ind w:left="851"/>
        <w:jc w:val="both"/>
        <w:rPr>
          <w:b/>
          <w:bCs/>
        </w:rPr>
      </w:pPr>
    </w:p>
    <w:p w14:paraId="3BA2D95C" w14:textId="522AF665" w:rsidR="00DC5567" w:rsidRDefault="00DC5567" w:rsidP="0025461A">
      <w:pPr>
        <w:spacing w:line="480" w:lineRule="auto"/>
        <w:ind w:left="851"/>
        <w:jc w:val="both"/>
      </w:pPr>
      <w:r w:rsidRPr="00DC5567">
        <w:t>Los antivirales pueden reducir la duración de los síntomas, disminuir las hospitalizaciones y evitar complicaciones.</w:t>
      </w:r>
      <w:r w:rsidR="00A43FF7">
        <w:t xml:space="preserve"> </w:t>
      </w:r>
      <w:r w:rsidRPr="00DC5567">
        <w:t>Se recomienda administrar antivirales dentro de las primeras 48 horas tras la aparición de los síntomas.</w:t>
      </w:r>
      <w:r w:rsidR="00A43FF7">
        <w:t xml:space="preserve"> </w:t>
      </w:r>
      <w:r w:rsidRPr="00DC5567">
        <w:t>En embarazadas y otros grupos de alto riesgo, el tratamiento puede ser beneficioso incluso después de las 48 horas</w:t>
      </w:r>
      <w:r w:rsidR="00A43FF7">
        <w:fldChar w:fldCharType="begin"/>
      </w:r>
      <w:r w:rsidR="0025461A">
        <w:instrText xml:space="preserve"> ADDIN ZOTERO_ITEM CSL_CITATION {"citationID":"QFOCvmbq","properties":{"formattedCitation":"(100)","plainCitation":"(100)","noteIndex":0},"citationItems":[{"id":1365,"uris":["http://zotero.org/users/local/raa5MBlK/items/2EWSF522"],"itemData":{"id":1365,"type":"article-journal","abstract":"AIM: The aim of the study is to obtain additional data on safety and therapeutic efficacy of the antiviral drug Arbidol (umifenovir) in patients with a diagnosis of influenza and common cold.\nMATERIALS AND METHODS: Double-blind, randomized, placebo-controlled clinical study investigating efficacy and safety of Arbidol (umifenovir) in Treatment and Prophylaxis of Influenza and Common Cold (ARBITR) IV phase started in November 2011 and completed in April 2016 on the basis of 15 research centers in various regions of the Russian Federation. A total of 359 patients, aged 18 to 65 years with influenza or acute respiratory tract infection, of no more than 36 hours' duration were enrolled in the study. Patients were randomized into two groups: a group of patients (therapy group) treated by Arbidol (umifenovir) at a dosage of 800 mg/day (2 capsules) for 5 days (n=181), and a group of patients receiving placebo 4 times a day for 5 days (n=178). The primary outcome measures of the study were the duration of clinical illness among patients with common cold and influenza/ARVI, the duration and severity of the main symptoms. Number of clinical complications associated with influenza and common cold was assessed as a secondary outcome. Safety was assessed by analyzing number of adverse events that are probably or definitely related to Arbidol, assessing vital signs, examining the physical condition of patients and general clinical laboratory parameters.\nRESULTS: In the group treated by umifenovir, the number of full recover patients on the 4th day from the disease onset were significantly differed from the number of such cases in the placebo group. The number of cases of complete recovery after 96 hours was 98 patients (54.1%) and 77 (43.3%), p&amp;lt;0.05, and after 108 hours - 117 (64.6%) and 98 (55.1%), p&amp;lt;0.05. Duration of intoxication was reduced with umifenovir compared to placebo, amounted to 77.76 and 88.91 hours, respectively, p=0.013. The duration of all intoxication syndrome symptoms was also lower in the group receiving umifenovir. Thus, in the therapy group and placebo group, these parameters were respectively: fever duration - 67.96 and 75.32 hours (p=0.037), muscle pain - 52.23 and 59.08 hours (p=0.023), headache - 52.78 and 63.28 hours (p=0.013), weakness - 76.90 and 88.89 hours (p=0.008). The incidence of complications in the umifenovir group was 3.8%, in the placebo group 5.62%. Cases of acute tracheobronchitis was an increase in the placebo group (p&amp;lt;0.02). Umifenovir and placebo were well tolerated. A total of 42 cases of adverse events were registered in 11 patients in the treatment group and in 18 patients in the placebo group, which were not associated with umifenovir or placebo.\nCONCLUSION: The results of this study indicate umifenovir safety and confirm its effectiveness to the treatment of influenza and other acute respiratory viral infections in adult patients. It was found that effect of umifenovir in the treatment of influenza in adults is most pronounced in the acute stage of the disease and appears in the reduction of time to resolution of all symptoms of the disease, reducing the severity of symptoms of the disease.","container-title":"Terapevticheskii Arkhiv","DOI":"10.26442/00403660.2019.03.000127","ISSN":"0040-3660","issue":"3","journalAbbreviation":"Ter Arkh","language":"eng","note":"PMID: 31094461","page":"56-63","source":"PubMed","title":"Clinical efficacy of umifenovir in influenza and ARVI (study ARBITR)","volume":"91","author":[{"family":"Pshenichnaya","given":"N. Yu"},{"family":"Bulgakova","given":"V. A."},{"family":"Lvov","given":"N. I."},{"family":"Poromov","given":"A. A."},{"family":"Selkova","given":"E. P."},{"family":"Grekova","given":"A. I."},{"family":"Shestakova","given":"I. V."},{"family":"Maleev","given":"V. V."},{"family":"Leneva","given":"I. A."}],"issued":{"date-parts":[["2019",3,30]]}}}],"schema":"https://github.com/citation-style-language/schema/raw/master/csl-citation.json"} </w:instrText>
      </w:r>
      <w:r w:rsidR="00A43FF7">
        <w:fldChar w:fldCharType="separate"/>
      </w:r>
      <w:r w:rsidR="0025461A" w:rsidRPr="0025461A">
        <w:t>(100)</w:t>
      </w:r>
      <w:r w:rsidR="00A43FF7">
        <w:fldChar w:fldCharType="end"/>
      </w:r>
      <w:r w:rsidRPr="00DC5567">
        <w:t>.</w:t>
      </w:r>
    </w:p>
    <w:p w14:paraId="20765345" w14:textId="77777777" w:rsidR="00A43FF7" w:rsidRPr="00DC5567" w:rsidRDefault="00A43FF7" w:rsidP="0025461A">
      <w:pPr>
        <w:spacing w:line="480" w:lineRule="auto"/>
        <w:jc w:val="both"/>
      </w:pPr>
    </w:p>
    <w:p w14:paraId="71796560" w14:textId="5B6603CD" w:rsidR="00DC5567" w:rsidRDefault="00DC5567" w:rsidP="0025461A">
      <w:pPr>
        <w:spacing w:line="480" w:lineRule="auto"/>
        <w:ind w:left="851"/>
        <w:jc w:val="both"/>
        <w:rPr>
          <w:b/>
          <w:bCs/>
        </w:rPr>
      </w:pPr>
      <w:r w:rsidRPr="00DC5567">
        <w:rPr>
          <w:b/>
          <w:bCs/>
        </w:rPr>
        <w:t>Diagnóstico y tratamiento inmediato</w:t>
      </w:r>
    </w:p>
    <w:p w14:paraId="41445B1B" w14:textId="77777777" w:rsidR="00A43FF7" w:rsidRDefault="00A43FF7" w:rsidP="0025461A">
      <w:pPr>
        <w:spacing w:line="480" w:lineRule="auto"/>
        <w:ind w:left="851"/>
        <w:jc w:val="both"/>
        <w:rPr>
          <w:b/>
          <w:bCs/>
        </w:rPr>
      </w:pPr>
    </w:p>
    <w:p w14:paraId="17AA342F" w14:textId="37440A2C" w:rsidR="00DC5567" w:rsidRDefault="00DC5567" w:rsidP="0025461A">
      <w:pPr>
        <w:spacing w:line="480" w:lineRule="auto"/>
        <w:ind w:left="851"/>
        <w:jc w:val="both"/>
      </w:pPr>
      <w:r w:rsidRPr="00DC5567">
        <w:t>No se debe retrasar el inicio del tratamiento a la espera de confirmación por pruebas de laboratorio si no hay disponibilidad inmediata de pruebas rápidas.</w:t>
      </w:r>
      <w:r w:rsidR="00A43FF7">
        <w:t xml:space="preserve"> </w:t>
      </w:r>
      <w:r w:rsidRPr="00DC5567">
        <w:t>Se recomienda implementar programas de detección temprana en entornos con alta densidad de trabajadores para prevenir brotes</w:t>
      </w:r>
      <w:r w:rsidR="00AE238A">
        <w:fldChar w:fldCharType="begin"/>
      </w:r>
      <w:r w:rsidR="0025461A">
        <w:instrText xml:space="preserve"> ADDIN ZOTERO_ITEM CSL_CITATION {"citationID":"bc60zp9d","properties":{"formattedCitation":"(98)","plainCitation":"(98)","noteIndex":0},"citationItems":[{"id":1368,"uris":["http://zotero.org/users/local/raa5MBlK/items/JR6ZSG9R"],"itemData":{"id":1368,"type":"article-journal","abstract":"Acute upper respiratory tract infections are extremely common in adults and children, but only a few safe and effective treatments are available. Patients typically present with nasal congestion, rhinorrhea, sore throat, cough, general malaise, and/or low-grade fever. Informing patients about the self-limited nature of the common cold can help manage expectations, limit antibiotic use, and avoid over-the-counter purchases that may not help. Treatments with proven effectiveness for cold symptoms in adults include over-the-counter analgesics, zinc, nasal decongestants with or without antihistamines, and ipratropium for cough. Lower-quality evidence suggests that Lactobacillus casei may be beneficial in older adults. The only established safe and effective treatments for children are acetylcysteine, honey (for children one year and older), nasal saline irrigation, intranasal ipratropium, and topical application of ointment containing camphor, menthol, and eucalyptus oils. Over-the-counter cold medications should not be used in children younger than four years. Counseling patients about the importance of good hand hygiene is the best way to prevent transmission of cold viruses.","container-title":"American Family Physician","ISSN":"1532-0650","issue":"5","journalAbbreviation":"Am Fam Physician","language":"eng","note":"PMID: 31478634","page":"281-289","source":"PubMed","title":"Treatment of the Common Cold","volume":"100","author":[{"family":"DeGeorge","given":"Katharine C."},{"family":"Ring","given":"Daniel J."},{"family":"Dalrymple","given":"Sarah N."}],"issued":{"date-parts":[["2019",9,1]]}}}],"schema":"https://github.com/citation-style-language/schema/raw/master/csl-citation.json"} </w:instrText>
      </w:r>
      <w:r w:rsidR="00AE238A">
        <w:fldChar w:fldCharType="separate"/>
      </w:r>
      <w:r w:rsidR="0025461A" w:rsidRPr="0025461A">
        <w:t>(98)</w:t>
      </w:r>
      <w:r w:rsidR="00AE238A">
        <w:fldChar w:fldCharType="end"/>
      </w:r>
      <w:r w:rsidRPr="00DC5567">
        <w:t>.</w:t>
      </w:r>
    </w:p>
    <w:p w14:paraId="19465751" w14:textId="77777777" w:rsidR="00A43FF7" w:rsidRPr="00DC5567" w:rsidRDefault="00A43FF7" w:rsidP="0025461A">
      <w:pPr>
        <w:spacing w:line="480" w:lineRule="auto"/>
        <w:jc w:val="both"/>
      </w:pPr>
    </w:p>
    <w:p w14:paraId="77A0B98D" w14:textId="77777777" w:rsidR="00DC5567" w:rsidRDefault="00DC5567" w:rsidP="0025461A">
      <w:pPr>
        <w:spacing w:line="480" w:lineRule="auto"/>
        <w:ind w:left="851"/>
        <w:jc w:val="both"/>
        <w:rPr>
          <w:b/>
          <w:bCs/>
        </w:rPr>
      </w:pPr>
      <w:r w:rsidRPr="00DC5567">
        <w:rPr>
          <w:b/>
          <w:bCs/>
        </w:rPr>
        <w:t>Vacunación y Quimioprofilaxis en el Trabajo</w:t>
      </w:r>
    </w:p>
    <w:p w14:paraId="5E05CCAA" w14:textId="77777777" w:rsidR="00A43FF7" w:rsidRPr="00DC5567" w:rsidRDefault="00A43FF7" w:rsidP="0025461A">
      <w:pPr>
        <w:spacing w:line="480" w:lineRule="auto"/>
        <w:ind w:left="851"/>
        <w:jc w:val="both"/>
        <w:rPr>
          <w:b/>
          <w:bCs/>
        </w:rPr>
      </w:pPr>
    </w:p>
    <w:p w14:paraId="6BFB4530" w14:textId="190467F6" w:rsidR="00DC5567" w:rsidRPr="00DC5567" w:rsidRDefault="00DC5567" w:rsidP="0025461A">
      <w:pPr>
        <w:spacing w:line="480" w:lineRule="auto"/>
        <w:ind w:left="851"/>
        <w:jc w:val="both"/>
      </w:pPr>
      <w:r w:rsidRPr="00DC5567">
        <w:t>La vacunación es la estrategia más eficaz para prevenir la influenza y reducir el impacto en la actividad laboral</w:t>
      </w:r>
      <w:r w:rsidR="00AE238A">
        <w:fldChar w:fldCharType="begin"/>
      </w:r>
      <w:r w:rsidR="0025461A">
        <w:instrText xml:space="preserve"> ADDIN ZOTERO_ITEM CSL_CITATION {"citationID":"FHjtumYr","properties":{"formattedCitation":"(101,102)","plainCitation":"(101,102)","noteIndex":0},"citationItems":[{"id":1370,"uris":["http://zotero.org/users/local/raa5MBlK/items/FX8QGSLE"],"itemData":{"id":1370,"type":"article-journal","abstract":"The proportion of adult population has increased globally and the current projections indicate that, by 2050, the group of 60 years and older will represent 21.1%. There are now vaccines exclusively designed for adults and others that are applied in early life but need to be updated later in life. Vaccines for adults are not only based on their respective age group but are also linked to risk factors like occupation, life style, health situation, among others. At the same time, longevity brings with it a weakening of the immune response to vaccines, a process known as immunosenescence representing an increasing challenge to adequately protect this age group. For some time, WHO has been promoting the term \"Vaccination through the life course\" allowing for an extension of the vaccination vision and taking adults as an integral part into the national vaccination programs and calendars. There are several vaccine preventable diseases affecting adults, but those associated with influenza virus and pneumococcus are the ones that affect the largest age group. Several recommendations include, additionally, others to prevent diphtheria, tetanus, whooping cough, hepatitis A and B, meningococcus, chickenpox, measles, rubella, mumps, herpes zoster, human papilloma virus and others. There are still many challenges to overcome in order to fully include adults, particularly health personnel, and to make vaccines extensively valued as a prevention tool in order to achieve a healthy life.","container-title":"Medicina","ISSN":"1669-9106","issue":"Spec 6/1","journalAbbreviation":"Medicina (B Aires)","language":"eng","note":"PMID: 31864225","page":"552-558","source":"PubMed","title":"Vaccines in adults","volume":"79","author":[{"family":"Roses","given":"Mirta"},{"family":"Bonvehí","given":"Pablo E."}],"issued":{"date-parts":[["2019"]]}}},{"id":1372,"uris":["http://zotero.org/users/local/raa5MBlK/items/4JAV26AJ"],"itemData":{"id":1372,"type":"article-journal","abstract":"Influenza vaccination coverage was higher among HCP than non-HCP, but still below the national target of 90%. Vaccination coverage varied widely by occupation type, work settings, and demographic characteristics. Evidence-based interventions, such as making vaccine available at no cost in the workpl …","container-title":"American journal of preventive medicine","DOI":"10.1016/j.amepre.2016.08.038","ISSN":"1873-2607","issue":"6","language":"en","note":"publisher: Am J Prev Med\nPMID: 27866594","source":"pubmed.ncbi.nlm.nih.gov","title":"Influenza Vaccination of Healthcare Personnel by Work Setting and Occupation-U.S., 2014","URL":"https://pubmed.ncbi.nlm.nih.gov/27866594/","volume":"51","author":[{"family":"Pj","given":"Lu"},{"family":"Ac","given":"O'Halloran"},{"family":"H","given":"Ding"},{"family":"Ww","given":"Williams"},{"family":"Cl","given":"Black"}],"accessed":{"date-parts":[["2025",2,18]]},"issued":{"date-parts":[["2016",12]]}}}],"schema":"https://github.com/citation-style-language/schema/raw/master/csl-citation.json"} </w:instrText>
      </w:r>
      <w:r w:rsidR="00AE238A">
        <w:fldChar w:fldCharType="separate"/>
      </w:r>
      <w:r w:rsidR="0025461A" w:rsidRPr="0025461A">
        <w:t>(101,102)</w:t>
      </w:r>
      <w:r w:rsidR="00AE238A">
        <w:fldChar w:fldCharType="end"/>
      </w:r>
      <w:r w:rsidRPr="00DC5567">
        <w:t>.</w:t>
      </w:r>
    </w:p>
    <w:p w14:paraId="03FBACD8" w14:textId="77777777" w:rsidR="00A43FF7" w:rsidRDefault="00A43FF7" w:rsidP="0025461A">
      <w:pPr>
        <w:spacing w:line="480" w:lineRule="auto"/>
        <w:ind w:left="851"/>
        <w:jc w:val="both"/>
      </w:pPr>
    </w:p>
    <w:p w14:paraId="219A4317" w14:textId="306A95A5" w:rsidR="00DC5567" w:rsidRDefault="00DC5567" w:rsidP="0025461A">
      <w:pPr>
        <w:spacing w:line="480" w:lineRule="auto"/>
        <w:ind w:left="851"/>
        <w:jc w:val="both"/>
      </w:pPr>
      <w:r w:rsidRPr="00DC5567">
        <w:t>Quimioprofilaxis antiviral: Se considera una opción complementaria en los siguientes casos:</w:t>
      </w:r>
    </w:p>
    <w:p w14:paraId="1638E3C3" w14:textId="77777777" w:rsidR="00A43FF7" w:rsidRPr="00DC5567" w:rsidRDefault="00A43FF7" w:rsidP="0025461A">
      <w:pPr>
        <w:spacing w:line="480" w:lineRule="auto"/>
        <w:ind w:left="851"/>
        <w:jc w:val="both"/>
      </w:pPr>
    </w:p>
    <w:p w14:paraId="360C9E8D" w14:textId="77777777" w:rsidR="00DC5567" w:rsidRDefault="00DC5567">
      <w:pPr>
        <w:numPr>
          <w:ilvl w:val="1"/>
          <w:numId w:val="33"/>
        </w:numPr>
        <w:spacing w:line="480" w:lineRule="auto"/>
        <w:jc w:val="both"/>
      </w:pPr>
      <w:r w:rsidRPr="00DC5567">
        <w:t>Trabajadores de alto riesgo que no pueden vacunarse por contraindicaciones o que no han desarrollado una respuesta inmunitaria adecuada tras la vacunación.</w:t>
      </w:r>
    </w:p>
    <w:p w14:paraId="0282E1C1" w14:textId="77777777" w:rsidR="00A43FF7" w:rsidRPr="00DC5567" w:rsidRDefault="00A43FF7" w:rsidP="0025461A">
      <w:pPr>
        <w:spacing w:line="480" w:lineRule="auto"/>
        <w:ind w:left="1440"/>
        <w:jc w:val="both"/>
      </w:pPr>
    </w:p>
    <w:p w14:paraId="1D2B4EDB" w14:textId="77777777" w:rsidR="00DC5567" w:rsidRDefault="00DC5567">
      <w:pPr>
        <w:numPr>
          <w:ilvl w:val="1"/>
          <w:numId w:val="33"/>
        </w:numPr>
        <w:spacing w:line="480" w:lineRule="auto"/>
        <w:jc w:val="both"/>
      </w:pPr>
      <w:r w:rsidRPr="00DC5567">
        <w:t>Control de brotes en entornos laborales con alta concentración de empleados (hospitales, fábricas, oficinas con ventilación limitada).</w:t>
      </w:r>
    </w:p>
    <w:p w14:paraId="21008468" w14:textId="77777777" w:rsidR="00A43FF7" w:rsidRPr="00DC5567" w:rsidRDefault="00A43FF7" w:rsidP="0025461A">
      <w:pPr>
        <w:spacing w:line="480" w:lineRule="auto"/>
        <w:jc w:val="both"/>
      </w:pPr>
    </w:p>
    <w:p w14:paraId="217CF3EA" w14:textId="77777777" w:rsidR="00DC5567" w:rsidRPr="00DC5567" w:rsidRDefault="00DC5567">
      <w:pPr>
        <w:numPr>
          <w:ilvl w:val="1"/>
          <w:numId w:val="33"/>
        </w:numPr>
        <w:spacing w:line="480" w:lineRule="auto"/>
        <w:jc w:val="both"/>
      </w:pPr>
      <w:r w:rsidRPr="00DC5567">
        <w:t>Trabajadores expuestos a casos confirmados de influenza en entornos donde la vacunación no es accesible o no se ha implementado completamente.</w:t>
      </w:r>
    </w:p>
    <w:p w14:paraId="59288728" w14:textId="77777777" w:rsidR="0014463B" w:rsidRPr="0014463B" w:rsidRDefault="0014463B" w:rsidP="0025461A">
      <w:pPr>
        <w:spacing w:line="480" w:lineRule="auto"/>
      </w:pPr>
    </w:p>
    <w:p w14:paraId="45D69D3A" w14:textId="27A40445" w:rsidR="00641030" w:rsidRDefault="00641030" w:rsidP="0025461A">
      <w:pPr>
        <w:spacing w:after="160" w:line="480" w:lineRule="auto"/>
      </w:pPr>
      <w:r>
        <w:lastRenderedPageBreak/>
        <w:br w:type="page"/>
      </w:r>
    </w:p>
    <w:p w14:paraId="3E5C241F" w14:textId="418595D1" w:rsidR="00C66D68" w:rsidRDefault="00FE68DC" w:rsidP="0025461A">
      <w:pPr>
        <w:pStyle w:val="Ttulo2"/>
        <w:spacing w:line="480" w:lineRule="auto"/>
        <w:ind w:left="360"/>
        <w:jc w:val="both"/>
        <w:rPr>
          <w:rFonts w:ascii="Times New Roman" w:hAnsi="Times New Roman" w:cs="Times New Roman"/>
          <w:b/>
          <w:bCs/>
          <w:color w:val="auto"/>
          <w:sz w:val="24"/>
          <w:szCs w:val="24"/>
        </w:rPr>
      </w:pPr>
      <w:bookmarkStart w:id="11" w:name="_Toc190794398"/>
      <w:r>
        <w:rPr>
          <w:rFonts w:ascii="Times New Roman" w:hAnsi="Times New Roman" w:cs="Times New Roman"/>
          <w:b/>
          <w:bCs/>
          <w:color w:val="auto"/>
          <w:sz w:val="24"/>
          <w:szCs w:val="24"/>
        </w:rPr>
        <w:lastRenderedPageBreak/>
        <w:t xml:space="preserve">II.3. </w:t>
      </w:r>
      <w:r w:rsidR="002B32D1" w:rsidRPr="00C97C2A">
        <w:rPr>
          <w:rFonts w:ascii="Times New Roman" w:hAnsi="Times New Roman" w:cs="Times New Roman"/>
          <w:b/>
          <w:bCs/>
          <w:color w:val="auto"/>
          <w:sz w:val="24"/>
          <w:szCs w:val="24"/>
        </w:rPr>
        <w:t>Control de riesgos ocupacionales, promoción de la salud y m</w:t>
      </w:r>
      <w:r w:rsidR="00C66D68" w:rsidRPr="00C97C2A">
        <w:rPr>
          <w:rFonts w:ascii="Times New Roman" w:hAnsi="Times New Roman" w:cs="Times New Roman"/>
          <w:b/>
          <w:bCs/>
          <w:color w:val="auto"/>
          <w:sz w:val="24"/>
          <w:szCs w:val="24"/>
        </w:rPr>
        <w:t>edidas preventivas en la protección de la vía aérea superior de los trabajadores</w:t>
      </w:r>
      <w:bookmarkEnd w:id="11"/>
    </w:p>
    <w:p w14:paraId="6B0DFBBE" w14:textId="77777777" w:rsidR="00C878AC" w:rsidRPr="00C878AC" w:rsidRDefault="00C878AC" w:rsidP="0025461A">
      <w:pPr>
        <w:spacing w:line="480" w:lineRule="auto"/>
      </w:pPr>
    </w:p>
    <w:p w14:paraId="3F99C9AA" w14:textId="54ACABB2" w:rsidR="00CE47D7" w:rsidRDefault="00CE47D7" w:rsidP="0025461A">
      <w:pPr>
        <w:spacing w:line="480" w:lineRule="auto"/>
        <w:ind w:left="426"/>
        <w:jc w:val="both"/>
      </w:pPr>
      <w:r w:rsidRPr="00CE47D7">
        <w:t>En el entorno laboral, la protección de la vía aérea superior es una prioridad que muchas veces pasa desapercibida, pese a que su afectación impacta directamente en la salud general, el rendimiento y la calidad de vida del trabajador. Las enfermedades de la vía aérea superior, como la rinitis ocupacional, la rinosinusitis, los síndromes laríngeos y hasta el frecuente resfriado común, pueden tener un origen o agravarse por factores laborales, lo que hace fundamental la implementación de estrategias preventivas integrales</w:t>
      </w:r>
      <w:r w:rsidR="00957CF0">
        <w:fldChar w:fldCharType="begin"/>
      </w:r>
      <w:r w:rsidR="0025461A">
        <w:instrText xml:space="preserve"> ADDIN ZOTERO_ITEM CSL_CITATION {"citationID":"qUQLZAXb","properties":{"formattedCitation":"(103,104)","plainCitation":"(103,104)","noteIndex":0},"citationItems":[{"id":2158,"uris":["http://zotero.org/users/local/raa5MBlK/items/9BF9DFLP"],"itemData":{"id":2158,"type":"article-journal","abstract":"Introducción: Las enfermedades respiratorias ocupacionales por factores de riesgos en el ambiente laboral, llegan a representar costos considerables para los trabajadores, la familia, el sistema de salud y la sociedad.Objetivo: Determinar las características laborales y sociodemográficas de los trabajadores con diagnóstico de enfermedad respiratoria por sustancias químicas en el OOAD.Métodos: Estudio descriptivo, en trabajadores con enfermedades respiratorias por exposición a sustancias químicas, afiliados al Instituto Mexicano del Seguro Social, adscritos al Órgano de Operación Administrativa Desconcentrada de Baja California en el período 2015-2021. Las variables estudiadas fueron: enfermedades respiratorias de trabajo con diagnóstico por exposición a sustancias químicas y características laborales y sociodemográficas, incluidas en el formato de “Aviso de atención médica y calificación de probable enfermedad de trabajo ST9”. Se utilizó estadística descriptiva mediante el programa estadístico SPSSv24.Resultados: La población fue de 58 pacientes, los datos predominantes fueron: sexo femenino (63, 8 %), rango de 21-30 años, tabaquismo negado (74,1 %), los agentes químicos no especificado (19 %) y tíner (13,8 %), los operadores de maquinaria industriales, ensambladores, choferes y conductores de transporte (50 %), el giro empresarial de manufactura (34,5 %), antigüedad en el puesto de trabajo 2-11 meses (44,8 %) y menos de 7 días de incapacidad otorgados (88 %).Conclusiones: Los trabajadores corren el riesgo de presentar enfermedades respiratorias desencadenadas por la exposición a sustancias químicas que llevan a requerir incapacidad","container-title":"Revista Cubana de Salud y Trabajo","ISSN":"1991-9395","issue":"2","language":"en","license":"Copyright (c) 2024 Revista Cubana de Salud y Trabajo","note":"number: 2","source":"revsaludtrabajo.sld.cu","title":"Características laborales y sociodemográficas de trabajadores con enfermedad laboral respiratoria por exposición a sustancias químicas","URL":"https://revsaludtrabajo.sld.cu/index.php/revsyt/article/view/481","volume":"25","author":[{"family":"Navarro","given":"Frida Areli Díaz"},{"family":"Ramos","given":"Ana Margarita González"},{"family":"Montelongo","given":"Karla Adelina Quiñones"},{"family":"Acosta","given":"María Elena Haro"},{"family":"Soria","given":"Rocío del Carmen Rosales"}],"accessed":{"date-parts":[["2025",3,9]]},"issued":{"date-parts":[["2024",2,12]]}}},{"id":2160,"uris":["http://zotero.org/users/local/raa5MBlK/items/FBQ6PSN2"],"itemData":{"id":2160,"type":"article-journal","abstract":"Las enfermedades ocupacionales están dadas por la exposición que tiene el trabajador a diferentes riesgos como parte del desarrollo de las labores de su oficio u ocupación, relacionándose con una patología específica, con mayor frecuencia a la del resto de la población (1). La Otorrinolaringología brinda soporte al sistema de salud ocupacional para ayudar en la prevención, diagnóstico, manejo y rehabilitación en estas enfermedades ocupacionales; que tienen un impacto individual, social, laboral y económico (2–4). La Organización Mundial de la Salud y la Organización Internacional del Trabajo describen que el 82% de enfermedades relacionadas al trabajo se encuentran asociadas al sistema respiratorio y auditivo (1,2,5,6). En el Perú y a nivel internacional se han adoptado las recomendaciones de la OIT para desarrollar los listados de enfermedades ocupacionales y su normativa legal relacionada (1,7–11). Así mismo, existe un subregistro de estas enfermedades, donde muchas se originan por falta de información especializada (2,4,12), en este trabajo de investigación abarcamos las enfermedades otorrinolaringológicas asociadas al trabajo, utilizando información actualizada para establecer medidas preventivas, de diagnóstico, control y vigilancia (2,3). Los diferentes tipos de riesgos laborales como los químicos, físicos, ergonómicos repercuten directa e indirectamente en la afectación del sistema auditivo y respiratorio alto, describiéndose en la literatura, las hipoacusias y las rinitis ocupacionales como las patologías de mayor frecuencia en su presentación (2,3,5,8), abordaremos también otras patologías asociadas al trabajo dentro de estos órganos y sistemas, que están descritas en la literatura y contempladas en la legislatura (7,8,10,11). Esta revisión va a permitir profundizar, actualizar y servir de referencia a los profesionales de salud e interesados, para establecer medidas preventivas, de diagnóstico, control y vigilancia, e impactar de manera positiva en la salud y calidad de vida de los trabajadores, desarrollando ambientes de trabajo saludables.","language":"spa","license":"https://creativecommons.org/licenses/by-nc-nd/4.0/deed.es","note":"Accepted: 2024-02-02T21:22:28Z\npublisher: Universidad Peruana Cayetano Heredia","source":"repositorio.upch.edu.pe","title":"Diagnóstico de enfermedades otorrinolaringológicas asociadas al trabajo","URL":"https://repositorio.upch.edu.pe/handle/20.500.12866/14937","author":[{"family":"Romero Mezarina","given":"Luis German"},{"family":"Sanchez Gavidia","given":"William"}],"accessed":{"date-parts":[["2025",3,9]]},"issued":{"date-parts":[["2023"]]}}}],"schema":"https://github.com/citation-style-language/schema/raw/master/csl-citation.json"} </w:instrText>
      </w:r>
      <w:r w:rsidR="00957CF0">
        <w:fldChar w:fldCharType="separate"/>
      </w:r>
      <w:r w:rsidR="0025461A" w:rsidRPr="0025461A">
        <w:t>(103,104)</w:t>
      </w:r>
      <w:r w:rsidR="00957CF0">
        <w:fldChar w:fldCharType="end"/>
      </w:r>
      <w:r w:rsidRPr="00CE47D7">
        <w:t>.</w:t>
      </w:r>
    </w:p>
    <w:p w14:paraId="39346C85" w14:textId="77777777" w:rsidR="00CE47D7" w:rsidRDefault="00CE47D7" w:rsidP="0025461A">
      <w:pPr>
        <w:spacing w:line="480" w:lineRule="auto"/>
        <w:ind w:left="426"/>
        <w:jc w:val="both"/>
      </w:pPr>
    </w:p>
    <w:p w14:paraId="44E52C21" w14:textId="673C1D46" w:rsidR="005F66BB" w:rsidRPr="005C22C6" w:rsidRDefault="005C22C6" w:rsidP="0025461A">
      <w:pPr>
        <w:pStyle w:val="Ttulo3"/>
        <w:spacing w:line="480" w:lineRule="auto"/>
        <w:ind w:left="426"/>
        <w:rPr>
          <w:color w:val="auto"/>
          <w:sz w:val="24"/>
          <w:szCs w:val="24"/>
        </w:rPr>
      </w:pPr>
      <w:r w:rsidRPr="005C22C6">
        <w:rPr>
          <w:rFonts w:eastAsia="Times New Roman"/>
          <w:color w:val="auto"/>
          <w:sz w:val="24"/>
          <w:szCs w:val="24"/>
        </w:rPr>
        <w:t xml:space="preserve">II.3.1 </w:t>
      </w:r>
      <w:r w:rsidR="005F66BB" w:rsidRPr="005C22C6">
        <w:rPr>
          <w:rFonts w:eastAsia="Times New Roman"/>
          <w:color w:val="auto"/>
          <w:sz w:val="24"/>
          <w:szCs w:val="24"/>
        </w:rPr>
        <w:t xml:space="preserve">Identificación de peligros </w:t>
      </w:r>
    </w:p>
    <w:p w14:paraId="02C23335" w14:textId="77777777" w:rsidR="0063663D" w:rsidRPr="005F66BB" w:rsidRDefault="0063663D" w:rsidP="0025461A">
      <w:pPr>
        <w:spacing w:line="480" w:lineRule="auto"/>
        <w:ind w:left="426"/>
        <w:jc w:val="both"/>
        <w:rPr>
          <w:b/>
          <w:bCs/>
        </w:rPr>
      </w:pPr>
    </w:p>
    <w:p w14:paraId="26DACFD9" w14:textId="0DD87A67" w:rsidR="005F66BB" w:rsidRDefault="005F66BB" w:rsidP="0025461A">
      <w:pPr>
        <w:spacing w:line="480" w:lineRule="auto"/>
        <w:ind w:left="426"/>
        <w:jc w:val="both"/>
      </w:pPr>
      <w:r w:rsidRPr="005F66BB">
        <w:t>La identificación de peligros es el primer paso del proceso de gestión de riesgos ocupacionales, y consiste en reconocer todos aquellos elementos, situaciones o condiciones del trabajo que tienen el potencial de causar daño a la salud del trabajador, en este caso, afectando específicamente las vías respiratorias superiores (nariz, senos paranasales, faringe, laringe)</w:t>
      </w:r>
      <w:r w:rsidR="00010490">
        <w:fldChar w:fldCharType="begin"/>
      </w:r>
      <w:r w:rsidR="0025461A">
        <w:instrText xml:space="preserve"> ADDIN ZOTERO_ITEM CSL_CITATION {"citationID":"gGjEyTNr","properties":{"formattedCitation":"(105)","plainCitation":"(105)","noteIndex":0},"citationItems":[{"id":2163,"uris":["http://zotero.org/users/local/raa5MBlK/items/SHVHZEWC"],"itemData":{"id":2163,"type":"manuscript","event-place":"Perú","publisher-place":"Perú","title":"Manual para Identificación de Peligros y Evaluación de Riesgos y Determinación de Controles - IPERC","URL":"https://cdn.www.gob.pe/uploads/document/file/3929426/Manual%20para%20Identificaci%C3%B3n%20de%20Peligros%20y%20Evaluaci%C3%B3n%20de%20Riesgos%20y%20Determinaci%C3%B3n%20de%20Controles%20-%20IPERC.pdf.pdf","author":[{"family":"Superintendencia Nacional de Fiscalización Laboral","given":""}],"accessed":{"date-parts":[["2025",3,9]]},"issued":{"date-parts":[["2019"]]}}}],"schema":"https://github.com/citation-style-language/schema/raw/master/csl-citation.json"} </w:instrText>
      </w:r>
      <w:r w:rsidR="00010490">
        <w:fldChar w:fldCharType="separate"/>
      </w:r>
      <w:r w:rsidR="0025461A" w:rsidRPr="0025461A">
        <w:t>(105)</w:t>
      </w:r>
      <w:r w:rsidR="00010490">
        <w:fldChar w:fldCharType="end"/>
      </w:r>
      <w:r w:rsidRPr="005F66BB">
        <w:t>.</w:t>
      </w:r>
    </w:p>
    <w:p w14:paraId="5B133BFF" w14:textId="77777777" w:rsidR="0063663D" w:rsidRPr="005F66BB" w:rsidRDefault="0063663D" w:rsidP="0025461A">
      <w:pPr>
        <w:spacing w:line="480" w:lineRule="auto"/>
        <w:ind w:left="426"/>
        <w:jc w:val="both"/>
      </w:pPr>
    </w:p>
    <w:p w14:paraId="09324871" w14:textId="13BA2E74" w:rsidR="005F66BB" w:rsidRPr="005F66BB" w:rsidRDefault="005F66BB" w:rsidP="0025461A">
      <w:pPr>
        <w:spacing w:line="480" w:lineRule="auto"/>
        <w:ind w:left="426"/>
        <w:jc w:val="both"/>
      </w:pPr>
      <w:r w:rsidRPr="005F66BB">
        <w:t>Este paso permite establecer una base objetiva para evaluar los riesgos y tomar decisiones acertadas en cuanto a medidas preventivas y controles</w:t>
      </w:r>
      <w:r w:rsidR="0063663D">
        <w:t xml:space="preserve">: </w:t>
      </w:r>
      <w:r w:rsidRPr="005F66BB">
        <w:t>¿Qué se considera “peligro</w:t>
      </w:r>
      <w:r w:rsidR="0063663D" w:rsidRPr="005F66BB">
        <w:t>”?</w:t>
      </w:r>
      <w:r w:rsidR="00E00D0C">
        <w:t xml:space="preserve"> Un p</w:t>
      </w:r>
      <w:r w:rsidRPr="005F66BB">
        <w:t>eligro es cualquier fuente con potencial de causar un efecto adverso, y puede clasificarse en varios tipos. Para la vía aérea superior, los peligros más relevantes son</w:t>
      </w:r>
      <w:r w:rsidR="00E00D0C">
        <w:fldChar w:fldCharType="begin"/>
      </w:r>
      <w:r w:rsidR="0025461A">
        <w:instrText xml:space="preserve"> ADDIN ZOTERO_ITEM CSL_CITATION {"citationID":"UOUfrkAa","properties":{"formattedCitation":"(106)","plainCitation":"(106)","noteIndex":0},"citationItems":[{"id":2164,"uris":["http://zotero.org/users/local/raa5MBlK/items/RM3AQQLX"],"itemData":{"id":2164,"type":"article-journal","abstract":"El diagnóstico y la prevención de las afecciones de las vías respiratorias superiores en trabajadores expuestos a agentes irritantes del ambiente laboral tales como polvos, gases, vapores, humos o aerosoles, requiere de un compromiso multisectorial, entiéndase por esto la participación de directivos y administraciones por un lado, y personal de la salud por el otro, sin dejar fuera de esta estrategia al obrero, al cual, se le debe elevar sus conocimientos sobre esta problemática y sensibilizarlo con todo lo que puede ocurrir. Teniendo en cuenta estos aspectos, nos motivó a hacer una valoración de los síntomas, signos y los análisis complementarios más importantes para el diagnóstico de estas afecciones y los principales aspectos para su control y prevención.","container-title":"Revista Cubana de Salud y Trabajo","ISSN":"1991-9395","issue":"2","language":"es","license":"Copyright (c) 2023 Revista Cubana de Salud y Trabajo","note":"number: 2","source":"revsaludtrabajo.sld.cu","title":"Afecciones de vías respiratorias superiores causados por agentes irritantes del ambiente laboral. Diagnóstico, control y prevención","URL":"https://revsaludtrabajo.sld.cu/index.php/revsyt/article/view/429","volume":"19","author":[{"family":"García","given":"Luis Manuel Torres"},{"family":"Rodríguez","given":"Gerardo Gonzalo Pardo"},{"family":"Crones","given":"Juan Lorenzo Muñiz"}],"accessed":{"date-parts":[["2025",3,9]]},"issued":{"date-parts":[["2018"]]}}}],"schema":"https://github.com/citation-style-language/schema/raw/master/csl-citation.json"} </w:instrText>
      </w:r>
      <w:r w:rsidR="00E00D0C">
        <w:fldChar w:fldCharType="separate"/>
      </w:r>
      <w:r w:rsidR="0025461A" w:rsidRPr="0025461A">
        <w:t>(106)</w:t>
      </w:r>
      <w:r w:rsidR="00E00D0C">
        <w:fldChar w:fldCharType="end"/>
      </w:r>
      <w:r w:rsidRPr="005F66BB">
        <w:t>:</w:t>
      </w:r>
    </w:p>
    <w:p w14:paraId="6911C342" w14:textId="6F333804" w:rsidR="005F66BB" w:rsidRPr="005F66BB" w:rsidRDefault="005F66BB" w:rsidP="0025461A">
      <w:pPr>
        <w:spacing w:line="480" w:lineRule="auto"/>
        <w:ind w:left="426"/>
        <w:jc w:val="both"/>
      </w:pPr>
    </w:p>
    <w:p w14:paraId="6C5D1C79" w14:textId="5835D7F4" w:rsidR="005F66BB" w:rsidRDefault="005F66BB" w:rsidP="0025461A">
      <w:pPr>
        <w:tabs>
          <w:tab w:val="num" w:pos="720"/>
        </w:tabs>
        <w:spacing w:line="480" w:lineRule="auto"/>
        <w:ind w:left="426"/>
        <w:jc w:val="both"/>
      </w:pPr>
      <w:r w:rsidRPr="005F66BB">
        <w:lastRenderedPageBreak/>
        <w:t>1. Peligros químicos</w:t>
      </w:r>
      <w:r w:rsidR="0063663D">
        <w:t xml:space="preserve">: </w:t>
      </w:r>
      <w:r w:rsidRPr="005F66BB">
        <w:t>Vapores, gases, polvos o aerosoles que pueden irritar o sensibilizar la mucosa respiratoria</w:t>
      </w:r>
      <w:r w:rsidR="005C22C6">
        <w:fldChar w:fldCharType="begin"/>
      </w:r>
      <w:r w:rsidR="0025461A">
        <w:instrText xml:space="preserve"> ADDIN ZOTERO_ITEM CSL_CITATION {"citationID":"KGgCIaql","properties":{"formattedCitation":"(62)","plainCitation":"(62)","noteIndex":0},"citationItems":[{"id":"oQatJo2k/YpjXYBbj","uris":["http://zotero.org/users/local/Rqq5atec/items/Q24PGFAW"],"itemData":{"id":1122,"type":"article-journal","container-title":"Revista Salud Uninorte","issue":"2","language":"es","page":"560-585","source":"www.redalyc.org","title":"Efectos para la salud respiratoria de los trabajadores que usan sustancias químicas en su medio laboral. Una revisión sistemática","URL":"https://www.redalyc.org/journal/817/81775229013/html/","volume":"38","author":[{"family":"Meza","given":"Yolima Pertuz"},{"family":"Castillo","given":"María Victoria Rebolledo"},{"family":"Brochero","given":"Hamer Yamid Vásquez"},{"family":"Escamilla","given":"María José Gil"}],"accessed":{"date-parts":[["2025",2,1]]},"issued":{"date-parts":[["2022"]]}}}],"schema":"https://github.com/citation-style-language/schema/raw/master/csl-citation.json"} </w:instrText>
      </w:r>
      <w:r w:rsidR="005C22C6">
        <w:fldChar w:fldCharType="separate"/>
      </w:r>
      <w:r w:rsidR="0025461A" w:rsidRPr="0025461A">
        <w:t>(62)</w:t>
      </w:r>
      <w:r w:rsidR="005C22C6">
        <w:fldChar w:fldCharType="end"/>
      </w:r>
      <w:r w:rsidRPr="005F66BB">
        <w:t>.</w:t>
      </w:r>
    </w:p>
    <w:p w14:paraId="5053CE9D" w14:textId="77777777" w:rsidR="0063663D" w:rsidRPr="005F66BB" w:rsidRDefault="0063663D" w:rsidP="0025461A">
      <w:pPr>
        <w:tabs>
          <w:tab w:val="num" w:pos="720"/>
        </w:tabs>
        <w:spacing w:line="480" w:lineRule="auto"/>
        <w:ind w:left="426"/>
        <w:jc w:val="both"/>
      </w:pPr>
    </w:p>
    <w:p w14:paraId="4B1A4491" w14:textId="0E62A37D" w:rsidR="005F66BB" w:rsidRPr="005F66BB" w:rsidRDefault="00383AF7" w:rsidP="0025461A">
      <w:pPr>
        <w:spacing w:line="480" w:lineRule="auto"/>
        <w:ind w:left="720"/>
        <w:jc w:val="both"/>
      </w:pPr>
      <w:r w:rsidRPr="005F66BB">
        <w:t>Ejemplos:</w:t>
      </w:r>
      <w:r w:rsidR="005F66BB" w:rsidRPr="005F66BB">
        <w:t xml:space="preserve"> </w:t>
      </w:r>
    </w:p>
    <w:p w14:paraId="49C55D32" w14:textId="77777777" w:rsidR="005F66BB" w:rsidRPr="005F66BB" w:rsidRDefault="005F66BB">
      <w:pPr>
        <w:numPr>
          <w:ilvl w:val="1"/>
          <w:numId w:val="38"/>
        </w:numPr>
        <w:spacing w:line="480" w:lineRule="auto"/>
        <w:jc w:val="both"/>
      </w:pPr>
      <w:r w:rsidRPr="005F66BB">
        <w:t>Polvo de harina, madera, cemento, textiles.</w:t>
      </w:r>
    </w:p>
    <w:p w14:paraId="33951DEF" w14:textId="77777777" w:rsidR="005F66BB" w:rsidRPr="005F66BB" w:rsidRDefault="005F66BB">
      <w:pPr>
        <w:numPr>
          <w:ilvl w:val="1"/>
          <w:numId w:val="38"/>
        </w:numPr>
        <w:spacing w:line="480" w:lineRule="auto"/>
        <w:jc w:val="both"/>
      </w:pPr>
      <w:r w:rsidRPr="005F66BB">
        <w:t>Disolventes volátiles (tolueno, xileno, acetona).</w:t>
      </w:r>
    </w:p>
    <w:p w14:paraId="7AAA1A56" w14:textId="77777777" w:rsidR="005F66BB" w:rsidRPr="005F66BB" w:rsidRDefault="005F66BB">
      <w:pPr>
        <w:numPr>
          <w:ilvl w:val="1"/>
          <w:numId w:val="38"/>
        </w:numPr>
        <w:spacing w:line="480" w:lineRule="auto"/>
        <w:jc w:val="both"/>
      </w:pPr>
      <w:r w:rsidRPr="005F66BB">
        <w:t>Gases irritantes (amoniaco, cloro, formaldehído).</w:t>
      </w:r>
    </w:p>
    <w:p w14:paraId="6AC13E24" w14:textId="77777777" w:rsidR="005F66BB" w:rsidRDefault="005F66BB">
      <w:pPr>
        <w:numPr>
          <w:ilvl w:val="1"/>
          <w:numId w:val="38"/>
        </w:numPr>
        <w:spacing w:line="480" w:lineRule="auto"/>
        <w:jc w:val="both"/>
      </w:pPr>
      <w:r w:rsidRPr="005F66BB">
        <w:t>Productos de limpieza, desinfectantes industriales.</w:t>
      </w:r>
    </w:p>
    <w:p w14:paraId="7E3D26D9" w14:textId="77777777" w:rsidR="0063663D" w:rsidRPr="005F66BB" w:rsidRDefault="0063663D" w:rsidP="0025461A">
      <w:pPr>
        <w:spacing w:line="480" w:lineRule="auto"/>
        <w:ind w:left="1440"/>
        <w:jc w:val="both"/>
      </w:pPr>
    </w:p>
    <w:p w14:paraId="1279D04F" w14:textId="77777777" w:rsidR="005F66BB" w:rsidRPr="005F66BB" w:rsidRDefault="005F66BB" w:rsidP="0025461A">
      <w:pPr>
        <w:spacing w:line="480" w:lineRule="auto"/>
        <w:ind w:left="426"/>
        <w:jc w:val="both"/>
      </w:pPr>
      <w:r w:rsidRPr="005F66BB">
        <w:t>Estos peligros son especialmente importantes en la rinitis ocupacional, la rinosinusitis y en algunos casos, en laringitis irritativa crónica.</w:t>
      </w:r>
    </w:p>
    <w:p w14:paraId="66392962" w14:textId="0A019158" w:rsidR="005F66BB" w:rsidRPr="005F66BB" w:rsidRDefault="005F66BB" w:rsidP="0025461A">
      <w:pPr>
        <w:spacing w:line="480" w:lineRule="auto"/>
        <w:ind w:left="426"/>
        <w:jc w:val="both"/>
      </w:pPr>
    </w:p>
    <w:p w14:paraId="1B664B03" w14:textId="0FEB4C73" w:rsidR="005F66BB" w:rsidRPr="005F66BB" w:rsidRDefault="005F66BB" w:rsidP="0025461A">
      <w:pPr>
        <w:spacing w:line="480" w:lineRule="auto"/>
        <w:ind w:left="426"/>
        <w:jc w:val="both"/>
      </w:pPr>
      <w:r w:rsidRPr="005F66BB">
        <w:t>2. Peligros biológicos</w:t>
      </w:r>
      <w:r w:rsidR="004813C9">
        <w:t xml:space="preserve">: </w:t>
      </w:r>
      <w:r w:rsidRPr="005F66BB">
        <w:t>Agentes infecciosos que pueden ingresar por vía aérea o por contacto</w:t>
      </w:r>
      <w:r w:rsidR="005C22C6">
        <w:fldChar w:fldCharType="begin"/>
      </w:r>
      <w:r w:rsidR="0025461A">
        <w:instrText xml:space="preserve"> ADDIN ZOTERO_ITEM CSL_CITATION {"citationID":"bl0XBBlK","properties":{"formattedCitation":"(54)","plainCitation":"(54)","noteIndex":0},"citationItems":[{"id":"oQatJo2k/GK6GYPEy","uris":["http://zotero.org/users/local/Rqq5atec/items/KQKEPH9T"],"itemData":{"id":1191,"type":"article-journal","container-title":"Clinics in chest medicine","DOI":"10.1016/j.ccm.2020.08.003","ISSN":"0272-5231","issue":"4","journalAbbreviation":"Clin Chest Med","note":"PMID: 33153691\nPMCID: PMC8899766","page":"739-751","source":"PubMed Central","title":"Occupational Respiratory Infections","URL":"https://www.ncbi.nlm.nih.gov/pmc/articles/PMC8899766/","volume":"41","author":[{"family":"Perio","given":"Marie A.","non-dropping-particle":"de"},{"family":"Kobayashi","given":"Miwako"},{"family":"Wortham","given":"Jonathan M."}],"accessed":{"date-parts":[["2025",2,17]]},"issued":{"date-parts":[["2020",12]]}}}],"schema":"https://github.com/citation-style-language/schema/raw/master/csl-citation.json"} </w:instrText>
      </w:r>
      <w:r w:rsidR="005C22C6">
        <w:fldChar w:fldCharType="separate"/>
      </w:r>
      <w:r w:rsidR="0025461A" w:rsidRPr="0025461A">
        <w:t>(54)</w:t>
      </w:r>
      <w:r w:rsidR="005C22C6">
        <w:fldChar w:fldCharType="end"/>
      </w:r>
      <w:r w:rsidRPr="005F66BB">
        <w:t>.</w:t>
      </w:r>
    </w:p>
    <w:p w14:paraId="5553C5F0" w14:textId="77777777" w:rsidR="00091EA2" w:rsidRDefault="00091EA2" w:rsidP="0025461A">
      <w:pPr>
        <w:spacing w:line="480" w:lineRule="auto"/>
        <w:ind w:left="720"/>
        <w:jc w:val="both"/>
      </w:pPr>
    </w:p>
    <w:p w14:paraId="3E587FA4" w14:textId="7244D2B1" w:rsidR="005F66BB" w:rsidRPr="005F66BB" w:rsidRDefault="005F66BB" w:rsidP="0025461A">
      <w:pPr>
        <w:spacing w:line="480" w:lineRule="auto"/>
        <w:ind w:left="720"/>
        <w:jc w:val="both"/>
      </w:pPr>
      <w:r w:rsidRPr="005F66BB">
        <w:t xml:space="preserve">Ejemplos: </w:t>
      </w:r>
    </w:p>
    <w:p w14:paraId="64259057" w14:textId="77777777" w:rsidR="005F66BB" w:rsidRPr="005F66BB" w:rsidRDefault="005F66BB">
      <w:pPr>
        <w:numPr>
          <w:ilvl w:val="1"/>
          <w:numId w:val="39"/>
        </w:numPr>
        <w:spacing w:line="480" w:lineRule="auto"/>
        <w:jc w:val="both"/>
      </w:pPr>
      <w:r w:rsidRPr="005F66BB">
        <w:t>Virus respiratorios (rinovirus, influenza, SARS-CoV-2).</w:t>
      </w:r>
    </w:p>
    <w:p w14:paraId="101F4AAD" w14:textId="77777777" w:rsidR="005F66BB" w:rsidRPr="005F66BB" w:rsidRDefault="005F66BB">
      <w:pPr>
        <w:numPr>
          <w:ilvl w:val="1"/>
          <w:numId w:val="39"/>
        </w:numPr>
        <w:spacing w:line="480" w:lineRule="auto"/>
        <w:jc w:val="both"/>
      </w:pPr>
      <w:r w:rsidRPr="005F66BB">
        <w:t>Bacterias (Streptococcus, Staphylococcus).</w:t>
      </w:r>
    </w:p>
    <w:p w14:paraId="1B8085FF" w14:textId="77777777" w:rsidR="005F66BB" w:rsidRDefault="005F66BB">
      <w:pPr>
        <w:numPr>
          <w:ilvl w:val="1"/>
          <w:numId w:val="39"/>
        </w:numPr>
        <w:spacing w:line="480" w:lineRule="auto"/>
        <w:jc w:val="both"/>
      </w:pPr>
      <w:r w:rsidRPr="005F66BB">
        <w:t>Hongos (Aspergillus, mohos en ambientes húmedos).</w:t>
      </w:r>
    </w:p>
    <w:p w14:paraId="2846C612" w14:textId="77777777" w:rsidR="005C22C6" w:rsidRPr="005F66BB" w:rsidRDefault="005C22C6" w:rsidP="0025461A">
      <w:pPr>
        <w:spacing w:line="480" w:lineRule="auto"/>
        <w:ind w:left="1440"/>
        <w:jc w:val="both"/>
      </w:pPr>
    </w:p>
    <w:p w14:paraId="2CA1557D" w14:textId="77777777" w:rsidR="005F66BB" w:rsidRPr="005F66BB" w:rsidRDefault="005F66BB" w:rsidP="0025461A">
      <w:pPr>
        <w:spacing w:line="480" w:lineRule="auto"/>
        <w:ind w:left="426"/>
        <w:jc w:val="both"/>
      </w:pPr>
      <w:r w:rsidRPr="005F66BB">
        <w:t>Afectan principalmente en la aparición del resfriado común, rinosinusitis infecciosa y pueden desencadenar procesos inflamatorios recurrentes en trabajadores expuestos a ambientes contaminados.</w:t>
      </w:r>
    </w:p>
    <w:p w14:paraId="44596BAF" w14:textId="7CC1B02F" w:rsidR="005F66BB" w:rsidRPr="005F66BB" w:rsidRDefault="005F66BB" w:rsidP="0025461A">
      <w:pPr>
        <w:spacing w:line="480" w:lineRule="auto"/>
        <w:ind w:left="426"/>
        <w:jc w:val="both"/>
      </w:pPr>
    </w:p>
    <w:p w14:paraId="4957528A" w14:textId="0D5FC318" w:rsidR="005F66BB" w:rsidRPr="005F66BB" w:rsidRDefault="005F66BB" w:rsidP="0025461A">
      <w:pPr>
        <w:spacing w:line="480" w:lineRule="auto"/>
        <w:ind w:left="426"/>
        <w:jc w:val="both"/>
      </w:pPr>
      <w:r w:rsidRPr="005F66BB">
        <w:lastRenderedPageBreak/>
        <w:t>3. Peligros físicos</w:t>
      </w:r>
      <w:r w:rsidR="002613C1">
        <w:t xml:space="preserve">: </w:t>
      </w:r>
      <w:r w:rsidRPr="005F66BB">
        <w:t>Factores como el ruido, temperatura extrema, humedad, ventilación inadecuada o cambios bruscos de clima.</w:t>
      </w:r>
    </w:p>
    <w:p w14:paraId="40F2589C" w14:textId="77777777" w:rsidR="002613C1" w:rsidRDefault="002613C1" w:rsidP="0025461A">
      <w:pPr>
        <w:spacing w:line="480" w:lineRule="auto"/>
        <w:ind w:left="720"/>
        <w:jc w:val="both"/>
      </w:pPr>
    </w:p>
    <w:p w14:paraId="36065E43" w14:textId="4DAB5540" w:rsidR="005F66BB" w:rsidRPr="005F66BB" w:rsidRDefault="005F66BB" w:rsidP="0025461A">
      <w:pPr>
        <w:spacing w:line="480" w:lineRule="auto"/>
        <w:ind w:left="720"/>
        <w:jc w:val="both"/>
      </w:pPr>
      <w:r w:rsidRPr="005F66BB">
        <w:t xml:space="preserve">Ejemplos: </w:t>
      </w:r>
    </w:p>
    <w:p w14:paraId="2D5AF9EC" w14:textId="77777777" w:rsidR="005F66BB" w:rsidRPr="005F66BB" w:rsidRDefault="005F66BB">
      <w:pPr>
        <w:numPr>
          <w:ilvl w:val="1"/>
          <w:numId w:val="40"/>
        </w:numPr>
        <w:spacing w:line="480" w:lineRule="auto"/>
        <w:jc w:val="both"/>
      </w:pPr>
      <w:r w:rsidRPr="005F66BB">
        <w:t>Ambientes con aire seco o muy frío (cámaras frigoríficas).</w:t>
      </w:r>
    </w:p>
    <w:p w14:paraId="16329473" w14:textId="77777777" w:rsidR="005F66BB" w:rsidRPr="005F66BB" w:rsidRDefault="005F66BB">
      <w:pPr>
        <w:numPr>
          <w:ilvl w:val="1"/>
          <w:numId w:val="40"/>
        </w:numPr>
        <w:spacing w:line="480" w:lineRule="auto"/>
        <w:jc w:val="both"/>
      </w:pPr>
      <w:r w:rsidRPr="005F66BB">
        <w:t>Cambios térmicos frecuentes entre áreas con aire acondicionado y zonas externas.</w:t>
      </w:r>
    </w:p>
    <w:p w14:paraId="2D75BEB8" w14:textId="77777777" w:rsidR="005F66BB" w:rsidRPr="005F66BB" w:rsidRDefault="005F66BB">
      <w:pPr>
        <w:numPr>
          <w:ilvl w:val="1"/>
          <w:numId w:val="40"/>
        </w:numPr>
        <w:spacing w:line="480" w:lineRule="auto"/>
        <w:jc w:val="both"/>
      </w:pPr>
      <w:r w:rsidRPr="005F66BB">
        <w:t>Niveles de ruido elevados que obligan a elevar la voz constantemente.</w:t>
      </w:r>
    </w:p>
    <w:p w14:paraId="65856AF4" w14:textId="77777777" w:rsidR="002613C1" w:rsidRDefault="002613C1" w:rsidP="0025461A">
      <w:pPr>
        <w:spacing w:line="480" w:lineRule="auto"/>
        <w:ind w:left="426"/>
        <w:jc w:val="both"/>
      </w:pPr>
    </w:p>
    <w:p w14:paraId="19226280" w14:textId="438F24D9" w:rsidR="005F66BB" w:rsidRPr="005F66BB" w:rsidRDefault="005F66BB" w:rsidP="0025461A">
      <w:pPr>
        <w:spacing w:line="480" w:lineRule="auto"/>
        <w:ind w:left="426"/>
        <w:jc w:val="both"/>
      </w:pPr>
      <w:r w:rsidRPr="005F66BB">
        <w:t>Estos influyen particularmente en los síndromes laríngeos, como disfonías funcionales o laringitis crónica.</w:t>
      </w:r>
    </w:p>
    <w:p w14:paraId="5729912E" w14:textId="4A64EF7A" w:rsidR="005F66BB" w:rsidRPr="005F66BB" w:rsidRDefault="005F66BB" w:rsidP="0025461A">
      <w:pPr>
        <w:spacing w:line="480" w:lineRule="auto"/>
        <w:ind w:left="426"/>
        <w:jc w:val="both"/>
      </w:pPr>
    </w:p>
    <w:p w14:paraId="2F4B8539" w14:textId="54337A1D" w:rsidR="005F66BB" w:rsidRPr="005F66BB" w:rsidRDefault="005F66BB" w:rsidP="0025461A">
      <w:pPr>
        <w:spacing w:line="480" w:lineRule="auto"/>
        <w:ind w:left="426"/>
        <w:jc w:val="both"/>
      </w:pPr>
      <w:r w:rsidRPr="005F66BB">
        <w:t>4. Peligros ergonómicos y organizacionales</w:t>
      </w:r>
      <w:r w:rsidR="002613C1">
        <w:t xml:space="preserve">: </w:t>
      </w:r>
      <w:r w:rsidRPr="005F66BB">
        <w:t>Condiciones del trabajo que obligan a un uso excesivo o forzado de la voz, jornadas prolongadas sin pausas vocales, falta de hidratación, posturas corporales que dificultan la respiración libre.</w:t>
      </w:r>
    </w:p>
    <w:p w14:paraId="2109AB23" w14:textId="77777777" w:rsidR="002613C1" w:rsidRDefault="002613C1" w:rsidP="0025461A">
      <w:pPr>
        <w:spacing w:line="480" w:lineRule="auto"/>
        <w:ind w:left="720"/>
        <w:jc w:val="both"/>
      </w:pPr>
    </w:p>
    <w:p w14:paraId="7F42A0DD" w14:textId="55E082E0" w:rsidR="005F66BB" w:rsidRPr="005F66BB" w:rsidRDefault="005F66BB" w:rsidP="0025461A">
      <w:pPr>
        <w:spacing w:line="480" w:lineRule="auto"/>
        <w:ind w:left="720"/>
        <w:jc w:val="both"/>
      </w:pPr>
      <w:r w:rsidRPr="005F66BB">
        <w:t xml:space="preserve">Ejemplos: </w:t>
      </w:r>
    </w:p>
    <w:p w14:paraId="3A22313A" w14:textId="77777777" w:rsidR="005F66BB" w:rsidRPr="005F66BB" w:rsidRDefault="005F66BB">
      <w:pPr>
        <w:numPr>
          <w:ilvl w:val="1"/>
          <w:numId w:val="41"/>
        </w:numPr>
        <w:spacing w:line="480" w:lineRule="auto"/>
        <w:jc w:val="both"/>
      </w:pPr>
      <w:r w:rsidRPr="005F66BB">
        <w:t>Profesores, teleoperadores, locutores, guías turísticos.</w:t>
      </w:r>
    </w:p>
    <w:p w14:paraId="4CC74A1F" w14:textId="77777777" w:rsidR="005F66BB" w:rsidRDefault="005F66BB">
      <w:pPr>
        <w:numPr>
          <w:ilvl w:val="1"/>
          <w:numId w:val="41"/>
        </w:numPr>
        <w:spacing w:line="480" w:lineRule="auto"/>
        <w:jc w:val="both"/>
      </w:pPr>
      <w:r w:rsidRPr="005F66BB">
        <w:t>Espacios de trabajo cerrados y mal diseñados que acumulan contaminantes.</w:t>
      </w:r>
    </w:p>
    <w:p w14:paraId="30F03308" w14:textId="77777777" w:rsidR="00D04286" w:rsidRPr="005F66BB" w:rsidRDefault="00D04286" w:rsidP="0025461A">
      <w:pPr>
        <w:spacing w:line="480" w:lineRule="auto"/>
        <w:ind w:left="1440"/>
        <w:jc w:val="both"/>
      </w:pPr>
    </w:p>
    <w:p w14:paraId="14736F1E" w14:textId="77777777" w:rsidR="005F66BB" w:rsidRPr="005F66BB" w:rsidRDefault="005F66BB" w:rsidP="0025461A">
      <w:pPr>
        <w:spacing w:line="480" w:lineRule="auto"/>
        <w:ind w:left="426"/>
        <w:jc w:val="both"/>
      </w:pPr>
      <w:r w:rsidRPr="005F66BB">
        <w:t>Estos son determinantes en las afecciones vocales y también pueden facilitar la propagación del resfriado común en oficinas mal ventiladas.</w:t>
      </w:r>
    </w:p>
    <w:p w14:paraId="2B7A7BEF" w14:textId="09E28AAF" w:rsidR="005F66BB" w:rsidRPr="005F66BB" w:rsidRDefault="005F66BB" w:rsidP="0025461A">
      <w:pPr>
        <w:spacing w:line="480" w:lineRule="auto"/>
        <w:ind w:left="426"/>
        <w:jc w:val="both"/>
      </w:pPr>
    </w:p>
    <w:p w14:paraId="14F155D8" w14:textId="77777777" w:rsidR="005F66BB" w:rsidRPr="005F66BB" w:rsidRDefault="005F66BB" w:rsidP="0025461A">
      <w:pPr>
        <w:spacing w:line="480" w:lineRule="auto"/>
        <w:ind w:left="426"/>
        <w:jc w:val="both"/>
      </w:pPr>
      <w:r w:rsidRPr="005F66BB">
        <w:t>5. Peligros psicosociales</w:t>
      </w:r>
    </w:p>
    <w:p w14:paraId="3E93F6CD" w14:textId="77777777" w:rsidR="00383AF7" w:rsidRDefault="00383AF7" w:rsidP="0025461A">
      <w:pPr>
        <w:spacing w:line="480" w:lineRule="auto"/>
        <w:ind w:left="720"/>
        <w:jc w:val="both"/>
      </w:pPr>
    </w:p>
    <w:p w14:paraId="09770707" w14:textId="49578B9E" w:rsidR="005F66BB" w:rsidRPr="005F66BB" w:rsidRDefault="005F66BB" w:rsidP="0025461A">
      <w:pPr>
        <w:spacing w:line="480" w:lineRule="auto"/>
        <w:ind w:left="720"/>
        <w:jc w:val="both"/>
      </w:pPr>
      <w:r w:rsidRPr="005F66BB">
        <w:t>Aunque no se relacionen directamente con agentes físicos o químicos, el estrés crónico y la sobrecarga laboral pueden predisponer al debilitamiento del sistema inmunológico, facilitando la aparición de infecciones respiratorias y afecciones funcionales (disfonía tensional, fatiga vocal).</w:t>
      </w:r>
    </w:p>
    <w:p w14:paraId="36555CED" w14:textId="4D6FFE79" w:rsidR="005F66BB" w:rsidRPr="005F66BB" w:rsidRDefault="005F66BB" w:rsidP="0025461A">
      <w:pPr>
        <w:spacing w:line="480" w:lineRule="auto"/>
        <w:ind w:left="426"/>
        <w:jc w:val="both"/>
      </w:pPr>
    </w:p>
    <w:p w14:paraId="03DAD195" w14:textId="77777777" w:rsidR="005F66BB" w:rsidRPr="005F66BB" w:rsidRDefault="005F66BB" w:rsidP="0025461A">
      <w:pPr>
        <w:spacing w:line="480" w:lineRule="auto"/>
        <w:ind w:left="426"/>
        <w:jc w:val="both"/>
      </w:pPr>
      <w:r w:rsidRPr="005F66BB">
        <w:t>Herramientas para identificar peligros</w:t>
      </w:r>
    </w:p>
    <w:p w14:paraId="26E45D54" w14:textId="77777777" w:rsidR="00383AF7" w:rsidRDefault="00383AF7" w:rsidP="0025461A">
      <w:pPr>
        <w:spacing w:line="480" w:lineRule="auto"/>
        <w:ind w:left="426"/>
        <w:jc w:val="both"/>
      </w:pPr>
    </w:p>
    <w:p w14:paraId="7CA700AA" w14:textId="799A792D" w:rsidR="005F66BB" w:rsidRDefault="005F66BB" w:rsidP="0025461A">
      <w:pPr>
        <w:spacing w:line="480" w:lineRule="auto"/>
        <w:ind w:left="426"/>
        <w:jc w:val="both"/>
      </w:pPr>
      <w:r w:rsidRPr="005F66BB">
        <w:t>La identificación no es algo subjetivo, debe hacerse de forma sistemática usando herramientas como</w:t>
      </w:r>
      <w:r w:rsidR="00E00D0C">
        <w:fldChar w:fldCharType="begin"/>
      </w:r>
      <w:r w:rsidR="0025461A">
        <w:instrText xml:space="preserve"> ADDIN ZOTERO_ITEM CSL_CITATION {"citationID":"75wv8dU1","properties":{"formattedCitation":"(106)","plainCitation":"(106)","noteIndex":0},"citationItems":[{"id":2164,"uris":["http://zotero.org/users/local/raa5MBlK/items/RM3AQQLX"],"itemData":{"id":2164,"type":"article-journal","abstract":"El diagnóstico y la prevención de las afecciones de las vías respiratorias superiores en trabajadores expuestos a agentes irritantes del ambiente laboral tales como polvos, gases, vapores, humos o aerosoles, requiere de un compromiso multisectorial, entiéndase por esto la participación de directivos y administraciones por un lado, y personal de la salud por el otro, sin dejar fuera de esta estrategia al obrero, al cual, se le debe elevar sus conocimientos sobre esta problemática y sensibilizarlo con todo lo que puede ocurrir. Teniendo en cuenta estos aspectos, nos motivó a hacer una valoración de los síntomas, signos y los análisis complementarios más importantes para el diagnóstico de estas afecciones y los principales aspectos para su control y prevención.","container-title":"Revista Cubana de Salud y Trabajo","ISSN":"1991-9395","issue":"2","language":"es","license":"Copyright (c) 2023 Revista Cubana de Salud y Trabajo","note":"number: 2","source":"revsaludtrabajo.sld.cu","title":"Afecciones de vías respiratorias superiores causados por agentes irritantes del ambiente laboral. Diagnóstico, control y prevención","URL":"https://revsaludtrabajo.sld.cu/index.php/revsyt/article/view/429","volume":"19","author":[{"family":"García","given":"Luis Manuel Torres"},{"family":"Rodríguez","given":"Gerardo Gonzalo Pardo"},{"family":"Crones","given":"Juan Lorenzo Muñiz"}],"accessed":{"date-parts":[["2025",3,9]]},"issued":{"date-parts":[["2018"]]}}}],"schema":"https://github.com/citation-style-language/schema/raw/master/csl-citation.json"} </w:instrText>
      </w:r>
      <w:r w:rsidR="00E00D0C">
        <w:fldChar w:fldCharType="separate"/>
      </w:r>
      <w:r w:rsidR="0025461A" w:rsidRPr="0025461A">
        <w:t>(106)</w:t>
      </w:r>
      <w:r w:rsidR="00E00D0C">
        <w:fldChar w:fldCharType="end"/>
      </w:r>
      <w:r w:rsidRPr="005F66BB">
        <w:t>:</w:t>
      </w:r>
    </w:p>
    <w:p w14:paraId="023163D9" w14:textId="77777777" w:rsidR="00E00D0C" w:rsidRPr="005F66BB" w:rsidRDefault="00E00D0C" w:rsidP="0025461A">
      <w:pPr>
        <w:spacing w:line="480" w:lineRule="auto"/>
        <w:ind w:left="426"/>
        <w:jc w:val="both"/>
      </w:pPr>
    </w:p>
    <w:p w14:paraId="2DD17B29" w14:textId="77777777" w:rsidR="005F66BB" w:rsidRPr="005F66BB" w:rsidRDefault="005F66BB">
      <w:pPr>
        <w:numPr>
          <w:ilvl w:val="0"/>
          <w:numId w:val="35"/>
        </w:numPr>
        <w:tabs>
          <w:tab w:val="clear" w:pos="720"/>
          <w:tab w:val="num" w:pos="851"/>
        </w:tabs>
        <w:spacing w:line="480" w:lineRule="auto"/>
        <w:ind w:left="851"/>
        <w:jc w:val="both"/>
      </w:pPr>
      <w:r w:rsidRPr="005F66BB">
        <w:t>Inspecciones técnicas de seguridad y salud.</w:t>
      </w:r>
    </w:p>
    <w:p w14:paraId="586EA20B" w14:textId="77777777" w:rsidR="005F66BB" w:rsidRPr="005F66BB" w:rsidRDefault="005F66BB">
      <w:pPr>
        <w:numPr>
          <w:ilvl w:val="0"/>
          <w:numId w:val="35"/>
        </w:numPr>
        <w:tabs>
          <w:tab w:val="clear" w:pos="720"/>
          <w:tab w:val="num" w:pos="851"/>
        </w:tabs>
        <w:spacing w:line="480" w:lineRule="auto"/>
        <w:ind w:left="851"/>
        <w:jc w:val="both"/>
      </w:pPr>
      <w:r w:rsidRPr="005F66BB">
        <w:t>Listas de chequeo específicas para riesgos respiratorios.</w:t>
      </w:r>
    </w:p>
    <w:p w14:paraId="274B6B25" w14:textId="77777777" w:rsidR="005F66BB" w:rsidRPr="005F66BB" w:rsidRDefault="005F66BB">
      <w:pPr>
        <w:numPr>
          <w:ilvl w:val="0"/>
          <w:numId w:val="35"/>
        </w:numPr>
        <w:tabs>
          <w:tab w:val="clear" w:pos="720"/>
          <w:tab w:val="num" w:pos="851"/>
        </w:tabs>
        <w:spacing w:line="480" w:lineRule="auto"/>
        <w:ind w:left="851"/>
        <w:jc w:val="both"/>
      </w:pPr>
      <w:r w:rsidRPr="005F66BB">
        <w:t>Entrevistas o encuestas a trabajadores sobre síntomas respiratorios.</w:t>
      </w:r>
    </w:p>
    <w:p w14:paraId="135A3A8B" w14:textId="77777777" w:rsidR="005F66BB" w:rsidRPr="005F66BB" w:rsidRDefault="005F66BB">
      <w:pPr>
        <w:numPr>
          <w:ilvl w:val="0"/>
          <w:numId w:val="35"/>
        </w:numPr>
        <w:tabs>
          <w:tab w:val="clear" w:pos="720"/>
          <w:tab w:val="num" w:pos="851"/>
        </w:tabs>
        <w:spacing w:line="480" w:lineRule="auto"/>
        <w:ind w:left="851"/>
        <w:jc w:val="both"/>
      </w:pPr>
      <w:r w:rsidRPr="005F66BB">
        <w:t>Revisión de incidentes, enfermedades y ausentismo.</w:t>
      </w:r>
    </w:p>
    <w:p w14:paraId="0784A0A5" w14:textId="77777777" w:rsidR="005F66BB" w:rsidRPr="005F66BB" w:rsidRDefault="005F66BB">
      <w:pPr>
        <w:numPr>
          <w:ilvl w:val="0"/>
          <w:numId w:val="35"/>
        </w:numPr>
        <w:tabs>
          <w:tab w:val="clear" w:pos="720"/>
          <w:tab w:val="num" w:pos="851"/>
        </w:tabs>
        <w:spacing w:line="480" w:lineRule="auto"/>
        <w:ind w:left="851"/>
        <w:jc w:val="both"/>
      </w:pPr>
      <w:r w:rsidRPr="005F66BB">
        <w:t>Evaluación de fichas técnicas de productos químicos utilizados.</w:t>
      </w:r>
    </w:p>
    <w:p w14:paraId="06138B9F" w14:textId="77777777" w:rsidR="005F66BB" w:rsidRPr="005F66BB" w:rsidRDefault="005F66BB">
      <w:pPr>
        <w:numPr>
          <w:ilvl w:val="0"/>
          <w:numId w:val="35"/>
        </w:numPr>
        <w:tabs>
          <w:tab w:val="clear" w:pos="720"/>
          <w:tab w:val="num" w:pos="851"/>
        </w:tabs>
        <w:spacing w:line="480" w:lineRule="auto"/>
        <w:ind w:left="851"/>
        <w:jc w:val="both"/>
      </w:pPr>
      <w:r w:rsidRPr="005F66BB">
        <w:t>Medición ambiental (niveles de polvo, gases, humedad, ruido).</w:t>
      </w:r>
    </w:p>
    <w:p w14:paraId="36E016A6" w14:textId="7926B0BF" w:rsidR="005F66BB" w:rsidRPr="005F66BB" w:rsidRDefault="005F66BB" w:rsidP="0025461A">
      <w:pPr>
        <w:spacing w:line="480" w:lineRule="auto"/>
        <w:ind w:left="426"/>
        <w:jc w:val="both"/>
      </w:pPr>
    </w:p>
    <w:p w14:paraId="4DD1A782" w14:textId="66C2530F" w:rsidR="005F66BB" w:rsidRPr="00383AF7" w:rsidRDefault="00383AF7" w:rsidP="0025461A">
      <w:pPr>
        <w:spacing w:line="480" w:lineRule="auto"/>
        <w:ind w:left="426"/>
        <w:jc w:val="both"/>
      </w:pPr>
      <w:r w:rsidRPr="00383AF7">
        <w:t>Importancia de la identificación de peligros</w:t>
      </w:r>
    </w:p>
    <w:p w14:paraId="4479B6A3" w14:textId="77777777" w:rsidR="00383AF7" w:rsidRPr="005F66BB" w:rsidRDefault="00383AF7" w:rsidP="0025461A">
      <w:pPr>
        <w:spacing w:line="480" w:lineRule="auto"/>
        <w:ind w:left="426"/>
        <w:jc w:val="both"/>
        <w:rPr>
          <w:b/>
          <w:bCs/>
        </w:rPr>
      </w:pPr>
    </w:p>
    <w:p w14:paraId="7F1411D2" w14:textId="720F580F" w:rsidR="005F66BB" w:rsidRPr="005F66BB" w:rsidRDefault="005F66BB" w:rsidP="0025461A">
      <w:pPr>
        <w:spacing w:line="480" w:lineRule="auto"/>
        <w:ind w:left="426"/>
        <w:jc w:val="both"/>
      </w:pPr>
      <w:r w:rsidRPr="005F66BB">
        <w:t>Porque si no identificamos correctamente los peligros, no podremos prevenir ni controlar eficazmente los riesgos. Es como tratar una enfermedad sin haber hecho el diagnóstico correcto. Además, ayuda a priorizar recursos, definir necesidades de capacitación y planificar intervenciones específicas por área o actividad</w:t>
      </w:r>
      <w:r w:rsidR="00E00D0C">
        <w:fldChar w:fldCharType="begin"/>
      </w:r>
      <w:r w:rsidR="0025461A">
        <w:instrText xml:space="preserve"> ADDIN ZOTERO_ITEM CSL_CITATION {"citationID":"DCebAETp","properties":{"formattedCitation":"(107)","plainCitation":"(107)","noteIndex":0},"citationItems":[{"id":2167,"uris":["http://zotero.org/users/local/raa5MBlK/items/YCIUV3UE"],"itemData":{"id":2167,"type":"article-journal","abstract":"The mine currently under study is located in Peru and works with contractors to execute related activities. The employer must promote a culture of occupational risk prevention during activities. In this research article, the agile methodology was used to identify its processes and the performance status in each guideline of the Occupational Health and Safety Management System (OHSMS). This was the basis for the design and implementation of tools to manage the measurement and control of the OHSMS. The results demonstrated that the measurement and timely control of the OHSMS increased occupational risk prevention compliance from 62% to 89%, which made it possible to safely complete the project.\n          , \n            La unidad minera objeto de estudio se ubica en el Perú y labora con empresas contratistas para la ejecución de sus proyectos en las actividades conexas. En ella, el empleador debe promover una cultura de prevención de riesgos laborales para la ejecución de sus actividades. En el presente artículo de investigación, se menciona la metodología ágil fundamentada en la identificación de sus procesos y el estado de desempeño en cada lineamiento del sistema de gestión de seguridad y salud ocupacional (SGSSO), los cuales se usaron como base para el diseño y la implementación de herramientas que permitan gestionar la medición y control del SGSSO. Los resultados obtenidos evidenciaron que la medición y el control oportuno del SGSSO permitieron incrementar el nivel de cumplimiento del 62% al 89% para prevenir los riesgos laborales, con lo que se logró culminar el proyecto de manera segura.","container-title":"Industrial Data","DOI":"10.15381/idata.v27i1.25643","ISSN":"1810-9993, 1560-9146","issue":"1","journalAbbreviation":"idata","language":"es","license":"https://creativecommons.org/licenses/by/4.0/deed.es_ES","page":"115-136","source":"DOI.org (Crossref)","title":"Mejora en la prevención de riesgos laborales en seguridad y salud ocupacional: caso empresa metalmecánica en una unidad minera","title-short":"Mejora en la prevención de riesgos laborales en seguridad y salud ocupacional","volume":"27","author":[{"family":"Olazábal Ticona","given":"Evelyn Lisbeth"}],"issued":{"date-parts":[["2024",7,15]]}}}],"schema":"https://github.com/citation-style-language/schema/raw/master/csl-citation.json"} </w:instrText>
      </w:r>
      <w:r w:rsidR="00E00D0C">
        <w:fldChar w:fldCharType="separate"/>
      </w:r>
      <w:r w:rsidR="0025461A" w:rsidRPr="0025461A">
        <w:t>(107)</w:t>
      </w:r>
      <w:r w:rsidR="00E00D0C">
        <w:fldChar w:fldCharType="end"/>
      </w:r>
      <w:r w:rsidRPr="005F66BB">
        <w:t>.</w:t>
      </w:r>
    </w:p>
    <w:p w14:paraId="38DAF96E" w14:textId="77777777" w:rsidR="005F66BB" w:rsidRDefault="005F66BB" w:rsidP="0025461A">
      <w:pPr>
        <w:spacing w:line="480" w:lineRule="auto"/>
        <w:ind w:left="426"/>
        <w:jc w:val="both"/>
      </w:pPr>
    </w:p>
    <w:p w14:paraId="1CA792D8" w14:textId="26A5EEB7" w:rsidR="005F66BB" w:rsidRPr="00B84E39" w:rsidRDefault="00B84E39" w:rsidP="0025461A">
      <w:pPr>
        <w:pStyle w:val="Ttulo3"/>
        <w:spacing w:line="480" w:lineRule="auto"/>
        <w:rPr>
          <w:color w:val="auto"/>
          <w:sz w:val="24"/>
          <w:szCs w:val="24"/>
        </w:rPr>
      </w:pPr>
      <w:r w:rsidRPr="00B84E39">
        <w:rPr>
          <w:rFonts w:eastAsia="Times New Roman"/>
          <w:color w:val="auto"/>
          <w:sz w:val="24"/>
          <w:szCs w:val="24"/>
        </w:rPr>
        <w:lastRenderedPageBreak/>
        <w:t xml:space="preserve">II.3.2 </w:t>
      </w:r>
      <w:r w:rsidR="005F66BB" w:rsidRPr="00B84E39">
        <w:rPr>
          <w:rFonts w:eastAsia="Times New Roman"/>
          <w:color w:val="auto"/>
          <w:sz w:val="24"/>
          <w:szCs w:val="24"/>
        </w:rPr>
        <w:t xml:space="preserve">Evaluación de riesgos </w:t>
      </w:r>
    </w:p>
    <w:p w14:paraId="66543B50" w14:textId="77777777" w:rsidR="00383AF7" w:rsidRPr="005F66BB" w:rsidRDefault="00383AF7" w:rsidP="0025461A">
      <w:pPr>
        <w:spacing w:line="480" w:lineRule="auto"/>
        <w:ind w:left="426"/>
        <w:jc w:val="both"/>
        <w:rPr>
          <w:b/>
          <w:bCs/>
        </w:rPr>
      </w:pPr>
    </w:p>
    <w:p w14:paraId="5343389D" w14:textId="2DE92B37" w:rsidR="005F66BB" w:rsidRPr="00383AF7" w:rsidRDefault="005F66BB" w:rsidP="0025461A">
      <w:pPr>
        <w:spacing w:line="480" w:lineRule="auto"/>
        <w:ind w:left="426"/>
        <w:jc w:val="both"/>
      </w:pPr>
      <w:r w:rsidRPr="005F66BB">
        <w:t>Consiste en analizar y valorar la probabilidad de que un trabajador sufra daño a causa de una exposición y la gravedad de las consecuencias, considerando la magnitud de la exposición, la duración, la frecuencia y las características individuales del trabajador.</w:t>
      </w:r>
      <w:r w:rsidR="00383AF7">
        <w:t xml:space="preserve"> </w:t>
      </w:r>
      <w:r w:rsidRPr="005F66BB">
        <w:t>Es un paso clave porque permite priorizar intervenciones y tomar decisiones basadas en evidencia, no solo en percepciones</w:t>
      </w:r>
      <w:r w:rsidR="00010490">
        <w:fldChar w:fldCharType="begin"/>
      </w:r>
      <w:r w:rsidR="0025461A">
        <w:instrText xml:space="preserve"> ADDIN ZOTERO_ITEM CSL_CITATION {"citationID":"yDOa0cum","properties":{"formattedCitation":"(105)","plainCitation":"(105)","noteIndex":0},"citationItems":[{"id":2163,"uris":["http://zotero.org/users/local/raa5MBlK/items/SHVHZEWC"],"itemData":{"id":2163,"type":"manuscript","event-place":"Perú","publisher-place":"Perú","title":"Manual para Identificación de Peligros y Evaluación de Riesgos y Determinación de Controles - IPERC","URL":"https://cdn.www.gob.pe/uploads/document/file/3929426/Manual%20para%20Identificaci%C3%B3n%20de%20Peligros%20y%20Evaluaci%C3%B3n%20de%20Riesgos%20y%20Determinaci%C3%B3n%20de%20Controles%20-%20IPERC.pdf.pdf","author":[{"family":"Superintendencia Nacional de Fiscalización Laboral","given":""}],"accessed":{"date-parts":[["2025",3,9]]},"issued":{"date-parts":[["2019"]]}}}],"schema":"https://github.com/citation-style-language/schema/raw/master/csl-citation.json"} </w:instrText>
      </w:r>
      <w:r w:rsidR="00010490">
        <w:fldChar w:fldCharType="separate"/>
      </w:r>
      <w:r w:rsidR="0025461A" w:rsidRPr="0025461A">
        <w:t>(105)</w:t>
      </w:r>
      <w:r w:rsidR="00010490">
        <w:fldChar w:fldCharType="end"/>
      </w:r>
      <w:r w:rsidRPr="005F66BB">
        <w:t>.</w:t>
      </w:r>
    </w:p>
    <w:p w14:paraId="5716F851" w14:textId="77777777" w:rsidR="00383AF7" w:rsidRPr="005F66BB" w:rsidRDefault="00383AF7" w:rsidP="0025461A">
      <w:pPr>
        <w:spacing w:line="480" w:lineRule="auto"/>
        <w:ind w:left="426"/>
        <w:jc w:val="both"/>
      </w:pPr>
    </w:p>
    <w:p w14:paraId="54DFCAB5" w14:textId="77777777" w:rsidR="005F66BB" w:rsidRPr="00383AF7" w:rsidRDefault="005F66BB" w:rsidP="0025461A">
      <w:pPr>
        <w:spacing w:line="480" w:lineRule="auto"/>
        <w:ind w:left="426"/>
        <w:jc w:val="both"/>
      </w:pPr>
      <w:r w:rsidRPr="005F66BB">
        <w:t>¿Cómo se evalúa el riesgo en este contexto?</w:t>
      </w:r>
    </w:p>
    <w:p w14:paraId="7A008918" w14:textId="77777777" w:rsidR="00383AF7" w:rsidRDefault="00383AF7" w:rsidP="0025461A">
      <w:pPr>
        <w:spacing w:line="480" w:lineRule="auto"/>
        <w:ind w:left="426"/>
        <w:jc w:val="both"/>
        <w:rPr>
          <w:b/>
          <w:bCs/>
        </w:rPr>
      </w:pPr>
    </w:p>
    <w:p w14:paraId="4EFBA599" w14:textId="23BCE070" w:rsidR="00383AF7" w:rsidRPr="00383AF7" w:rsidRDefault="00383AF7" w:rsidP="0025461A">
      <w:pPr>
        <w:spacing w:line="480" w:lineRule="auto"/>
        <w:ind w:left="426"/>
        <w:jc w:val="both"/>
      </w:pPr>
      <w:r w:rsidRPr="00383AF7">
        <w:t>Una vez identificados los peligros que pueden afectar la vía aérea superior, se procede con lo siguiente</w:t>
      </w:r>
      <w:r w:rsidR="00362CF8">
        <w:fldChar w:fldCharType="begin"/>
      </w:r>
      <w:r w:rsidR="0025461A">
        <w:instrText xml:space="preserve"> ADDIN ZOTERO_ITEM CSL_CITATION {"citationID":"XCgpID6b","properties":{"formattedCitation":"(108)","plainCitation":"(108)","noteIndex":0},"citationItems":[{"id":2168,"uris":["http://zotero.org/users/local/raa5MBlK/items/MXFIHUP5"],"itemData":{"id":2168,"type":"article-journal","abstract":"In the area of maintenance and repair of companies, low levels of compliance with norms and standards in occupational risk prevention have been evidenced; This probably occurs due to several determining factors such as lack of control, lack of knowledge of work, or lack of awareness. With the elaboration of the proposed analysis, we can determine the direct causes of the low level of compliance with occupational risk prevention regulations, and the high accident rate in the area of repair and maintenance. For the identification of hazards and evaluation of the risks inherent to the activities of workers, the simplified method of evaluation of occupational risks proposed by the INSHT of Spain has been used, applying criteria of professional and field experience. This work establishes the purpose of designing an occupational risk prevention plan that provides the necessary information for the application of precise controls that minimize occupational risks; The plan must be implemented by all workers in a participatory manner, taking into account the shared responsibilities within the functions of each one, and thus avoid repetition and achievement of occupational accidents. This Prevention Plan is the heart of the management of the prevention of occupational risks in its entirety, since it is of vital importance not to neglect any risk, thus being able to prioritize those that are considered within the matrix as significant risks. It establishes control mechanisms for the risks identified in the risk assessment and identification matrix, determined for each of the processes carried out in the automotive and tractor maintenance workshop, for the prevention of accidents and occupational diseases.","container-title":"Revista InveCom / ISSN en línea: 2739-0063","DOI":"10.5281/zenodo.8435422","ISSN":"2739-0063","issue":"1","language":"es","license":"Derechos de autor 2023","note":"number: 1","page":"1-22","source":"revistainvecom.org","title":"Gestión de riesgos laborales a través de estándares de prevención","volume":"4","author":[{"family":"Macías","given":"Mercedes Guadalupe Loor"},{"family":"Criollo","given":"Segundo Olfer Guilcapi"}],"issued":{"date-parts":[["2024"]]}}}],"schema":"https://github.com/citation-style-language/schema/raw/master/csl-citation.json"} </w:instrText>
      </w:r>
      <w:r w:rsidR="00362CF8">
        <w:fldChar w:fldCharType="separate"/>
      </w:r>
      <w:r w:rsidR="0025461A" w:rsidRPr="0025461A">
        <w:t>(108)</w:t>
      </w:r>
      <w:r w:rsidR="00362CF8">
        <w:fldChar w:fldCharType="end"/>
      </w:r>
      <w:r w:rsidRPr="00383AF7">
        <w:t xml:space="preserve">: </w:t>
      </w:r>
    </w:p>
    <w:p w14:paraId="15783215" w14:textId="77777777" w:rsidR="00383AF7" w:rsidRPr="005F66BB" w:rsidRDefault="00383AF7" w:rsidP="0025461A">
      <w:pPr>
        <w:spacing w:line="480" w:lineRule="auto"/>
        <w:ind w:left="426"/>
        <w:jc w:val="both"/>
        <w:rPr>
          <w:b/>
          <w:bCs/>
        </w:rPr>
      </w:pPr>
    </w:p>
    <w:p w14:paraId="388D683C" w14:textId="3369A887" w:rsidR="005F66BB" w:rsidRDefault="005F66BB">
      <w:pPr>
        <w:numPr>
          <w:ilvl w:val="0"/>
          <w:numId w:val="34"/>
        </w:numPr>
        <w:spacing w:line="480" w:lineRule="auto"/>
        <w:jc w:val="both"/>
      </w:pPr>
      <w:r w:rsidRPr="005F66BB">
        <w:t>Análisis del riesgo: Se estudia</w:t>
      </w:r>
      <w:r w:rsidR="00362CF8">
        <w:fldChar w:fldCharType="begin"/>
      </w:r>
      <w:r w:rsidR="0025461A">
        <w:instrText xml:space="preserve"> ADDIN ZOTERO_ITEM CSL_CITATION {"citationID":"V9sHO5BN","properties":{"formattedCitation":"(109)","plainCitation":"(109)","noteIndex":0},"citationItems":[{"id":2170,"uris":["http://zotero.org/users/local/raa5MBlK/items/K3MAVRM9"],"itemData":{"id":2170,"type":"paper-conference","abstract":"[ES] Introducción: En las enfermedades respiratorias, el conocimiento preventivo y la cooperación activa entre los especialistas\ngarantiza la detección temprana, y seguimiento y control más efectivos. La medicina del trabajo proporciona información valiosa\npara la gestión preventiva y apoyar la actividad asistencial en salud pública.\nEs objetivo de este estudio valorar la función respiratoria en trabajadores sanos y relacionar las primeras alteraciones con factores\nde riesgo social y laboral.\nMaterial y método: Estudio observacional descriptivo en 868 trabajadores entre 18-65 años, de Comunidad Valenciana y Castilla\nla Mancha, durante 2015-2016. Son variables de estudio: clase social, tipo de trabajo, ubicación del puesto, exposición a riesgos,\nsector laboral y consumo de tabaco. La función respiratoria se valoró mediante COPD Assessment Test, espirometría y PO2,\npartiendo de la pulsioximetría. El tratamiento estadístico se realiza mediante descriptivo univariante y análisis bivariante de relación\nentre las variables. Se acepta como nivel de significación un valor de p&lt; 0.05.\nResultados: Se obtienen peores valores en espirometría y PO2 relacionados con la exposición a riesgos laborales, con sectores\nde riesgo y en los trabajos outdoor, así como en las clases sociales más bajas. Son peores los resultados entre los fumadores en\ntodas las pruebas funcionales. La mayor sensibilidad se obtiene con los valores espirométricos y PO2\n.\nConclusiones: Se recomienda el uso para cribado de espirometría y PO2\n mediante pulsioximetría en población laboral sana,\ndentro de la actividad preventiva y de promoción de la salud laboral, junto con protocolización estandarizada y coordinada con las\nespecialidades implicadas.","container-title":"Medicina Balear (Online)","DOI":"10.3306/MEDICINABALEAR.35.01.16","event-title":"Medicina Balear (Online)","language":"Español","license":"Reconocimiento - No comercial - Sin obra derivada (by-nc-nd)","note":"Accepted: 2021-03-10T04:31:20Z\nISSN: 2255-0569\nissue: 1\njournalAbbreviation: Respiratory function screening in workers and relationship with social and labor variables","page":"16-25","publisher":"Reial Acadèmia de Medicina de les Illes Balears","source":"riunet.upv.es","title":"Cribado de la función respiratoria en trabajadores y relación con variables sociales y laborales","URL":"https://riunet.upv.es/handle/10251/163578","volume":"35","author":[{"family":"Vicente Herrero","given":"Mª Teófila"},{"family":"Ramírez Iñiguez","given":"Mª Victoria"},{"family":"Santamaria Navarro","given":"Cristina"},{"family":"Torres Segura","given":"Ivanka"},{"family":"Capdevila García","given":"Luisa"}],"accessed":{"date-parts":[["2025",3,9]]},"issued":{"date-parts":[["2020",4]]}}}],"schema":"https://github.com/citation-style-language/schema/raw/master/csl-citation.json"} </w:instrText>
      </w:r>
      <w:r w:rsidR="00362CF8">
        <w:fldChar w:fldCharType="separate"/>
      </w:r>
      <w:r w:rsidR="0025461A" w:rsidRPr="0025461A">
        <w:t>(109)</w:t>
      </w:r>
      <w:r w:rsidR="00362CF8">
        <w:fldChar w:fldCharType="end"/>
      </w:r>
      <w:r w:rsidRPr="005F66BB">
        <w:t>:</w:t>
      </w:r>
    </w:p>
    <w:p w14:paraId="072C11C1" w14:textId="77777777" w:rsidR="00010490" w:rsidRPr="005F66BB" w:rsidRDefault="00010490" w:rsidP="0025461A">
      <w:pPr>
        <w:spacing w:line="480" w:lineRule="auto"/>
        <w:ind w:left="720"/>
        <w:jc w:val="both"/>
      </w:pPr>
    </w:p>
    <w:p w14:paraId="23E4978C" w14:textId="77777777" w:rsidR="005F66BB" w:rsidRPr="005F66BB" w:rsidRDefault="005F66BB">
      <w:pPr>
        <w:numPr>
          <w:ilvl w:val="1"/>
          <w:numId w:val="42"/>
        </w:numPr>
        <w:spacing w:line="480" w:lineRule="auto"/>
        <w:jc w:val="both"/>
      </w:pPr>
      <w:r w:rsidRPr="005F66BB">
        <w:t>La concentración o intensidad del agente nocivo (Ej. mg/m³ de partículas en suspensión).</w:t>
      </w:r>
    </w:p>
    <w:p w14:paraId="13968FDB" w14:textId="77777777" w:rsidR="005F66BB" w:rsidRPr="005F66BB" w:rsidRDefault="005F66BB">
      <w:pPr>
        <w:numPr>
          <w:ilvl w:val="1"/>
          <w:numId w:val="42"/>
        </w:numPr>
        <w:spacing w:line="480" w:lineRule="auto"/>
        <w:jc w:val="both"/>
      </w:pPr>
      <w:r w:rsidRPr="005F66BB">
        <w:t>La duración y frecuencia de exposición (Ej. 8 horas diarias, 5 días por semana).</w:t>
      </w:r>
    </w:p>
    <w:p w14:paraId="12198EAA" w14:textId="77777777" w:rsidR="005F66BB" w:rsidRPr="005F66BB" w:rsidRDefault="005F66BB">
      <w:pPr>
        <w:numPr>
          <w:ilvl w:val="1"/>
          <w:numId w:val="42"/>
        </w:numPr>
        <w:spacing w:line="480" w:lineRule="auto"/>
        <w:jc w:val="both"/>
      </w:pPr>
      <w:r w:rsidRPr="005F66BB">
        <w:t>Las condiciones del entorno (ventilación, humedad, temperatura).</w:t>
      </w:r>
    </w:p>
    <w:p w14:paraId="7982DBE2" w14:textId="77777777" w:rsidR="005F66BB" w:rsidRDefault="005F66BB">
      <w:pPr>
        <w:numPr>
          <w:ilvl w:val="1"/>
          <w:numId w:val="42"/>
        </w:numPr>
        <w:spacing w:line="480" w:lineRule="auto"/>
        <w:jc w:val="both"/>
      </w:pPr>
      <w:r w:rsidRPr="005F66BB">
        <w:t>Factores individuales del trabajador: predisposición alérgica, antecedentes respiratorios, estado inmunológico, hábitos como el tabaquismo.</w:t>
      </w:r>
    </w:p>
    <w:p w14:paraId="3B3F5708" w14:textId="77777777" w:rsidR="00383AF7" w:rsidRPr="005F66BB" w:rsidRDefault="00383AF7" w:rsidP="0025461A">
      <w:pPr>
        <w:spacing w:line="480" w:lineRule="auto"/>
        <w:ind w:left="1440"/>
        <w:jc w:val="both"/>
      </w:pPr>
    </w:p>
    <w:p w14:paraId="2C3A5BEC" w14:textId="212BDB7D" w:rsidR="005F66BB" w:rsidRDefault="005F66BB">
      <w:pPr>
        <w:numPr>
          <w:ilvl w:val="0"/>
          <w:numId w:val="34"/>
        </w:numPr>
        <w:spacing w:line="480" w:lineRule="auto"/>
        <w:jc w:val="both"/>
      </w:pPr>
      <w:r w:rsidRPr="005F66BB">
        <w:t>Valoración del riesgo: Se combina la probabilidad de ocurrencia con la gravedad del daño. Por ejemplo</w:t>
      </w:r>
      <w:r w:rsidR="00B84E39">
        <w:fldChar w:fldCharType="begin"/>
      </w:r>
      <w:r w:rsidR="0025461A">
        <w:instrText xml:space="preserve"> ADDIN ZOTERO_ITEM CSL_CITATION {"citationID":"fWdivvFH","properties":{"formattedCitation":"(110)","plainCitation":"(110)","noteIndex":0},"citationItems":[{"id":846,"uris":["http://zotero.org/users/local/raa5MBlK/items/ZKZVLYXJ"],"itemData":{"id":846,"type":"article-journal","abstract":"Introducción: El presente artículo examina cómo la Revolución Industrial y los agentes físicos, químicos y biológicos laborales afectan la salud respiratoria, destacando riesgos y enfermedades de mayor incidencia en salud ocupacional. Objetivo: Evaluar a través de una detallada revisión bibliográfica el impacto de la exposición a agentes físicos, químicos y biológicos en la salud respiratoria en distintos sectores profesionales. Metodología: Se revisaron 1880 artículos de diferentes bases de datos, aceptando 30 relevantes entre el año 2020 y 2024 sobre salud respiratoria laboral. Resultados: La exposición laboral a agentes físicos (polvo, ruido, radiación), biológicos (hongos, bacterias, ácaros, virus) y químicos (gases, vapores, productos químicos, fibras) en diversos sectores profesionales causa una amplia gama de problemas respiratorios, desde irritaciones hasta enfermedades crónicas y cáncer. Conclusiones: La revisión bibliográfica concluye que la exposición a agentes físicos, químicos y biológicos en diversos sectores profesionales tiene un impacto negativo en la salud respiratoria, provocando diversas patologías respiratorias o agravando enfermedades existentes en cada individuo.","container-title":"Polo del Conocimiento","DOI":"10.23857/pc.v9i8.7730","ISSN":"2550-682X","issue":"8","language":"es","license":"Copyright (c) 2024 Polo del Conocimiento","note":"number: 8","page":"855-865","source":"polodelconocimiento.com","title":"Evaluación del impacto de la exposición laboral en la salud respiratoria, una revisión bibliográfica","volume":"9","author":[{"family":"Pacheco","given":"Diana Elizabeth Peñaloza"},{"family":"Ortega","given":"Damián Fabricio Villacrés"},{"family":"Lara","given":"Jorge Paul Ñamiña"},{"family":"Silva","given":"Klever Roberto Leguizamo"},{"family":"Zambrano","given":"Michelle Lissette Zambrano"}],"issued":{"date-parts":[["2024",8,5]]}}}],"schema":"https://github.com/citation-style-language/schema/raw/master/csl-citation.json"} </w:instrText>
      </w:r>
      <w:r w:rsidR="00B84E39">
        <w:fldChar w:fldCharType="separate"/>
      </w:r>
      <w:r w:rsidR="0025461A" w:rsidRPr="0025461A">
        <w:t>(110)</w:t>
      </w:r>
      <w:r w:rsidR="00B84E39">
        <w:fldChar w:fldCharType="end"/>
      </w:r>
      <w:r w:rsidRPr="005F66BB">
        <w:t>:</w:t>
      </w:r>
    </w:p>
    <w:p w14:paraId="2476BBA9" w14:textId="77777777" w:rsidR="00264B7A" w:rsidRPr="005F66BB" w:rsidRDefault="00264B7A" w:rsidP="0025461A">
      <w:pPr>
        <w:spacing w:line="480" w:lineRule="auto"/>
        <w:ind w:left="720"/>
        <w:jc w:val="both"/>
      </w:pPr>
    </w:p>
    <w:p w14:paraId="55E53916" w14:textId="77777777" w:rsidR="005F66BB" w:rsidRPr="005F66BB" w:rsidRDefault="005F66BB">
      <w:pPr>
        <w:numPr>
          <w:ilvl w:val="1"/>
          <w:numId w:val="43"/>
        </w:numPr>
        <w:spacing w:line="480" w:lineRule="auto"/>
        <w:jc w:val="both"/>
      </w:pPr>
      <w:r w:rsidRPr="005F66BB">
        <w:t>Riesgo bajo: exposición ocasional a irritantes leves en un ambiente ventilado.</w:t>
      </w:r>
    </w:p>
    <w:p w14:paraId="55CBDE5A" w14:textId="77777777" w:rsidR="005F66BB" w:rsidRPr="005F66BB" w:rsidRDefault="005F66BB">
      <w:pPr>
        <w:numPr>
          <w:ilvl w:val="1"/>
          <w:numId w:val="43"/>
        </w:numPr>
        <w:spacing w:line="480" w:lineRule="auto"/>
        <w:jc w:val="both"/>
      </w:pPr>
      <w:r w:rsidRPr="005F66BB">
        <w:t>Riesgo moderado: exposición continua a polvo orgánico sin EPP adecuado.</w:t>
      </w:r>
    </w:p>
    <w:p w14:paraId="091E08FA" w14:textId="77777777" w:rsidR="005F66BB" w:rsidRDefault="005F66BB">
      <w:pPr>
        <w:numPr>
          <w:ilvl w:val="1"/>
          <w:numId w:val="43"/>
        </w:numPr>
        <w:spacing w:line="480" w:lineRule="auto"/>
        <w:jc w:val="both"/>
      </w:pPr>
      <w:r w:rsidRPr="005F66BB">
        <w:t>Riesgo alto: exposición frecuente a alérgenos sensibilizantes en trabajadores ya diagnosticados con rinitis o asma ocupacional.</w:t>
      </w:r>
    </w:p>
    <w:p w14:paraId="6EE492BF" w14:textId="77777777" w:rsidR="00264B7A" w:rsidRPr="005F66BB" w:rsidRDefault="00264B7A" w:rsidP="0025461A">
      <w:pPr>
        <w:spacing w:line="480" w:lineRule="auto"/>
        <w:ind w:left="1440"/>
        <w:jc w:val="both"/>
      </w:pPr>
    </w:p>
    <w:p w14:paraId="604B0FF9" w14:textId="13FDAD0F" w:rsidR="005F66BB" w:rsidRDefault="005F66BB">
      <w:pPr>
        <w:numPr>
          <w:ilvl w:val="0"/>
          <w:numId w:val="34"/>
        </w:numPr>
        <w:spacing w:line="480" w:lineRule="auto"/>
        <w:jc w:val="both"/>
      </w:pPr>
      <w:r w:rsidRPr="005F66BB">
        <w:t>Determinación del nivel de intervención necesaria: Según el nivel de riesgo, se definen las acciones de control prioritarias</w:t>
      </w:r>
      <w:r w:rsidR="00B84E39">
        <w:fldChar w:fldCharType="begin"/>
      </w:r>
      <w:r w:rsidR="0025461A">
        <w:instrText xml:space="preserve"> ADDIN ZOTERO_ITEM CSL_CITATION {"citationID":"Agyl5D1L","properties":{"formattedCitation":"(105)","plainCitation":"(105)","noteIndex":0},"citationItems":[{"id":2163,"uris":["http://zotero.org/users/local/raa5MBlK/items/SHVHZEWC"],"itemData":{"id":2163,"type":"manuscript","event-place":"Perú","publisher-place":"Perú","title":"Manual para Identificación de Peligros y Evaluación de Riesgos y Determinación de Controles - IPERC","URL":"https://cdn.www.gob.pe/uploads/document/file/3929426/Manual%20para%20Identificaci%C3%B3n%20de%20Peligros%20y%20Evaluaci%C3%B3n%20de%20Riesgos%20y%20Determinaci%C3%B3n%20de%20Controles%20-%20IPERC.pdf.pdf","author":[{"family":"Superintendencia Nacional de Fiscalización Laboral","given":""}],"accessed":{"date-parts":[["2025",3,9]]},"issued":{"date-parts":[["2019"]]}}}],"schema":"https://github.com/citation-style-language/schema/raw/master/csl-citation.json"} </w:instrText>
      </w:r>
      <w:r w:rsidR="00B84E39">
        <w:fldChar w:fldCharType="separate"/>
      </w:r>
      <w:r w:rsidR="0025461A" w:rsidRPr="0025461A">
        <w:t>(105)</w:t>
      </w:r>
      <w:r w:rsidR="00B84E39">
        <w:fldChar w:fldCharType="end"/>
      </w:r>
      <w:r w:rsidR="006A1980">
        <w:t>.</w:t>
      </w:r>
    </w:p>
    <w:p w14:paraId="7A8E61C6" w14:textId="77777777" w:rsidR="006A1980" w:rsidRDefault="006A1980" w:rsidP="0025461A">
      <w:pPr>
        <w:spacing w:line="480" w:lineRule="auto"/>
        <w:ind w:left="720"/>
        <w:jc w:val="both"/>
      </w:pPr>
    </w:p>
    <w:p w14:paraId="257533F0" w14:textId="2A983CA5" w:rsidR="005F66BB" w:rsidRDefault="006A1980" w:rsidP="0025461A">
      <w:pPr>
        <w:spacing w:line="480" w:lineRule="auto"/>
        <w:ind w:left="720"/>
        <w:jc w:val="both"/>
      </w:pPr>
      <w:r>
        <w:t xml:space="preserve">Ejemplo: </w:t>
      </w:r>
    </w:p>
    <w:p w14:paraId="283443C5" w14:textId="77777777" w:rsidR="00B84E39" w:rsidRPr="005F66BB" w:rsidRDefault="00B84E39" w:rsidP="0025461A">
      <w:pPr>
        <w:spacing w:line="480" w:lineRule="auto"/>
        <w:ind w:left="720"/>
        <w:jc w:val="both"/>
        <w:rPr>
          <w:b/>
          <w:bCs/>
        </w:rPr>
      </w:pPr>
    </w:p>
    <w:tbl>
      <w:tblPr>
        <w:tblStyle w:val="Tablaconcuadrcula"/>
        <w:tblW w:w="0" w:type="auto"/>
        <w:tblInd w:w="279" w:type="dxa"/>
        <w:tblLook w:val="04A0" w:firstRow="1" w:lastRow="0" w:firstColumn="1" w:lastColumn="0" w:noHBand="0" w:noVBand="1"/>
      </w:tblPr>
      <w:tblGrid>
        <w:gridCol w:w="2268"/>
        <w:gridCol w:w="2244"/>
        <w:gridCol w:w="1230"/>
        <w:gridCol w:w="2473"/>
      </w:tblGrid>
      <w:tr w:rsidR="00836FD3" w:rsidRPr="005F66BB" w14:paraId="25D83107" w14:textId="77777777" w:rsidTr="00836FD3">
        <w:tc>
          <w:tcPr>
            <w:tcW w:w="2268" w:type="dxa"/>
            <w:vAlign w:val="center"/>
          </w:tcPr>
          <w:p w14:paraId="1C5640CD" w14:textId="1C4F67E7" w:rsidR="006A1980" w:rsidRPr="005F66BB" w:rsidRDefault="006A1980" w:rsidP="0025461A">
            <w:pPr>
              <w:spacing w:line="480" w:lineRule="auto"/>
              <w:ind w:left="174"/>
              <w:jc w:val="both"/>
              <w:rPr>
                <w:b/>
                <w:bCs/>
              </w:rPr>
            </w:pPr>
            <w:r w:rsidRPr="005F66BB">
              <w:rPr>
                <w:b/>
                <w:bCs/>
              </w:rPr>
              <w:t>Peligro identificado</w:t>
            </w:r>
          </w:p>
        </w:tc>
        <w:tc>
          <w:tcPr>
            <w:tcW w:w="2244" w:type="dxa"/>
            <w:vAlign w:val="center"/>
          </w:tcPr>
          <w:p w14:paraId="3400BE4F" w14:textId="2D51BF8B" w:rsidR="006A1980" w:rsidRPr="005F66BB" w:rsidRDefault="006A1980" w:rsidP="0025461A">
            <w:pPr>
              <w:spacing w:line="480" w:lineRule="auto"/>
              <w:ind w:left="32"/>
              <w:jc w:val="both"/>
              <w:rPr>
                <w:b/>
                <w:bCs/>
              </w:rPr>
            </w:pPr>
            <w:r w:rsidRPr="005F66BB">
              <w:rPr>
                <w:b/>
                <w:bCs/>
              </w:rPr>
              <w:t>Exposición</w:t>
            </w:r>
          </w:p>
        </w:tc>
        <w:tc>
          <w:tcPr>
            <w:tcW w:w="1230" w:type="dxa"/>
            <w:vAlign w:val="center"/>
          </w:tcPr>
          <w:p w14:paraId="1B919B44" w14:textId="342DFAEF" w:rsidR="006A1980" w:rsidRPr="005F66BB" w:rsidRDefault="006A1980" w:rsidP="0025461A">
            <w:pPr>
              <w:spacing w:line="480" w:lineRule="auto"/>
              <w:ind w:left="27"/>
              <w:jc w:val="both"/>
              <w:rPr>
                <w:b/>
                <w:bCs/>
              </w:rPr>
            </w:pPr>
            <w:r w:rsidRPr="005F66BB">
              <w:rPr>
                <w:b/>
                <w:bCs/>
              </w:rPr>
              <w:t>Riesgo</w:t>
            </w:r>
          </w:p>
        </w:tc>
        <w:tc>
          <w:tcPr>
            <w:tcW w:w="2473" w:type="dxa"/>
            <w:vAlign w:val="center"/>
          </w:tcPr>
          <w:p w14:paraId="3BFE4CE1" w14:textId="63006895" w:rsidR="006A1980" w:rsidRPr="005F66BB" w:rsidRDefault="006A1980" w:rsidP="0025461A">
            <w:pPr>
              <w:spacing w:line="480" w:lineRule="auto"/>
              <w:ind w:left="180"/>
              <w:jc w:val="both"/>
              <w:rPr>
                <w:b/>
                <w:bCs/>
              </w:rPr>
            </w:pPr>
            <w:r w:rsidRPr="005F66BB">
              <w:rPr>
                <w:b/>
                <w:bCs/>
              </w:rPr>
              <w:t>Medida correctiva</w:t>
            </w:r>
          </w:p>
        </w:tc>
      </w:tr>
      <w:tr w:rsidR="00836FD3" w:rsidRPr="005F66BB" w14:paraId="2735469C" w14:textId="77777777" w:rsidTr="00836FD3">
        <w:tc>
          <w:tcPr>
            <w:tcW w:w="2268" w:type="dxa"/>
            <w:hideMark/>
          </w:tcPr>
          <w:p w14:paraId="71DD927C" w14:textId="77777777" w:rsidR="006A1980" w:rsidRPr="005F66BB" w:rsidRDefault="006A1980" w:rsidP="0025461A">
            <w:pPr>
              <w:spacing w:line="480" w:lineRule="auto"/>
              <w:ind w:left="174"/>
              <w:jc w:val="both"/>
            </w:pPr>
            <w:r w:rsidRPr="005F66BB">
              <w:t>Polvo de madera en carpintería</w:t>
            </w:r>
          </w:p>
        </w:tc>
        <w:tc>
          <w:tcPr>
            <w:tcW w:w="2244" w:type="dxa"/>
            <w:hideMark/>
          </w:tcPr>
          <w:p w14:paraId="5C49A10C" w14:textId="77777777" w:rsidR="006A1980" w:rsidRPr="005F66BB" w:rsidRDefault="006A1980" w:rsidP="0025461A">
            <w:pPr>
              <w:spacing w:line="480" w:lineRule="auto"/>
              <w:ind w:left="32"/>
              <w:jc w:val="both"/>
            </w:pPr>
            <w:r w:rsidRPr="005F66BB">
              <w:t>8 h/día sin mascarilla</w:t>
            </w:r>
          </w:p>
        </w:tc>
        <w:tc>
          <w:tcPr>
            <w:tcW w:w="1230" w:type="dxa"/>
            <w:hideMark/>
          </w:tcPr>
          <w:p w14:paraId="0FB428E5" w14:textId="77777777" w:rsidR="006A1980" w:rsidRPr="005F66BB" w:rsidRDefault="006A1980" w:rsidP="0025461A">
            <w:pPr>
              <w:spacing w:line="480" w:lineRule="auto"/>
              <w:ind w:left="27"/>
              <w:jc w:val="both"/>
            </w:pPr>
            <w:r w:rsidRPr="005F66BB">
              <w:t>Alto</w:t>
            </w:r>
          </w:p>
        </w:tc>
        <w:tc>
          <w:tcPr>
            <w:tcW w:w="2473" w:type="dxa"/>
            <w:hideMark/>
          </w:tcPr>
          <w:p w14:paraId="0D91A360" w14:textId="77777777" w:rsidR="006A1980" w:rsidRPr="005F66BB" w:rsidRDefault="006A1980" w:rsidP="0025461A">
            <w:pPr>
              <w:spacing w:line="480" w:lineRule="auto"/>
              <w:ind w:left="180"/>
              <w:jc w:val="both"/>
            </w:pPr>
            <w:r w:rsidRPr="005F66BB">
              <w:t>Sustitución parcial del material + mascarillas con filtro + ventilación forzada</w:t>
            </w:r>
          </w:p>
        </w:tc>
      </w:tr>
      <w:tr w:rsidR="00836FD3" w:rsidRPr="005F66BB" w14:paraId="47BB23BF" w14:textId="77777777" w:rsidTr="00836FD3">
        <w:tc>
          <w:tcPr>
            <w:tcW w:w="2268" w:type="dxa"/>
            <w:hideMark/>
          </w:tcPr>
          <w:p w14:paraId="41E29302" w14:textId="77777777" w:rsidR="006A1980" w:rsidRPr="005F66BB" w:rsidRDefault="006A1980" w:rsidP="0025461A">
            <w:pPr>
              <w:spacing w:line="480" w:lineRule="auto"/>
              <w:ind w:left="174"/>
              <w:jc w:val="both"/>
            </w:pPr>
            <w:r w:rsidRPr="005F66BB">
              <w:t>Voz forzada en docente sin pausas</w:t>
            </w:r>
          </w:p>
        </w:tc>
        <w:tc>
          <w:tcPr>
            <w:tcW w:w="2244" w:type="dxa"/>
            <w:hideMark/>
          </w:tcPr>
          <w:p w14:paraId="2C2E8061" w14:textId="77777777" w:rsidR="006A1980" w:rsidRPr="005F66BB" w:rsidRDefault="006A1980" w:rsidP="0025461A">
            <w:pPr>
              <w:spacing w:line="480" w:lineRule="auto"/>
              <w:ind w:left="32"/>
              <w:jc w:val="both"/>
            </w:pPr>
            <w:r w:rsidRPr="005F66BB">
              <w:t>Uso vocal prolongado + ambiente ruidoso</w:t>
            </w:r>
          </w:p>
        </w:tc>
        <w:tc>
          <w:tcPr>
            <w:tcW w:w="1230" w:type="dxa"/>
            <w:hideMark/>
          </w:tcPr>
          <w:p w14:paraId="0EFFDC1D" w14:textId="77777777" w:rsidR="006A1980" w:rsidRPr="005F66BB" w:rsidRDefault="006A1980" w:rsidP="0025461A">
            <w:pPr>
              <w:spacing w:line="480" w:lineRule="auto"/>
              <w:ind w:left="27"/>
              <w:jc w:val="both"/>
            </w:pPr>
            <w:r w:rsidRPr="005F66BB">
              <w:t>Moderado</w:t>
            </w:r>
          </w:p>
        </w:tc>
        <w:tc>
          <w:tcPr>
            <w:tcW w:w="2473" w:type="dxa"/>
            <w:hideMark/>
          </w:tcPr>
          <w:p w14:paraId="08ABF3F8" w14:textId="77777777" w:rsidR="006A1980" w:rsidRPr="005F66BB" w:rsidRDefault="006A1980" w:rsidP="0025461A">
            <w:pPr>
              <w:spacing w:line="480" w:lineRule="auto"/>
              <w:ind w:left="180"/>
              <w:jc w:val="both"/>
            </w:pPr>
            <w:r w:rsidRPr="005F66BB">
              <w:t>Capacitación en higiene vocal + pausas vocales + amplificación de voz</w:t>
            </w:r>
          </w:p>
        </w:tc>
      </w:tr>
      <w:tr w:rsidR="00836FD3" w:rsidRPr="005F66BB" w14:paraId="61DBFBFA" w14:textId="77777777" w:rsidTr="00836FD3">
        <w:tc>
          <w:tcPr>
            <w:tcW w:w="2268" w:type="dxa"/>
            <w:hideMark/>
          </w:tcPr>
          <w:p w14:paraId="71572821" w14:textId="77777777" w:rsidR="006A1980" w:rsidRPr="005F66BB" w:rsidRDefault="006A1980" w:rsidP="0025461A">
            <w:pPr>
              <w:spacing w:line="480" w:lineRule="auto"/>
              <w:ind w:left="174"/>
              <w:jc w:val="both"/>
            </w:pPr>
            <w:r w:rsidRPr="005F66BB">
              <w:lastRenderedPageBreak/>
              <w:t>Virus respiratorios en ambientes cerrados</w:t>
            </w:r>
          </w:p>
        </w:tc>
        <w:tc>
          <w:tcPr>
            <w:tcW w:w="2244" w:type="dxa"/>
            <w:hideMark/>
          </w:tcPr>
          <w:p w14:paraId="37AB80B6" w14:textId="77777777" w:rsidR="006A1980" w:rsidRPr="005F66BB" w:rsidRDefault="006A1980" w:rsidP="0025461A">
            <w:pPr>
              <w:spacing w:line="480" w:lineRule="auto"/>
              <w:ind w:left="32"/>
              <w:jc w:val="both"/>
            </w:pPr>
            <w:r w:rsidRPr="005F66BB">
              <w:t>Contacto frecuente con pacientes y colegas</w:t>
            </w:r>
          </w:p>
        </w:tc>
        <w:tc>
          <w:tcPr>
            <w:tcW w:w="1230" w:type="dxa"/>
            <w:hideMark/>
          </w:tcPr>
          <w:p w14:paraId="4975905F" w14:textId="77777777" w:rsidR="006A1980" w:rsidRPr="005F66BB" w:rsidRDefault="006A1980" w:rsidP="0025461A">
            <w:pPr>
              <w:spacing w:line="480" w:lineRule="auto"/>
              <w:ind w:left="27"/>
              <w:jc w:val="both"/>
            </w:pPr>
            <w:r w:rsidRPr="005F66BB">
              <w:t>Moderado</w:t>
            </w:r>
          </w:p>
        </w:tc>
        <w:tc>
          <w:tcPr>
            <w:tcW w:w="2473" w:type="dxa"/>
            <w:hideMark/>
          </w:tcPr>
          <w:p w14:paraId="3E306693" w14:textId="77777777" w:rsidR="006A1980" w:rsidRPr="005F66BB" w:rsidRDefault="006A1980" w:rsidP="0025461A">
            <w:pPr>
              <w:spacing w:line="480" w:lineRule="auto"/>
              <w:ind w:left="180"/>
              <w:jc w:val="both"/>
            </w:pPr>
            <w:r w:rsidRPr="005F66BB">
              <w:t>Mejora de ventilación + promoción del lavado de manos + protocolo ante síntomas</w:t>
            </w:r>
          </w:p>
        </w:tc>
      </w:tr>
    </w:tbl>
    <w:p w14:paraId="203787C0" w14:textId="5565323E" w:rsidR="005F66BB" w:rsidRDefault="00836FD3" w:rsidP="0025461A">
      <w:pPr>
        <w:spacing w:line="480" w:lineRule="auto"/>
        <w:ind w:left="426"/>
        <w:jc w:val="both"/>
      </w:pPr>
      <w:r>
        <w:t>Fuente: Elaboración propia</w:t>
      </w:r>
    </w:p>
    <w:p w14:paraId="4EDB94ED" w14:textId="77777777" w:rsidR="00836FD3" w:rsidRDefault="00836FD3" w:rsidP="0025461A">
      <w:pPr>
        <w:spacing w:line="480" w:lineRule="auto"/>
        <w:ind w:left="426"/>
        <w:jc w:val="both"/>
      </w:pPr>
    </w:p>
    <w:p w14:paraId="1DFF118F" w14:textId="38A746E6" w:rsidR="00836FD3" w:rsidRPr="00B84E39" w:rsidRDefault="00B84E39" w:rsidP="0025461A">
      <w:pPr>
        <w:pStyle w:val="Ttulo3"/>
        <w:spacing w:line="480" w:lineRule="auto"/>
        <w:rPr>
          <w:color w:val="auto"/>
          <w:sz w:val="24"/>
          <w:szCs w:val="24"/>
        </w:rPr>
      </w:pPr>
      <w:r>
        <w:rPr>
          <w:color w:val="auto"/>
          <w:sz w:val="24"/>
          <w:szCs w:val="24"/>
        </w:rPr>
        <w:t xml:space="preserve">II.3.3 </w:t>
      </w:r>
      <w:r w:rsidR="00383D2A" w:rsidRPr="00B84E39">
        <w:rPr>
          <w:color w:val="auto"/>
          <w:sz w:val="24"/>
          <w:szCs w:val="24"/>
        </w:rPr>
        <w:t>Implementación de controles</w:t>
      </w:r>
    </w:p>
    <w:p w14:paraId="04AB75A9" w14:textId="77777777" w:rsidR="00383D2A" w:rsidRDefault="00383D2A" w:rsidP="0025461A">
      <w:pPr>
        <w:spacing w:line="480" w:lineRule="auto"/>
        <w:ind w:left="426"/>
        <w:jc w:val="both"/>
      </w:pPr>
    </w:p>
    <w:p w14:paraId="139675CC" w14:textId="204D4BC9" w:rsidR="00383D2A" w:rsidRPr="00AD21F0" w:rsidRDefault="00383D2A" w:rsidP="0025461A">
      <w:pPr>
        <w:spacing w:line="480" w:lineRule="auto"/>
        <w:ind w:left="426"/>
        <w:jc w:val="both"/>
        <w:rPr>
          <w:u w:val="single"/>
        </w:rPr>
      </w:pPr>
      <w:r w:rsidRPr="00383D2A">
        <w:rPr>
          <w:u w:val="single"/>
        </w:rPr>
        <w:t>Jerarquía de control de peligros según OSHA</w:t>
      </w:r>
    </w:p>
    <w:p w14:paraId="375641E5" w14:textId="77777777" w:rsidR="00AD21F0" w:rsidRPr="00383D2A" w:rsidRDefault="00AD21F0" w:rsidP="0025461A">
      <w:pPr>
        <w:spacing w:line="480" w:lineRule="auto"/>
        <w:ind w:left="426"/>
        <w:jc w:val="both"/>
        <w:rPr>
          <w:b/>
          <w:bCs/>
        </w:rPr>
      </w:pPr>
    </w:p>
    <w:p w14:paraId="0E31CE02" w14:textId="374EC3DD" w:rsidR="00383D2A" w:rsidRPr="00383D2A" w:rsidRDefault="00383D2A" w:rsidP="0025461A">
      <w:pPr>
        <w:spacing w:line="480" w:lineRule="auto"/>
        <w:ind w:left="426"/>
        <w:jc w:val="both"/>
      </w:pPr>
      <w:r w:rsidRPr="00383D2A">
        <w:t xml:space="preserve">La jerarquía de control es un principio fundamental en seguridad y salud ocupacional que permite gestionar los </w:t>
      </w:r>
      <w:r w:rsidR="00AD21F0">
        <w:t>peligros</w:t>
      </w:r>
      <w:r w:rsidRPr="00383D2A">
        <w:t xml:space="preserve"> de forma estructurada. Según OSHA, esta jerarquía está compuesta por cinco niveles, organizados de mayor a menor efectividad</w:t>
      </w:r>
      <w:r w:rsidR="00AD21F0">
        <w:fldChar w:fldCharType="begin"/>
      </w:r>
      <w:r w:rsidR="0025461A">
        <w:instrText xml:space="preserve"> ADDIN ZOTERO_ITEM CSL_CITATION {"citationID":"NDpdMO3E","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AD21F0">
        <w:fldChar w:fldCharType="separate"/>
      </w:r>
      <w:r w:rsidR="0025461A" w:rsidRPr="0025461A">
        <w:t>(111)</w:t>
      </w:r>
      <w:r w:rsidR="00AD21F0">
        <w:fldChar w:fldCharType="end"/>
      </w:r>
      <w:r w:rsidRPr="00383D2A">
        <w:t>:</w:t>
      </w:r>
    </w:p>
    <w:p w14:paraId="27B8CD5D" w14:textId="032AC470" w:rsidR="00383D2A" w:rsidRPr="00383D2A" w:rsidRDefault="00383D2A" w:rsidP="0025461A">
      <w:pPr>
        <w:spacing w:line="480" w:lineRule="auto"/>
        <w:ind w:left="426"/>
        <w:jc w:val="both"/>
      </w:pPr>
    </w:p>
    <w:p w14:paraId="7BD112C3" w14:textId="4A033B2F" w:rsidR="00383D2A" w:rsidRDefault="00383D2A" w:rsidP="0025461A">
      <w:pPr>
        <w:spacing w:line="480" w:lineRule="auto"/>
        <w:ind w:left="426"/>
        <w:jc w:val="both"/>
      </w:pPr>
      <w:r w:rsidRPr="00383D2A">
        <w:t>1. Eliminación del peligro</w:t>
      </w:r>
      <w:r w:rsidR="005D3B7D">
        <w:t xml:space="preserve">: </w:t>
      </w:r>
      <w:r w:rsidRPr="00383D2A">
        <w:t>Es la estrategia más efectiva, ya que consiste en eliminar completamente la fuente del peligro del entorno laboral, evitando así la exposición desde su origen</w:t>
      </w:r>
      <w:r w:rsidR="005D3B7D">
        <w:fldChar w:fldCharType="begin"/>
      </w:r>
      <w:r w:rsidR="0025461A">
        <w:instrText xml:space="preserve"> ADDIN ZOTERO_ITEM CSL_CITATION {"citationID":"gMGFb9cn","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5D3B7D">
        <w:fldChar w:fldCharType="separate"/>
      </w:r>
      <w:r w:rsidR="0025461A" w:rsidRPr="0025461A">
        <w:t>(111)</w:t>
      </w:r>
      <w:r w:rsidR="005D3B7D">
        <w:fldChar w:fldCharType="end"/>
      </w:r>
      <w:r w:rsidRPr="00383D2A">
        <w:t>.</w:t>
      </w:r>
      <w:r w:rsidR="009768B8">
        <w:t xml:space="preserve"> En el caso de enfermedades de la vía aérea superior, se realiza lo siguiente:</w:t>
      </w:r>
    </w:p>
    <w:p w14:paraId="4ECF4DE2" w14:textId="77777777" w:rsidR="009768B8" w:rsidRPr="00383D2A" w:rsidRDefault="009768B8" w:rsidP="0025461A">
      <w:pPr>
        <w:spacing w:line="480" w:lineRule="auto"/>
        <w:ind w:left="426"/>
        <w:jc w:val="both"/>
      </w:pPr>
    </w:p>
    <w:p w14:paraId="1EC9B58F" w14:textId="77777777" w:rsidR="00383D2A" w:rsidRPr="00383D2A" w:rsidRDefault="00383D2A">
      <w:pPr>
        <w:numPr>
          <w:ilvl w:val="0"/>
          <w:numId w:val="44"/>
        </w:numPr>
        <w:tabs>
          <w:tab w:val="clear" w:pos="720"/>
          <w:tab w:val="num" w:pos="993"/>
        </w:tabs>
        <w:spacing w:line="480" w:lineRule="auto"/>
        <w:ind w:left="851"/>
        <w:jc w:val="both"/>
      </w:pPr>
      <w:r w:rsidRPr="00383D2A">
        <w:t>Eliminar tareas que generen polvos, vapores o gases irritantes.</w:t>
      </w:r>
    </w:p>
    <w:p w14:paraId="3B46E606" w14:textId="77777777" w:rsidR="00383D2A" w:rsidRPr="00383D2A" w:rsidRDefault="00383D2A">
      <w:pPr>
        <w:numPr>
          <w:ilvl w:val="0"/>
          <w:numId w:val="44"/>
        </w:numPr>
        <w:tabs>
          <w:tab w:val="clear" w:pos="720"/>
          <w:tab w:val="num" w:pos="993"/>
        </w:tabs>
        <w:spacing w:line="480" w:lineRule="auto"/>
        <w:ind w:left="851"/>
        <w:jc w:val="both"/>
      </w:pPr>
      <w:r w:rsidRPr="00383D2A">
        <w:t>Suspender el uso de productos altamente sensibilizantes (por ejemplo, formaldehído, látex en polvo).</w:t>
      </w:r>
    </w:p>
    <w:p w14:paraId="29F33B10" w14:textId="77777777" w:rsidR="00383D2A" w:rsidRDefault="00383D2A">
      <w:pPr>
        <w:numPr>
          <w:ilvl w:val="0"/>
          <w:numId w:val="44"/>
        </w:numPr>
        <w:tabs>
          <w:tab w:val="clear" w:pos="720"/>
          <w:tab w:val="num" w:pos="993"/>
        </w:tabs>
        <w:spacing w:line="480" w:lineRule="auto"/>
        <w:ind w:left="851"/>
        <w:jc w:val="both"/>
      </w:pPr>
      <w:r w:rsidRPr="00383D2A">
        <w:lastRenderedPageBreak/>
        <w:t>Suprimir procesos innecesarios que favorezcan la acumulación de contaminantes en el aire.</w:t>
      </w:r>
    </w:p>
    <w:p w14:paraId="494C0698" w14:textId="77777777" w:rsidR="009768B8" w:rsidRPr="00383D2A" w:rsidRDefault="009768B8" w:rsidP="0025461A">
      <w:pPr>
        <w:spacing w:line="480" w:lineRule="auto"/>
        <w:ind w:left="720"/>
        <w:jc w:val="both"/>
      </w:pPr>
    </w:p>
    <w:p w14:paraId="732DA834" w14:textId="77777777" w:rsidR="00383D2A" w:rsidRPr="00383D2A" w:rsidRDefault="00383D2A" w:rsidP="0025461A">
      <w:pPr>
        <w:spacing w:line="480" w:lineRule="auto"/>
        <w:ind w:left="426"/>
        <w:jc w:val="both"/>
      </w:pPr>
      <w:r w:rsidRPr="00383D2A">
        <w:t>Ejemplo: reemplazar una técnica manual de limpieza de filtros que libera polvo por un sistema automatizado sin exposición directa.</w:t>
      </w:r>
    </w:p>
    <w:p w14:paraId="399AD976" w14:textId="289E2A69" w:rsidR="00383D2A" w:rsidRPr="00383D2A" w:rsidRDefault="00383D2A" w:rsidP="0025461A">
      <w:pPr>
        <w:spacing w:line="480" w:lineRule="auto"/>
        <w:ind w:left="426"/>
        <w:jc w:val="both"/>
      </w:pPr>
    </w:p>
    <w:p w14:paraId="72862B6C" w14:textId="6F228148" w:rsidR="00383D2A" w:rsidRDefault="00383D2A">
      <w:pPr>
        <w:pStyle w:val="Prrafodelista"/>
        <w:numPr>
          <w:ilvl w:val="0"/>
          <w:numId w:val="43"/>
        </w:numPr>
        <w:spacing w:line="480" w:lineRule="auto"/>
        <w:ind w:left="426"/>
        <w:jc w:val="both"/>
      </w:pPr>
      <w:r w:rsidRPr="00383D2A">
        <w:t>Sustitución del peligro</w:t>
      </w:r>
      <w:r w:rsidR="005D3B7D">
        <w:t xml:space="preserve">: </w:t>
      </w:r>
      <w:r w:rsidRPr="00383D2A">
        <w:t>Cuando no es posible eliminar completamente el riesgo, se debe buscar sustituir el agente peligroso por otro menos dañino</w:t>
      </w:r>
      <w:r w:rsidR="005D3B7D">
        <w:fldChar w:fldCharType="begin"/>
      </w:r>
      <w:r w:rsidR="0025461A">
        <w:instrText xml:space="preserve"> ADDIN ZOTERO_ITEM CSL_CITATION {"citationID":"KylKyLOW","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5D3B7D">
        <w:fldChar w:fldCharType="separate"/>
      </w:r>
      <w:r w:rsidR="0025461A" w:rsidRPr="0025461A">
        <w:t>(111)</w:t>
      </w:r>
      <w:r w:rsidR="005D3B7D">
        <w:fldChar w:fldCharType="end"/>
      </w:r>
      <w:r w:rsidRPr="00383D2A">
        <w:t>.</w:t>
      </w:r>
    </w:p>
    <w:p w14:paraId="40446C38" w14:textId="77777777" w:rsidR="005D3B7D" w:rsidRPr="00383D2A" w:rsidRDefault="005D3B7D" w:rsidP="0025461A">
      <w:pPr>
        <w:pStyle w:val="Prrafodelista"/>
        <w:spacing w:line="480" w:lineRule="auto"/>
        <w:ind w:left="426"/>
        <w:jc w:val="both"/>
      </w:pPr>
    </w:p>
    <w:p w14:paraId="5510CFBB" w14:textId="77777777" w:rsidR="00383D2A" w:rsidRPr="00383D2A" w:rsidRDefault="00383D2A">
      <w:pPr>
        <w:numPr>
          <w:ilvl w:val="0"/>
          <w:numId w:val="45"/>
        </w:numPr>
        <w:tabs>
          <w:tab w:val="clear" w:pos="720"/>
          <w:tab w:val="num" w:pos="851"/>
        </w:tabs>
        <w:spacing w:line="480" w:lineRule="auto"/>
        <w:ind w:left="851"/>
        <w:jc w:val="both"/>
      </w:pPr>
      <w:r w:rsidRPr="00383D2A">
        <w:t>Sustitución de productos químicos irritantes por versiones menos agresivas.</w:t>
      </w:r>
    </w:p>
    <w:p w14:paraId="00FE1925" w14:textId="77777777" w:rsidR="00383D2A" w:rsidRPr="00383D2A" w:rsidRDefault="00383D2A">
      <w:pPr>
        <w:numPr>
          <w:ilvl w:val="0"/>
          <w:numId w:val="45"/>
        </w:numPr>
        <w:tabs>
          <w:tab w:val="clear" w:pos="720"/>
          <w:tab w:val="num" w:pos="851"/>
        </w:tabs>
        <w:spacing w:line="480" w:lineRule="auto"/>
        <w:ind w:left="851"/>
        <w:jc w:val="both"/>
      </w:pPr>
      <w:r w:rsidRPr="00383D2A">
        <w:t xml:space="preserve">Cambio de materiales en polvo por formas granuladas o líquidas que no se </w:t>
      </w:r>
      <w:proofErr w:type="spellStart"/>
      <w:r w:rsidRPr="00383D2A">
        <w:t>aerosolizan</w:t>
      </w:r>
      <w:proofErr w:type="spellEnd"/>
      <w:r w:rsidRPr="00383D2A">
        <w:t xml:space="preserve"> fácilmente.</w:t>
      </w:r>
    </w:p>
    <w:p w14:paraId="2F175C9C" w14:textId="77777777" w:rsidR="00383D2A" w:rsidRDefault="00383D2A">
      <w:pPr>
        <w:numPr>
          <w:ilvl w:val="0"/>
          <w:numId w:val="45"/>
        </w:numPr>
        <w:tabs>
          <w:tab w:val="clear" w:pos="720"/>
          <w:tab w:val="num" w:pos="851"/>
        </w:tabs>
        <w:spacing w:line="480" w:lineRule="auto"/>
        <w:ind w:left="851"/>
        <w:jc w:val="both"/>
      </w:pPr>
      <w:r w:rsidRPr="00383D2A">
        <w:t>Uso de productos hipoalergénicos o sin fragancia en áreas cerradas.</w:t>
      </w:r>
    </w:p>
    <w:p w14:paraId="25717A63" w14:textId="77777777" w:rsidR="005D3B7D" w:rsidRPr="00383D2A" w:rsidRDefault="005D3B7D" w:rsidP="0025461A">
      <w:pPr>
        <w:spacing w:line="480" w:lineRule="auto"/>
        <w:ind w:left="720"/>
        <w:jc w:val="both"/>
      </w:pPr>
    </w:p>
    <w:p w14:paraId="2E48A10B" w14:textId="77777777" w:rsidR="00383D2A" w:rsidRPr="00383D2A" w:rsidRDefault="00383D2A" w:rsidP="0025461A">
      <w:pPr>
        <w:spacing w:line="480" w:lineRule="auto"/>
        <w:ind w:left="426"/>
        <w:jc w:val="both"/>
      </w:pPr>
      <w:r w:rsidRPr="00383D2A">
        <w:t>Ejemplo: cambiar desinfectantes con amonios cuaternarios por soluciones naturales o biodegradables de baja toxicidad.</w:t>
      </w:r>
    </w:p>
    <w:p w14:paraId="3356F634" w14:textId="626D200B" w:rsidR="00383D2A" w:rsidRPr="00383D2A" w:rsidRDefault="00383D2A" w:rsidP="0025461A">
      <w:pPr>
        <w:spacing w:line="480" w:lineRule="auto"/>
        <w:ind w:left="426"/>
        <w:jc w:val="both"/>
      </w:pPr>
    </w:p>
    <w:p w14:paraId="101D7394" w14:textId="51D6A660" w:rsidR="00383D2A" w:rsidRPr="00383D2A" w:rsidRDefault="00383D2A" w:rsidP="0025461A">
      <w:pPr>
        <w:tabs>
          <w:tab w:val="left" w:pos="284"/>
        </w:tabs>
        <w:spacing w:line="480" w:lineRule="auto"/>
        <w:ind w:left="426" w:hanging="426"/>
        <w:jc w:val="both"/>
      </w:pPr>
      <w:r w:rsidRPr="00383D2A">
        <w:t xml:space="preserve">3. </w:t>
      </w:r>
      <w:r w:rsidR="001F0121">
        <w:t xml:space="preserve">  </w:t>
      </w:r>
      <w:r w:rsidRPr="00383D2A">
        <w:t>Controles de ingeniería</w:t>
      </w:r>
      <w:r w:rsidR="005D3B7D">
        <w:t xml:space="preserve">: </w:t>
      </w:r>
      <w:r w:rsidRPr="00383D2A">
        <w:t>Son intervenciones que buscan aislar al trabajador del peligro, modificando el entorno de trabajo sin depender del comportamiento humano</w:t>
      </w:r>
      <w:r w:rsidR="005D3B7D">
        <w:fldChar w:fldCharType="begin"/>
      </w:r>
      <w:r w:rsidR="0025461A">
        <w:instrText xml:space="preserve"> ADDIN ZOTERO_ITEM CSL_CITATION {"citationID":"tM3q2tMj","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5D3B7D">
        <w:fldChar w:fldCharType="separate"/>
      </w:r>
      <w:r w:rsidR="0025461A" w:rsidRPr="0025461A">
        <w:t>(111)</w:t>
      </w:r>
      <w:r w:rsidR="005D3B7D">
        <w:fldChar w:fldCharType="end"/>
      </w:r>
      <w:r w:rsidRPr="00383D2A">
        <w:t>.</w:t>
      </w:r>
    </w:p>
    <w:p w14:paraId="54E7A1D6" w14:textId="0ED4E99E" w:rsidR="00383D2A" w:rsidRPr="00383D2A" w:rsidRDefault="00383D2A" w:rsidP="0025461A">
      <w:pPr>
        <w:spacing w:line="480" w:lineRule="auto"/>
        <w:ind w:left="426"/>
        <w:jc w:val="both"/>
      </w:pPr>
    </w:p>
    <w:p w14:paraId="55385F40" w14:textId="77777777" w:rsidR="00383D2A" w:rsidRPr="00383D2A" w:rsidRDefault="00383D2A">
      <w:pPr>
        <w:numPr>
          <w:ilvl w:val="0"/>
          <w:numId w:val="46"/>
        </w:numPr>
        <w:tabs>
          <w:tab w:val="clear" w:pos="720"/>
          <w:tab w:val="num" w:pos="851"/>
        </w:tabs>
        <w:spacing w:line="480" w:lineRule="auto"/>
        <w:ind w:left="851"/>
        <w:jc w:val="both"/>
      </w:pPr>
      <w:r w:rsidRPr="00383D2A">
        <w:t>Instalación de sistemas de ventilación con extracción localizada.</w:t>
      </w:r>
    </w:p>
    <w:p w14:paraId="6EAB0DF0" w14:textId="77777777" w:rsidR="00383D2A" w:rsidRPr="00383D2A" w:rsidRDefault="00383D2A">
      <w:pPr>
        <w:numPr>
          <w:ilvl w:val="0"/>
          <w:numId w:val="46"/>
        </w:numPr>
        <w:tabs>
          <w:tab w:val="clear" w:pos="720"/>
          <w:tab w:val="num" w:pos="851"/>
        </w:tabs>
        <w:spacing w:line="480" w:lineRule="auto"/>
        <w:ind w:left="851"/>
        <w:jc w:val="both"/>
      </w:pPr>
      <w:r w:rsidRPr="00383D2A">
        <w:t>Cabinas cerradas para manipulación de polvos o vapores.</w:t>
      </w:r>
    </w:p>
    <w:p w14:paraId="33429B69" w14:textId="77777777" w:rsidR="00383D2A" w:rsidRPr="00383D2A" w:rsidRDefault="00383D2A">
      <w:pPr>
        <w:numPr>
          <w:ilvl w:val="0"/>
          <w:numId w:val="46"/>
        </w:numPr>
        <w:tabs>
          <w:tab w:val="clear" w:pos="720"/>
          <w:tab w:val="num" w:pos="851"/>
        </w:tabs>
        <w:spacing w:line="480" w:lineRule="auto"/>
        <w:ind w:left="851"/>
        <w:jc w:val="both"/>
      </w:pPr>
      <w:r w:rsidRPr="00383D2A">
        <w:t>Control automático de temperatura y humedad relativa.</w:t>
      </w:r>
    </w:p>
    <w:p w14:paraId="1D50E24A" w14:textId="77777777" w:rsidR="00383D2A" w:rsidRDefault="00383D2A">
      <w:pPr>
        <w:numPr>
          <w:ilvl w:val="0"/>
          <w:numId w:val="46"/>
        </w:numPr>
        <w:tabs>
          <w:tab w:val="clear" w:pos="720"/>
          <w:tab w:val="num" w:pos="851"/>
        </w:tabs>
        <w:spacing w:line="480" w:lineRule="auto"/>
        <w:ind w:left="851"/>
        <w:jc w:val="both"/>
      </w:pPr>
      <w:r w:rsidRPr="00383D2A">
        <w:t>Sistemas de humidificación en ambientes secos que predisponen a inflamación laríngea o nasal.</w:t>
      </w:r>
    </w:p>
    <w:p w14:paraId="0B05E658" w14:textId="77777777" w:rsidR="005D3B7D" w:rsidRPr="00383D2A" w:rsidRDefault="005D3B7D" w:rsidP="0025461A">
      <w:pPr>
        <w:spacing w:line="480" w:lineRule="auto"/>
        <w:ind w:left="720"/>
        <w:jc w:val="both"/>
      </w:pPr>
    </w:p>
    <w:p w14:paraId="4305EDE0" w14:textId="77777777" w:rsidR="00383D2A" w:rsidRPr="00383D2A" w:rsidRDefault="00383D2A" w:rsidP="0025461A">
      <w:pPr>
        <w:spacing w:line="480" w:lineRule="auto"/>
        <w:ind w:left="426"/>
        <w:jc w:val="both"/>
      </w:pPr>
      <w:r w:rsidRPr="00383D2A">
        <w:t>Ejemplo: instalación de extractores de aire en panaderías para reducir la exposición a harina en suspensión.</w:t>
      </w:r>
    </w:p>
    <w:p w14:paraId="55837EAB" w14:textId="567BB3F9" w:rsidR="00383D2A" w:rsidRPr="00383D2A" w:rsidRDefault="00383D2A" w:rsidP="0025461A">
      <w:pPr>
        <w:spacing w:line="480" w:lineRule="auto"/>
        <w:ind w:left="426"/>
        <w:jc w:val="both"/>
      </w:pPr>
    </w:p>
    <w:p w14:paraId="6A625B25" w14:textId="26E2668A" w:rsidR="00383D2A" w:rsidRPr="005D3B7D" w:rsidRDefault="00383D2A">
      <w:pPr>
        <w:pStyle w:val="Prrafodelista"/>
        <w:numPr>
          <w:ilvl w:val="0"/>
          <w:numId w:val="34"/>
        </w:numPr>
        <w:tabs>
          <w:tab w:val="clear" w:pos="720"/>
          <w:tab w:val="num" w:pos="567"/>
        </w:tabs>
        <w:spacing w:line="480" w:lineRule="auto"/>
        <w:ind w:left="284"/>
        <w:jc w:val="both"/>
      </w:pPr>
      <w:r w:rsidRPr="005D3B7D">
        <w:t>Controles administrativos</w:t>
      </w:r>
      <w:r w:rsidR="005D3B7D" w:rsidRPr="005D3B7D">
        <w:t xml:space="preserve">: </w:t>
      </w:r>
      <w:r w:rsidRPr="005D3B7D">
        <w:t>Son medidas que modifican la organización del trabajo o los procedimientos operativos, con el fin de reducir la duración, frecuencia o intensidad de la exposición</w:t>
      </w:r>
      <w:r w:rsidR="005D3B7D">
        <w:fldChar w:fldCharType="begin"/>
      </w:r>
      <w:r w:rsidR="0025461A">
        <w:instrText xml:space="preserve"> ADDIN ZOTERO_ITEM CSL_CITATION {"citationID":"5kVnzNfy","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5D3B7D">
        <w:fldChar w:fldCharType="separate"/>
      </w:r>
      <w:r w:rsidR="0025461A" w:rsidRPr="0025461A">
        <w:t>(111)</w:t>
      </w:r>
      <w:r w:rsidR="005D3B7D">
        <w:fldChar w:fldCharType="end"/>
      </w:r>
      <w:r w:rsidRPr="005D3B7D">
        <w:t>.</w:t>
      </w:r>
    </w:p>
    <w:p w14:paraId="16839F96" w14:textId="77777777" w:rsidR="005D3B7D" w:rsidRPr="00383D2A" w:rsidRDefault="005D3B7D" w:rsidP="0025461A">
      <w:pPr>
        <w:pStyle w:val="Prrafodelista"/>
        <w:spacing w:line="480" w:lineRule="auto"/>
        <w:jc w:val="both"/>
      </w:pPr>
    </w:p>
    <w:p w14:paraId="3AC71F4C" w14:textId="77777777" w:rsidR="00383D2A" w:rsidRPr="00383D2A" w:rsidRDefault="00383D2A">
      <w:pPr>
        <w:numPr>
          <w:ilvl w:val="0"/>
          <w:numId w:val="47"/>
        </w:numPr>
        <w:tabs>
          <w:tab w:val="clear" w:pos="720"/>
          <w:tab w:val="num" w:pos="851"/>
        </w:tabs>
        <w:spacing w:line="480" w:lineRule="auto"/>
        <w:ind w:left="851"/>
        <w:jc w:val="both"/>
      </w:pPr>
      <w:r w:rsidRPr="00383D2A">
        <w:t>Rotación de personal en tareas con alta carga vocal o exposición irritante.</w:t>
      </w:r>
    </w:p>
    <w:p w14:paraId="040868DA" w14:textId="77777777" w:rsidR="00383D2A" w:rsidRPr="00383D2A" w:rsidRDefault="00383D2A">
      <w:pPr>
        <w:numPr>
          <w:ilvl w:val="0"/>
          <w:numId w:val="47"/>
        </w:numPr>
        <w:tabs>
          <w:tab w:val="clear" w:pos="720"/>
          <w:tab w:val="num" w:pos="851"/>
        </w:tabs>
        <w:spacing w:line="480" w:lineRule="auto"/>
        <w:ind w:left="851"/>
        <w:jc w:val="both"/>
      </w:pPr>
      <w:r w:rsidRPr="00383D2A">
        <w:t>Programación de pausas vocales y respiratorias.</w:t>
      </w:r>
    </w:p>
    <w:p w14:paraId="51AB1630" w14:textId="77777777" w:rsidR="00383D2A" w:rsidRPr="00383D2A" w:rsidRDefault="00383D2A">
      <w:pPr>
        <w:numPr>
          <w:ilvl w:val="0"/>
          <w:numId w:val="47"/>
        </w:numPr>
        <w:tabs>
          <w:tab w:val="clear" w:pos="720"/>
          <w:tab w:val="num" w:pos="851"/>
        </w:tabs>
        <w:spacing w:line="480" w:lineRule="auto"/>
        <w:ind w:left="851"/>
        <w:jc w:val="both"/>
      </w:pPr>
      <w:r w:rsidRPr="00383D2A">
        <w:t>Políticas de descanso y aislamiento en trabajadores con síntomas respiratorios.</w:t>
      </w:r>
    </w:p>
    <w:p w14:paraId="2B7F029C" w14:textId="77777777" w:rsidR="00383D2A" w:rsidRPr="00383D2A" w:rsidRDefault="00383D2A">
      <w:pPr>
        <w:numPr>
          <w:ilvl w:val="0"/>
          <w:numId w:val="47"/>
        </w:numPr>
        <w:tabs>
          <w:tab w:val="clear" w:pos="720"/>
          <w:tab w:val="num" w:pos="851"/>
        </w:tabs>
        <w:spacing w:line="480" w:lineRule="auto"/>
        <w:ind w:left="851"/>
        <w:jc w:val="both"/>
      </w:pPr>
      <w:r w:rsidRPr="00383D2A">
        <w:t>Protocolos de acción ante signos de rinitis, disfonía o infección viral.</w:t>
      </w:r>
    </w:p>
    <w:p w14:paraId="4293E5FA" w14:textId="77777777" w:rsidR="00383D2A" w:rsidRDefault="00383D2A">
      <w:pPr>
        <w:numPr>
          <w:ilvl w:val="0"/>
          <w:numId w:val="47"/>
        </w:numPr>
        <w:tabs>
          <w:tab w:val="clear" w:pos="720"/>
          <w:tab w:val="num" w:pos="851"/>
        </w:tabs>
        <w:spacing w:line="480" w:lineRule="auto"/>
        <w:ind w:left="851"/>
        <w:jc w:val="both"/>
      </w:pPr>
      <w:r w:rsidRPr="00383D2A">
        <w:t>Capacitación continua en cuidado respiratorio y vocal.</w:t>
      </w:r>
    </w:p>
    <w:p w14:paraId="6A17DAF9" w14:textId="77777777" w:rsidR="005D3B7D" w:rsidRPr="00383D2A" w:rsidRDefault="005D3B7D" w:rsidP="0025461A">
      <w:pPr>
        <w:spacing w:line="480" w:lineRule="auto"/>
        <w:ind w:left="720"/>
        <w:jc w:val="both"/>
      </w:pPr>
    </w:p>
    <w:p w14:paraId="3EEA705A" w14:textId="77777777" w:rsidR="00383D2A" w:rsidRPr="00383D2A" w:rsidRDefault="00383D2A" w:rsidP="0025461A">
      <w:pPr>
        <w:spacing w:line="480" w:lineRule="auto"/>
        <w:ind w:left="426"/>
        <w:jc w:val="both"/>
      </w:pPr>
      <w:r w:rsidRPr="00383D2A">
        <w:t xml:space="preserve">Ejemplo: implementar pausas vocales cada 45 minutos en trabajadores que utilizan intensamente su voz (docentes, </w:t>
      </w:r>
      <w:proofErr w:type="spellStart"/>
      <w:r w:rsidRPr="00383D2A">
        <w:t>call</w:t>
      </w:r>
      <w:proofErr w:type="spellEnd"/>
      <w:r w:rsidRPr="00383D2A">
        <w:t xml:space="preserve"> centers).</w:t>
      </w:r>
    </w:p>
    <w:p w14:paraId="42E4FFF1" w14:textId="3EF834CF" w:rsidR="00383D2A" w:rsidRPr="00383D2A" w:rsidRDefault="00383D2A" w:rsidP="0025461A">
      <w:pPr>
        <w:spacing w:line="480" w:lineRule="auto"/>
        <w:ind w:left="426"/>
        <w:jc w:val="both"/>
      </w:pPr>
    </w:p>
    <w:p w14:paraId="167C6D11" w14:textId="49A0E586" w:rsidR="00383D2A" w:rsidRPr="00383D2A" w:rsidRDefault="00383D2A">
      <w:pPr>
        <w:pStyle w:val="Prrafodelista"/>
        <w:numPr>
          <w:ilvl w:val="0"/>
          <w:numId w:val="34"/>
        </w:numPr>
        <w:spacing w:line="480" w:lineRule="auto"/>
        <w:ind w:left="426"/>
        <w:jc w:val="both"/>
      </w:pPr>
      <w:r w:rsidRPr="005D3B7D">
        <w:t>Equipos de Protección Personal</w:t>
      </w:r>
      <w:r w:rsidR="005D3B7D" w:rsidRPr="005D3B7D">
        <w:t>:</w:t>
      </w:r>
      <w:r w:rsidR="005D3B7D" w:rsidRPr="005D3B7D">
        <w:rPr>
          <w:b/>
          <w:bCs/>
        </w:rPr>
        <w:t xml:space="preserve"> </w:t>
      </w:r>
      <w:r w:rsidRPr="00383D2A">
        <w:t>Es la última línea de defensa y, aunque necesaria en muchos casos, es la menos efectiva si se usa de forma aislada, ya que depende del uso correcto y constante por parte del trabajador</w:t>
      </w:r>
      <w:r w:rsidR="005D3B7D">
        <w:fldChar w:fldCharType="begin"/>
      </w:r>
      <w:r w:rsidR="0025461A">
        <w:instrText xml:space="preserve"> ADDIN ZOTERO_ITEM CSL_CITATION {"citationID":"35FWxZbM","properties":{"formattedCitation":"(111)","plainCitation":"(111)","noteIndex":0},"citationItems":[{"id":2153,"uris":["http://zotero.org/users/local/raa5MBlK/items/XXNCTGHG"],"itemData":{"id":2153,"type":"manuscript","language":"es","source":"Zotero","title":"Recommended Practices for Safety and Health Programs","author":[{"family":"Occupational Safety and Health Administration","given":""}],"issued":{"date-parts":[["2022"]]}}}],"schema":"https://github.com/citation-style-language/schema/raw/master/csl-citation.json"} </w:instrText>
      </w:r>
      <w:r w:rsidR="005D3B7D">
        <w:fldChar w:fldCharType="separate"/>
      </w:r>
      <w:r w:rsidR="0025461A" w:rsidRPr="0025461A">
        <w:t>(111)</w:t>
      </w:r>
      <w:r w:rsidR="005D3B7D">
        <w:fldChar w:fldCharType="end"/>
      </w:r>
      <w:r w:rsidRPr="00383D2A">
        <w:t>.</w:t>
      </w:r>
    </w:p>
    <w:p w14:paraId="3E70D26F" w14:textId="21E0D9D7" w:rsidR="00383D2A" w:rsidRPr="00383D2A" w:rsidRDefault="00383D2A" w:rsidP="0025461A">
      <w:pPr>
        <w:spacing w:line="480" w:lineRule="auto"/>
        <w:ind w:left="426"/>
        <w:jc w:val="both"/>
      </w:pPr>
    </w:p>
    <w:p w14:paraId="0945BB14" w14:textId="77777777" w:rsidR="00383D2A" w:rsidRPr="00383D2A" w:rsidRDefault="00383D2A">
      <w:pPr>
        <w:numPr>
          <w:ilvl w:val="0"/>
          <w:numId w:val="48"/>
        </w:numPr>
        <w:tabs>
          <w:tab w:val="clear" w:pos="720"/>
          <w:tab w:val="num" w:pos="851"/>
        </w:tabs>
        <w:spacing w:line="480" w:lineRule="auto"/>
        <w:ind w:left="851"/>
        <w:jc w:val="both"/>
      </w:pPr>
      <w:r w:rsidRPr="00383D2A">
        <w:t>Mascarillas con filtros específicos (N95, FFP2, etc.) en ambientes con polvo o vapores.</w:t>
      </w:r>
    </w:p>
    <w:p w14:paraId="53269E12" w14:textId="77777777" w:rsidR="00383D2A" w:rsidRPr="00383D2A" w:rsidRDefault="00383D2A">
      <w:pPr>
        <w:numPr>
          <w:ilvl w:val="0"/>
          <w:numId w:val="48"/>
        </w:numPr>
        <w:tabs>
          <w:tab w:val="clear" w:pos="720"/>
          <w:tab w:val="num" w:pos="851"/>
        </w:tabs>
        <w:spacing w:line="480" w:lineRule="auto"/>
        <w:ind w:left="851"/>
        <w:jc w:val="both"/>
      </w:pPr>
      <w:r w:rsidRPr="00383D2A">
        <w:t>Protectores laríngeos o micrófonos amplificadores para reducir el esfuerzo vocal.</w:t>
      </w:r>
    </w:p>
    <w:p w14:paraId="0B8AEE09" w14:textId="77777777" w:rsidR="00383D2A" w:rsidRPr="00383D2A" w:rsidRDefault="00383D2A">
      <w:pPr>
        <w:numPr>
          <w:ilvl w:val="0"/>
          <w:numId w:val="48"/>
        </w:numPr>
        <w:tabs>
          <w:tab w:val="clear" w:pos="720"/>
          <w:tab w:val="num" w:pos="851"/>
        </w:tabs>
        <w:spacing w:line="480" w:lineRule="auto"/>
        <w:ind w:left="851"/>
        <w:jc w:val="both"/>
      </w:pPr>
      <w:r w:rsidRPr="00383D2A">
        <w:lastRenderedPageBreak/>
        <w:t>Rutinas de higiene nasal y uso de soluciones salinas.</w:t>
      </w:r>
    </w:p>
    <w:p w14:paraId="6BDA8C69" w14:textId="77777777" w:rsidR="00383D2A" w:rsidRDefault="00383D2A">
      <w:pPr>
        <w:numPr>
          <w:ilvl w:val="0"/>
          <w:numId w:val="48"/>
        </w:numPr>
        <w:tabs>
          <w:tab w:val="clear" w:pos="720"/>
          <w:tab w:val="num" w:pos="851"/>
        </w:tabs>
        <w:spacing w:line="480" w:lineRule="auto"/>
        <w:ind w:left="851"/>
        <w:jc w:val="both"/>
      </w:pPr>
      <w:r w:rsidRPr="00383D2A">
        <w:t>Hidratación frecuente para proteger las mucosas.</w:t>
      </w:r>
    </w:p>
    <w:p w14:paraId="6C47067C" w14:textId="77777777" w:rsidR="005D3B7D" w:rsidRPr="00383D2A" w:rsidRDefault="005D3B7D" w:rsidP="0025461A">
      <w:pPr>
        <w:spacing w:line="480" w:lineRule="auto"/>
        <w:ind w:left="851"/>
        <w:jc w:val="both"/>
      </w:pPr>
    </w:p>
    <w:p w14:paraId="3A497A60" w14:textId="77777777" w:rsidR="00383D2A" w:rsidRPr="00383D2A" w:rsidRDefault="00383D2A" w:rsidP="0025461A">
      <w:pPr>
        <w:spacing w:line="480" w:lineRule="auto"/>
        <w:ind w:left="426"/>
        <w:jc w:val="both"/>
      </w:pPr>
      <w:r w:rsidRPr="00383D2A">
        <w:t>Ejemplo: entregar mascarillas con filtro P2 al personal expuesto a polvo de madera en carpintería.</w:t>
      </w:r>
    </w:p>
    <w:p w14:paraId="2FE893CF" w14:textId="7BD0AA4B" w:rsidR="00383D2A" w:rsidRPr="00383D2A" w:rsidRDefault="00383D2A" w:rsidP="0025461A">
      <w:pPr>
        <w:spacing w:line="480" w:lineRule="auto"/>
        <w:ind w:left="426"/>
        <w:jc w:val="both"/>
      </w:pPr>
    </w:p>
    <w:p w14:paraId="4463E40A" w14:textId="77777777" w:rsidR="0077767F" w:rsidRDefault="0077767F" w:rsidP="0025461A">
      <w:pPr>
        <w:spacing w:line="480" w:lineRule="auto"/>
        <w:ind w:left="426"/>
        <w:jc w:val="both"/>
      </w:pPr>
      <w:r>
        <w:t>Importancia de la jerarquía de control</w:t>
      </w:r>
    </w:p>
    <w:p w14:paraId="1CE60843" w14:textId="77777777" w:rsidR="0077767F" w:rsidRDefault="0077767F" w:rsidP="0025461A">
      <w:pPr>
        <w:spacing w:line="480" w:lineRule="auto"/>
        <w:ind w:left="426"/>
        <w:jc w:val="both"/>
      </w:pPr>
    </w:p>
    <w:p w14:paraId="0A514AF7" w14:textId="7E0EAAC9" w:rsidR="00383D2A" w:rsidRPr="00383D2A" w:rsidRDefault="00383D2A" w:rsidP="0025461A">
      <w:pPr>
        <w:spacing w:line="480" w:lineRule="auto"/>
        <w:ind w:left="426"/>
        <w:jc w:val="both"/>
      </w:pPr>
      <w:r w:rsidRPr="00383D2A">
        <w:t>Uno de los errores más frecuentes en salud ocupacional es basar la prevención únicamente en el uso de EPP, sin intervenir sobre las causas raíz. La jerarquía de control permite priorizar acciones más sostenibles, reduciendo la dependencia de las medidas individuales y logrando un entorno laboral más saludable a largo plazo.</w:t>
      </w:r>
      <w:r w:rsidR="0077767F">
        <w:t xml:space="preserve"> </w:t>
      </w:r>
      <w:r w:rsidRPr="00383D2A">
        <w:t>Este enfoque también es exigido por normativas internacionales como la ISO 45001:2018 y está incluido en múltiples guías técnicas para el diseño de sistemas de gestión de riesgos</w:t>
      </w:r>
      <w:r w:rsidR="00957CF0">
        <w:fldChar w:fldCharType="begin"/>
      </w:r>
      <w:r w:rsidR="0025461A">
        <w:instrText xml:space="preserve"> ADDIN ZOTERO_ITEM CSL_CITATION {"citationID":"ZnZd5pQL","properties":{"formattedCitation":"(112)","plainCitation":"(112)","noteIndex":0},"citationItems":[{"id":2156,"uris":["http://zotero.org/users/local/raa5MBlK/items/RKDJ9DP2"],"itemData":{"id":2156,"type":"article-journal","abstract":"BACKGROUND:The high spread rate of coronaviruses, specifically severe acute respiratory syndrome coronavirus 2 (SARS-CoV-2), has raised concerns about the spread of the disease in crowded occupational environments. The risk of occupational exposure to coronavirus depends on the type of industry and the nature of work. Currently, most countries are working for reactivating their economies and need to improve working conditions for a safe situation during the COVID-19 pandemic.OBJECTIVE:The present work aimed to investigate the current engineering and administrative control measures, which are necessary to protect workers against COVID-19 in workplaces.METHODS:The current strategies, including engineering control, administrative control, personal protective equipment, and their efficiencies, were reviewed and discussed.RESULTS:Reviewing the literature indicated that a collection of control approaches should be implemented for an effective control of the virus. Control measures could be selected based on the risk of exposure to COVID-19. The results also revealed that relying solely on a specific control measure could not effectively control the outbreak.CONCLUSION:In conclusion, employers and health professionals must continually monitor international and local guidelines to identify changes in recommendations to make their workplaces safer. Establishment of an expert team in any workplace for the implementation of more effective control measures is warranted, as well.","container-title":"WORK","DOI":"10.3233/WOR-203330","ISSN":"1051-9815","issue":"4","language":"en","note":"publisher: SAGE Publications","page":"771-777","source":"SAGE Journals","title":"The hierarchy of preventive measures to protect workers against the COVID-19 pandemic: A review","title-short":"The hierarchy of preventive measures to protect workers against the COVID-19 pandemic","volume":"67","author":[{"family":"Dehghani","given":"Fatemeh"},{"family":"Omidi","given":"Fariborz"},{"family":"Yousefinejad","given":"Saeed"},{"family":"Taheri","given":"Elnaz"}],"issued":{"date-parts":[["2020",12,22]]}}}],"schema":"https://github.com/citation-style-language/schema/raw/master/csl-citation.json"} </w:instrText>
      </w:r>
      <w:r w:rsidR="00957CF0">
        <w:fldChar w:fldCharType="separate"/>
      </w:r>
      <w:r w:rsidR="0025461A" w:rsidRPr="0025461A">
        <w:t>(112)</w:t>
      </w:r>
      <w:r w:rsidR="00957CF0">
        <w:fldChar w:fldCharType="end"/>
      </w:r>
      <w:r w:rsidRPr="00383D2A">
        <w:t>.</w:t>
      </w:r>
    </w:p>
    <w:p w14:paraId="6BB5A831" w14:textId="43A4048B" w:rsidR="00383D2A" w:rsidRPr="00383D2A" w:rsidRDefault="00383D2A" w:rsidP="0025461A">
      <w:pPr>
        <w:spacing w:line="480" w:lineRule="auto"/>
        <w:ind w:left="426"/>
        <w:jc w:val="both"/>
      </w:pPr>
    </w:p>
    <w:p w14:paraId="2EB869AD" w14:textId="1C859533" w:rsidR="00CE47D7" w:rsidRPr="00355DEA" w:rsidRDefault="00355DEA" w:rsidP="0025461A">
      <w:pPr>
        <w:pStyle w:val="Ttulo3"/>
        <w:spacing w:line="480" w:lineRule="auto"/>
        <w:rPr>
          <w:color w:val="auto"/>
          <w:sz w:val="24"/>
          <w:szCs w:val="24"/>
        </w:rPr>
      </w:pPr>
      <w:r>
        <w:rPr>
          <w:rFonts w:eastAsia="Times New Roman"/>
          <w:color w:val="auto"/>
          <w:sz w:val="24"/>
          <w:szCs w:val="24"/>
        </w:rPr>
        <w:t xml:space="preserve">II.3.4 </w:t>
      </w:r>
      <w:r w:rsidR="00CE47D7" w:rsidRPr="00355DEA">
        <w:rPr>
          <w:rFonts w:eastAsia="Times New Roman"/>
          <w:color w:val="auto"/>
          <w:sz w:val="24"/>
          <w:szCs w:val="24"/>
        </w:rPr>
        <w:t>Promoción de la salud ocupacional</w:t>
      </w:r>
    </w:p>
    <w:p w14:paraId="30105558" w14:textId="77777777" w:rsidR="00851F9A" w:rsidRDefault="00851F9A" w:rsidP="0025461A">
      <w:pPr>
        <w:spacing w:line="480" w:lineRule="auto"/>
        <w:ind w:left="426"/>
        <w:jc w:val="both"/>
      </w:pPr>
    </w:p>
    <w:p w14:paraId="73BAE2EB" w14:textId="378C2190" w:rsidR="00CE47D7" w:rsidRDefault="00CE47D7" w:rsidP="0025461A">
      <w:pPr>
        <w:spacing w:line="480" w:lineRule="auto"/>
        <w:ind w:left="426"/>
        <w:jc w:val="both"/>
      </w:pPr>
      <w:r w:rsidRPr="00CE47D7">
        <w:t>La promoción de la salud va más allá de la prevención: busca empoderar al trabajador para que cuide su salud, incluso fuera del ambiente laboral. En este caso, se trata de fomentar prácticas que mantengan las vías respiratorias en buen estado y reduzcan la vulnerabilidad frente a agentes externos</w:t>
      </w:r>
      <w:r w:rsidR="00362CF8">
        <w:fldChar w:fldCharType="begin"/>
      </w:r>
      <w:r w:rsidR="0025461A">
        <w:instrText xml:space="preserve"> ADDIN ZOTERO_ITEM CSL_CITATION {"citationID":"TahPRUNP","properties":{"formattedCitation":"(109)","plainCitation":"(109)","noteIndex":0},"citationItems":[{"id":2170,"uris":["http://zotero.org/users/local/raa5MBlK/items/K3MAVRM9"],"itemData":{"id":2170,"type":"paper-conference","abstract":"[ES] Introducción: En las enfermedades respiratorias, el conocimiento preventivo y la cooperación activa entre los especialistas\ngarantiza la detección temprana, y seguimiento y control más efectivos. La medicina del trabajo proporciona información valiosa\npara la gestión preventiva y apoyar la actividad asistencial en salud pública.\nEs objetivo de este estudio valorar la función respiratoria en trabajadores sanos y relacionar las primeras alteraciones con factores\nde riesgo social y laboral.\nMaterial y método: Estudio observacional descriptivo en 868 trabajadores entre 18-65 años, de Comunidad Valenciana y Castilla\nla Mancha, durante 2015-2016. Son variables de estudio: clase social, tipo de trabajo, ubicación del puesto, exposición a riesgos,\nsector laboral y consumo de tabaco. La función respiratoria se valoró mediante COPD Assessment Test, espirometría y PO2,\npartiendo de la pulsioximetría. El tratamiento estadístico se realiza mediante descriptivo univariante y análisis bivariante de relación\nentre las variables. Se acepta como nivel de significación un valor de p&lt; 0.05.\nResultados: Se obtienen peores valores en espirometría y PO2 relacionados con la exposición a riesgos laborales, con sectores\nde riesgo y en los trabajos outdoor, así como en las clases sociales más bajas. Son peores los resultados entre los fumadores en\ntodas las pruebas funcionales. La mayor sensibilidad se obtiene con los valores espirométricos y PO2\n.\nConclusiones: Se recomienda el uso para cribado de espirometría y PO2\n mediante pulsioximetría en población laboral sana,\ndentro de la actividad preventiva y de promoción de la salud laboral, junto con protocolización estandarizada y coordinada con las\nespecialidades implicadas.","container-title":"Medicina Balear (Online)","DOI":"10.3306/MEDICINABALEAR.35.01.16","event-title":"Medicina Balear (Online)","language":"Español","license":"Reconocimiento - No comercial - Sin obra derivada (by-nc-nd)","note":"Accepted: 2021-03-10T04:31:20Z\nISSN: 2255-0569\nissue: 1\njournalAbbreviation: Respiratory function screening in workers and relationship with social and labor variables","page":"16-25","publisher":"Reial Acadèmia de Medicina de les Illes Balears","source":"riunet.upv.es","title":"Cribado de la función respiratoria en trabajadores y relación con variables sociales y laborales","URL":"https://riunet.upv.es/handle/10251/163578","volume":"35","author":[{"family":"Vicente Herrero","given":"Mª Teófila"},{"family":"Ramírez Iñiguez","given":"Mª Victoria"},{"family":"Santamaria Navarro","given":"Cristina"},{"family":"Torres Segura","given":"Ivanka"},{"family":"Capdevila García","given":"Luisa"}],"accessed":{"date-parts":[["2025",3,9]]},"issued":{"date-parts":[["2020",4]]}}}],"schema":"https://github.com/citation-style-language/schema/raw/master/csl-citation.json"} </w:instrText>
      </w:r>
      <w:r w:rsidR="00362CF8">
        <w:fldChar w:fldCharType="separate"/>
      </w:r>
      <w:r w:rsidR="0025461A" w:rsidRPr="0025461A">
        <w:t>(109)</w:t>
      </w:r>
      <w:r w:rsidR="00362CF8">
        <w:fldChar w:fldCharType="end"/>
      </w:r>
      <w:r w:rsidRPr="00CE47D7">
        <w:t>.</w:t>
      </w:r>
    </w:p>
    <w:p w14:paraId="075FBAD1" w14:textId="77777777" w:rsidR="00851F9A" w:rsidRPr="00CE47D7" w:rsidRDefault="00851F9A" w:rsidP="0025461A">
      <w:pPr>
        <w:spacing w:line="480" w:lineRule="auto"/>
        <w:ind w:left="426"/>
        <w:jc w:val="both"/>
      </w:pPr>
    </w:p>
    <w:p w14:paraId="63A03FBD" w14:textId="31F97B2B" w:rsidR="00CE47D7" w:rsidRDefault="00CE47D7" w:rsidP="0025461A">
      <w:pPr>
        <w:spacing w:line="480" w:lineRule="auto"/>
        <w:ind w:left="426"/>
        <w:jc w:val="both"/>
      </w:pPr>
      <w:r w:rsidRPr="00CE47D7">
        <w:t>Entre las acciones más efectivas están</w:t>
      </w:r>
      <w:r w:rsidR="00E256BF">
        <w:fldChar w:fldCharType="begin"/>
      </w:r>
      <w:r w:rsidR="0025461A">
        <w:instrText xml:space="preserve"> ADDIN ZOTERO_ITEM CSL_CITATION {"citationID":"p3sR5WBw","properties":{"formattedCitation":"(74)","plainCitation":"(74)","noteIndex":0},"citationItems":[{"id":"oQatJo2k/wI0OIoXq","uris":["http://zotero.org/users/local/Rqq5atec/items/LLX9UVXM"],"itemData":{"id":1155,"type":"article-journal","abstract":"Introducción: Entre las enfermedades más comunes en el ambiente laboral se tienen las de origen respiratorio, que ocasionan una interrupción en el intercambio gaseoso, debido a una mayor interacción con los agentes ambientales, capaces de provocar casi todos los tipos de enfermedades pulmonares crónicas. Objetivo: Identificar la información que tienen los trabajadores de la construcción de una institución educativa, acerca de la prevención de las enfermedades respiratorias para el primer trimestre del año 2016. Materiales y Métodos: Investigación descriptiva, con un diseño de campo de corte transversal y contemporáneo; la población objeto de estudio estuvo conformada por veinte (20) trabajadores obreros que laboran en una institución educativa. Para recolectar la información se utilizó como técnica la encuesta, y el instrumento fue el CISRT (Cuestionario de Información sobre Riesgos Respiratorios en el Trabajo). Resultados y Discusión: Los resultados dan cuenta que un alto porcentaje de los trabajadores posee información sobre aspectos generales de las enfermedades respiratorias referidos a tipo de enfermedad, causas, síntomas, complicaciones y diagnóstico; no obstante, otro grupo responde de forma incorrecta acerca de la prevención. Conclusión: Se recomienda promover la salud ocupacional a través sesiones educativas, acerca de las generalidades de las enfermedades respiratorias ocasionadas por el trabajo en la construcción y las medidas de prevención tanto en la fuente primaria, en el ambiente como en el propio trabajador.","container-title":"Revista Vive","DOI":"10.33996/revistavive.v2i4.20","ISSN":"2664-3243","issue":"4","language":"es","license":"Derechos de autor 2019 Revista Vive","note":"number: 4","page":"17-24","source":"revistavive.org","title":"Información sobre prevención de enfermedades respiratorias en trabajadores de la construcción","URL":"https://revistavive.org/index.php/revistavive/article/view/20","volume":"2","author":[{"family":"Ostos","given":"José"}],"accessed":{"date-parts":[["2025",2,1]]},"issued":{"date-parts":[["2019",1,1]]}}}],"schema":"https://github.com/citation-style-language/schema/raw/master/csl-citation.json"} </w:instrText>
      </w:r>
      <w:r w:rsidR="00E256BF">
        <w:fldChar w:fldCharType="separate"/>
      </w:r>
      <w:r w:rsidR="0025461A" w:rsidRPr="0025461A">
        <w:t>(74)</w:t>
      </w:r>
      <w:r w:rsidR="00E256BF">
        <w:fldChar w:fldCharType="end"/>
      </w:r>
      <w:r w:rsidRPr="00CE47D7">
        <w:t>:</w:t>
      </w:r>
    </w:p>
    <w:p w14:paraId="3D08B679" w14:textId="77777777" w:rsidR="00851F9A" w:rsidRPr="00CE47D7" w:rsidRDefault="00851F9A" w:rsidP="0025461A">
      <w:pPr>
        <w:spacing w:line="480" w:lineRule="auto"/>
        <w:ind w:left="426"/>
        <w:jc w:val="both"/>
      </w:pPr>
    </w:p>
    <w:p w14:paraId="15BA24EE" w14:textId="77777777" w:rsidR="00CE47D7" w:rsidRPr="00CE47D7" w:rsidRDefault="00CE47D7">
      <w:pPr>
        <w:numPr>
          <w:ilvl w:val="0"/>
          <w:numId w:val="49"/>
        </w:numPr>
        <w:tabs>
          <w:tab w:val="clear" w:pos="720"/>
          <w:tab w:val="num" w:pos="851"/>
        </w:tabs>
        <w:spacing w:line="480" w:lineRule="auto"/>
        <w:ind w:left="851"/>
        <w:jc w:val="both"/>
      </w:pPr>
      <w:r w:rsidRPr="00CE47D7">
        <w:lastRenderedPageBreak/>
        <w:t>Capacitación sobre higiene nasal, cuidado de la voz y manejo del estrés.</w:t>
      </w:r>
    </w:p>
    <w:p w14:paraId="21278E30" w14:textId="77777777" w:rsidR="00CE47D7" w:rsidRPr="00CE47D7" w:rsidRDefault="00CE47D7">
      <w:pPr>
        <w:numPr>
          <w:ilvl w:val="0"/>
          <w:numId w:val="49"/>
        </w:numPr>
        <w:tabs>
          <w:tab w:val="clear" w:pos="720"/>
          <w:tab w:val="num" w:pos="851"/>
        </w:tabs>
        <w:spacing w:line="480" w:lineRule="auto"/>
        <w:ind w:left="851"/>
        <w:jc w:val="both"/>
      </w:pPr>
      <w:r w:rsidRPr="00CE47D7">
        <w:t>Incentivar el consumo adecuado de agua e hidratación en ambientes secos.</w:t>
      </w:r>
    </w:p>
    <w:p w14:paraId="0586851B" w14:textId="77777777" w:rsidR="00CE47D7" w:rsidRPr="00CE47D7" w:rsidRDefault="00CE47D7">
      <w:pPr>
        <w:numPr>
          <w:ilvl w:val="0"/>
          <w:numId w:val="49"/>
        </w:numPr>
        <w:tabs>
          <w:tab w:val="clear" w:pos="720"/>
          <w:tab w:val="num" w:pos="851"/>
        </w:tabs>
        <w:spacing w:line="480" w:lineRule="auto"/>
        <w:ind w:left="851"/>
        <w:jc w:val="both"/>
      </w:pPr>
      <w:r w:rsidRPr="00CE47D7">
        <w:t>Campañas de vacunación (influenza, neumococo) y programas de salud respiratoria.</w:t>
      </w:r>
    </w:p>
    <w:p w14:paraId="14AD2318" w14:textId="77777777" w:rsidR="00CE47D7" w:rsidRPr="00CE47D7" w:rsidRDefault="00CE47D7">
      <w:pPr>
        <w:numPr>
          <w:ilvl w:val="0"/>
          <w:numId w:val="49"/>
        </w:numPr>
        <w:tabs>
          <w:tab w:val="clear" w:pos="720"/>
          <w:tab w:val="num" w:pos="851"/>
        </w:tabs>
        <w:spacing w:line="480" w:lineRule="auto"/>
        <w:ind w:left="851"/>
        <w:jc w:val="both"/>
      </w:pPr>
      <w:r w:rsidRPr="00CE47D7">
        <w:t>Espacios laborales saludables con ventilación adecuada, libre de humo y contaminantes.</w:t>
      </w:r>
    </w:p>
    <w:p w14:paraId="512811BB" w14:textId="77777777" w:rsidR="00CE47D7" w:rsidRPr="00CE47D7" w:rsidRDefault="00CE47D7">
      <w:pPr>
        <w:numPr>
          <w:ilvl w:val="0"/>
          <w:numId w:val="49"/>
        </w:numPr>
        <w:tabs>
          <w:tab w:val="clear" w:pos="720"/>
          <w:tab w:val="num" w:pos="851"/>
        </w:tabs>
        <w:spacing w:line="480" w:lineRule="auto"/>
        <w:ind w:left="851"/>
        <w:jc w:val="both"/>
      </w:pPr>
      <w:r w:rsidRPr="00CE47D7">
        <w:t>Estilos de vida saludables: alimentación balanceada, actividad física, evitar el tabaquismo.</w:t>
      </w:r>
    </w:p>
    <w:p w14:paraId="6A817B65" w14:textId="77777777" w:rsidR="001F0121" w:rsidRDefault="001F0121" w:rsidP="0025461A">
      <w:pPr>
        <w:spacing w:line="480" w:lineRule="auto"/>
        <w:ind w:left="426"/>
        <w:jc w:val="both"/>
      </w:pPr>
    </w:p>
    <w:p w14:paraId="093D0DC0" w14:textId="50FBE4B3" w:rsidR="00CE47D7" w:rsidRDefault="00CE47D7" w:rsidP="0025461A">
      <w:pPr>
        <w:spacing w:line="480" w:lineRule="auto"/>
        <w:ind w:left="426"/>
        <w:jc w:val="both"/>
      </w:pPr>
      <w:r w:rsidRPr="00CE47D7">
        <w:t>Además, incorporar estos temas en las actividades de inducción, pausas activas o actividades de bienestar refuerza la conciencia colectiva sobre su importancia.</w:t>
      </w:r>
    </w:p>
    <w:p w14:paraId="3625694F" w14:textId="77777777" w:rsidR="00851F9A" w:rsidRPr="00CE47D7" w:rsidRDefault="00851F9A" w:rsidP="0025461A">
      <w:pPr>
        <w:spacing w:line="480" w:lineRule="auto"/>
        <w:ind w:left="426"/>
        <w:jc w:val="both"/>
      </w:pPr>
    </w:p>
    <w:p w14:paraId="064537ED" w14:textId="6EE60E76" w:rsidR="00CE47D7" w:rsidRPr="00355DEA" w:rsidRDefault="00355DEA" w:rsidP="0025461A">
      <w:pPr>
        <w:pStyle w:val="Ttulo3"/>
        <w:spacing w:line="480" w:lineRule="auto"/>
        <w:rPr>
          <w:color w:val="auto"/>
          <w:sz w:val="24"/>
          <w:szCs w:val="24"/>
        </w:rPr>
      </w:pPr>
      <w:r>
        <w:rPr>
          <w:rFonts w:eastAsia="Times New Roman"/>
          <w:color w:val="auto"/>
          <w:sz w:val="24"/>
          <w:szCs w:val="24"/>
        </w:rPr>
        <w:t xml:space="preserve">II.3.5 </w:t>
      </w:r>
      <w:r w:rsidR="00CE47D7" w:rsidRPr="00355DEA">
        <w:rPr>
          <w:rFonts w:eastAsia="Times New Roman"/>
          <w:color w:val="auto"/>
          <w:sz w:val="24"/>
          <w:szCs w:val="24"/>
        </w:rPr>
        <w:t xml:space="preserve">Medidas preventivas </w:t>
      </w:r>
      <w:r w:rsidR="00BB4D04" w:rsidRPr="00355DEA">
        <w:rPr>
          <w:color w:val="auto"/>
          <w:sz w:val="24"/>
          <w:szCs w:val="24"/>
        </w:rPr>
        <w:t>generales</w:t>
      </w:r>
    </w:p>
    <w:p w14:paraId="318B74BA" w14:textId="77777777" w:rsidR="00BB4D04" w:rsidRDefault="00BB4D04" w:rsidP="0025461A">
      <w:pPr>
        <w:spacing w:line="480" w:lineRule="auto"/>
        <w:ind w:left="426"/>
        <w:jc w:val="both"/>
      </w:pPr>
    </w:p>
    <w:p w14:paraId="287F22EA" w14:textId="567EB058" w:rsidR="00CE47D7" w:rsidRDefault="00CE47D7" w:rsidP="0025461A">
      <w:pPr>
        <w:spacing w:line="480" w:lineRule="auto"/>
        <w:ind w:left="426"/>
        <w:jc w:val="both"/>
      </w:pPr>
      <w:r w:rsidRPr="00CE47D7">
        <w:t xml:space="preserve">Las medidas preventivas permiten anticiparse a la aparición de síntomas o agravamientos, incluso en trabajadores ya sensibilizados o con </w:t>
      </w:r>
      <w:r w:rsidR="00BB4D04" w:rsidRPr="00CE47D7">
        <w:t>antecedentes</w:t>
      </w:r>
      <w:r w:rsidRPr="00CE47D7">
        <w:t>. Estas medidas deben adaptarse según el tipo de riesgo y el perfil del trabajador</w:t>
      </w:r>
      <w:r w:rsidR="00355DEA">
        <w:fldChar w:fldCharType="begin"/>
      </w:r>
      <w:r w:rsidR="0025461A">
        <w:instrText xml:space="preserve"> ADDIN ZOTERO_ITEM CSL_CITATION {"citationID":"et7qYJ3p","properties":{"formattedCitation":"(113)","plainCitation":"(113)","noteIndex":0},"citationItems":[{"id":2179,"uris":["http://zotero.org/users/local/raa5MBlK/items/J4IB2UG4"],"itemData":{"id":2179,"type":"article-journal","abstract":"Background Emerging evidence in both developed and developing countries indicate that occupational health hazards and diseases among construction workers constitute a significant public health challenge. While occupational health hazards and conditions in the construction sector are diverse, a burgeoning body of knowledge is emerging about respiratory health hazards and diseases. Yet, there is a notable gap in the existing literature in terms of comprehensive syntheses of the available evidence on this topic. In light of this research gap, this study systematically reviewed the global evidence on occupational health hazards and related respiratory health conditions among construction workers.Methods Using meta-aggregation, guided by the Condition (respiratory health conditions), Context (construction industry) and Population (construction workers) (CoCoPop) framework and Preferred Reporting Items for Systematic Reviews and Meta-Analyses guidelines, literature searches were conducted on Scopus, PubMed, Web of Science and Google Scholar for relevant studies on respiratory health conditions affecting construction workers. Four eligibility criteria were used in scrutinising studies for inclusion. The quality of the included studies was assessed based on Joanna Briggs Institute’s Critical Appraisal tool, while the reporting of the results was guided by the Synthesis Without Meta-analysis guidelines.Results From an initial pool of 256 studies from the various databases, 25 studies published between 2012 and October 2022 were identified as meeting the inclusion criteria. In all, 16 respiratory health conditions were identified, with cough (ie, dry and with phlegm), dyspnoea/breathlessness and asthma emerging as the top three respiratory conditions among construction workers. The study identified six overarching themes of hazards that are associated with respiratory health conditions among construction workers. These hazards include exposure to dust, respirable crystalline silica, fumes, vapours, asbestos fibres and gases. Smoking and extended period of exposure to the respiratory hazard were found to increase the risk of contracting respiratory diseases.Conclusions Our systematic review indicates that construction workers are exposed to hazards and conditions that have adverse effects on their health and well-being. Given the considerable impact that work-related health hazards can have on the health and socioeconomic well-being of construction workers, we suggest that the implementation of a comprehensive occupational health programme is essential. Such a programme would extend beyond the mere provision of personal protective equipment and would incorporate a range of proactive measures aimed at controlling the hazards and mitigating the risk of exposure to the occupational health hazards.","container-title":"BMJ Open Respiratory Research","DOI":"10.1136/bmjresp-2023-001736","ISSN":"2052-4439","issue":"1","journalAbbreviation":"BMJ Open Resp Res","language":"en","license":"This is an open access article distributed in accordance with the Creative Commons Attribution Non Commercial (CC BY-NC 4.0) license","note":"publisher: British Thoracic Society\nPMID: 10.1136/bmjresp-2023-001736","source":"bmjopenrespres.bmj.com","title":"Work-related respiratory health conditions among construction workers: a systematic narrative review","title-short":"Work-related respiratory health conditions among construction workers","URL":"https://bmjopenrespres.bmj.com/content/10/1/e001736","volume":"10","author":[{"family":"Boadu","given":"Elijah Frimpong"},{"family":"Okeke","given":"Sylvester Reuben"},{"family":"Boadi","given":"Caleb"},{"family":"Bonsu","given":"Emmanuel Osei"},{"family":"Addo","given":"Isaac Yeboah"}],"accessed":{"date-parts":[["2025",3,9]]},"issued":{"date-parts":[["2023",6,26]]}}}],"schema":"https://github.com/citation-style-language/schema/raw/master/csl-citation.json"} </w:instrText>
      </w:r>
      <w:r w:rsidR="00355DEA">
        <w:fldChar w:fldCharType="separate"/>
      </w:r>
      <w:r w:rsidR="0025461A" w:rsidRPr="0025461A">
        <w:t>(113)</w:t>
      </w:r>
      <w:r w:rsidR="00355DEA">
        <w:fldChar w:fldCharType="end"/>
      </w:r>
      <w:r w:rsidRPr="00CE47D7">
        <w:t>.</w:t>
      </w:r>
    </w:p>
    <w:p w14:paraId="3EAE0348" w14:textId="77777777" w:rsidR="00BB4D04" w:rsidRPr="00CE47D7" w:rsidRDefault="00BB4D04" w:rsidP="0025461A">
      <w:pPr>
        <w:spacing w:line="480" w:lineRule="auto"/>
        <w:ind w:left="426"/>
        <w:jc w:val="both"/>
      </w:pPr>
    </w:p>
    <w:p w14:paraId="306B3E1B" w14:textId="4F69D6E0" w:rsidR="00CE47D7" w:rsidRDefault="00CE47D7" w:rsidP="0025461A">
      <w:pPr>
        <w:spacing w:line="480" w:lineRule="auto"/>
        <w:ind w:left="426"/>
        <w:jc w:val="both"/>
      </w:pPr>
      <w:r w:rsidRPr="00CE47D7">
        <w:t>Algunas acciones clave son</w:t>
      </w:r>
      <w:r w:rsidR="00355DEA">
        <w:fldChar w:fldCharType="begin"/>
      </w:r>
      <w:r w:rsidR="0025461A">
        <w:instrText xml:space="preserve"> ADDIN ZOTERO_ITEM CSL_CITATION {"citationID":"nMeqodm7","properties":{"formattedCitation":"(114)","plainCitation":"(114)","noteIndex":0},"citationItems":[{"id":2177,"uris":["http://zotero.org/users/local/raa5MBlK/items/X3TSHMNU"],"itemData":{"id":2177,"type":"article-journal","abstract":"Introducción: Entre las enfermedades más comunes en el ambiente laboral se tienen las de origen respiratorio, que ocasionan una interrupción en el intercambi...","container-title":"Revista de Investigación en Salud VIVE","issue":"4","language":"es","page":"17-24","source":"portal.amelica.org","title":"Información sobre prevención de enfermedades respiratorias en trabajadores de la construcción","volume":"2","author":[{"family":"Ostos","given":"José"}],"issued":{"date-parts":[["2019"]]}}}],"schema":"https://github.com/citation-style-language/schema/raw/master/csl-citation.json"} </w:instrText>
      </w:r>
      <w:r w:rsidR="00355DEA">
        <w:fldChar w:fldCharType="separate"/>
      </w:r>
      <w:r w:rsidR="0025461A" w:rsidRPr="0025461A">
        <w:t>(114)</w:t>
      </w:r>
      <w:r w:rsidR="00355DEA">
        <w:fldChar w:fldCharType="end"/>
      </w:r>
      <w:r w:rsidRPr="00CE47D7">
        <w:t>:</w:t>
      </w:r>
    </w:p>
    <w:p w14:paraId="5E76F577" w14:textId="77777777" w:rsidR="00BB4D04" w:rsidRPr="00CE47D7" w:rsidRDefault="00BB4D04" w:rsidP="0025461A">
      <w:pPr>
        <w:spacing w:line="480" w:lineRule="auto"/>
        <w:ind w:left="426"/>
        <w:jc w:val="both"/>
      </w:pPr>
    </w:p>
    <w:p w14:paraId="1D3A5625" w14:textId="31A865ED" w:rsidR="00CE47D7" w:rsidRPr="00CE47D7" w:rsidRDefault="00CE47D7">
      <w:pPr>
        <w:numPr>
          <w:ilvl w:val="0"/>
          <w:numId w:val="50"/>
        </w:numPr>
        <w:tabs>
          <w:tab w:val="clear" w:pos="720"/>
          <w:tab w:val="num" w:pos="851"/>
        </w:tabs>
        <w:spacing w:line="480" w:lineRule="auto"/>
        <w:ind w:left="851"/>
        <w:jc w:val="both"/>
      </w:pPr>
      <w:r w:rsidRPr="00CE47D7">
        <w:t>Realizar exámenes ocupacionales</w:t>
      </w:r>
      <w:r w:rsidR="00BB4D04">
        <w:t xml:space="preserve"> periódicos</w:t>
      </w:r>
      <w:r w:rsidRPr="00CE47D7">
        <w:t>, con énfasis en la función respiratoria, nasofaringe y faringe.</w:t>
      </w:r>
    </w:p>
    <w:p w14:paraId="62079617" w14:textId="77777777" w:rsidR="00CE47D7" w:rsidRPr="00CE47D7" w:rsidRDefault="00CE47D7">
      <w:pPr>
        <w:numPr>
          <w:ilvl w:val="0"/>
          <w:numId w:val="50"/>
        </w:numPr>
        <w:tabs>
          <w:tab w:val="clear" w:pos="720"/>
          <w:tab w:val="num" w:pos="851"/>
        </w:tabs>
        <w:spacing w:line="480" w:lineRule="auto"/>
        <w:ind w:left="851"/>
        <w:jc w:val="both"/>
      </w:pPr>
      <w:r w:rsidRPr="00CE47D7">
        <w:t>Protocolos de actuación ante síntomas respiratorios: evitar que trabajadores con infecciones respiratorias continúen en contacto estrecho sin protección adecuada.</w:t>
      </w:r>
    </w:p>
    <w:p w14:paraId="5815E997" w14:textId="77777777" w:rsidR="00CE47D7" w:rsidRPr="00CE47D7" w:rsidRDefault="00CE47D7">
      <w:pPr>
        <w:numPr>
          <w:ilvl w:val="0"/>
          <w:numId w:val="50"/>
        </w:numPr>
        <w:tabs>
          <w:tab w:val="clear" w:pos="720"/>
          <w:tab w:val="num" w:pos="851"/>
        </w:tabs>
        <w:spacing w:line="480" w:lineRule="auto"/>
        <w:ind w:left="851"/>
        <w:jc w:val="both"/>
      </w:pPr>
      <w:r w:rsidRPr="00CE47D7">
        <w:lastRenderedPageBreak/>
        <w:t>Identificación precoz de signos de sensibilización (rinitis persistente, disfonía, tos seca recurrente), lo cual permite actuar a tiempo antes de que evolucionen a patologías crónicas.</w:t>
      </w:r>
    </w:p>
    <w:p w14:paraId="5BAF1BA6" w14:textId="77777777" w:rsidR="00CE47D7" w:rsidRDefault="00CE47D7">
      <w:pPr>
        <w:numPr>
          <w:ilvl w:val="0"/>
          <w:numId w:val="50"/>
        </w:numPr>
        <w:tabs>
          <w:tab w:val="clear" w:pos="720"/>
          <w:tab w:val="num" w:pos="851"/>
        </w:tabs>
        <w:spacing w:line="480" w:lineRule="auto"/>
        <w:ind w:left="851"/>
        <w:jc w:val="both"/>
      </w:pPr>
      <w:r w:rsidRPr="00CE47D7">
        <w:t>Registro e investigación de casos de enfermedades ocupacionales respiratorias para implementar mejoras estructurales o procesos correctivos.</w:t>
      </w:r>
    </w:p>
    <w:p w14:paraId="67A36766" w14:textId="77777777" w:rsidR="005F66BB" w:rsidRDefault="005F66BB" w:rsidP="0025461A">
      <w:pPr>
        <w:spacing w:line="480" w:lineRule="auto"/>
        <w:ind w:left="426"/>
        <w:jc w:val="both"/>
      </w:pPr>
    </w:p>
    <w:p w14:paraId="31FD51E8" w14:textId="23599B7E" w:rsidR="00BE1AB9" w:rsidRPr="00355DEA" w:rsidRDefault="00355DEA" w:rsidP="0025461A">
      <w:pPr>
        <w:pStyle w:val="Ttulo3"/>
        <w:spacing w:line="480" w:lineRule="auto"/>
        <w:rPr>
          <w:color w:val="auto"/>
          <w:sz w:val="24"/>
          <w:szCs w:val="24"/>
        </w:rPr>
      </w:pPr>
      <w:r>
        <w:rPr>
          <w:rFonts w:eastAsia="Times New Roman"/>
          <w:color w:val="auto"/>
          <w:sz w:val="24"/>
          <w:szCs w:val="24"/>
        </w:rPr>
        <w:t xml:space="preserve">II.3.6 </w:t>
      </w:r>
      <w:r w:rsidR="00BE1AB9" w:rsidRPr="00355DEA">
        <w:rPr>
          <w:rFonts w:eastAsia="Times New Roman"/>
          <w:color w:val="auto"/>
          <w:sz w:val="24"/>
          <w:szCs w:val="24"/>
        </w:rPr>
        <w:t xml:space="preserve">Medidas </w:t>
      </w:r>
      <w:r w:rsidR="004F35E1" w:rsidRPr="00355DEA">
        <w:rPr>
          <w:color w:val="auto"/>
          <w:sz w:val="24"/>
          <w:szCs w:val="24"/>
        </w:rPr>
        <w:t xml:space="preserve">preventivas </w:t>
      </w:r>
      <w:r w:rsidR="00BE1AB9" w:rsidRPr="00355DEA">
        <w:rPr>
          <w:rFonts w:eastAsia="Times New Roman"/>
          <w:color w:val="auto"/>
          <w:sz w:val="24"/>
          <w:szCs w:val="24"/>
        </w:rPr>
        <w:t xml:space="preserve">específicas </w:t>
      </w:r>
    </w:p>
    <w:p w14:paraId="16FE1BE8" w14:textId="77777777" w:rsidR="004F35E1" w:rsidRPr="00BE1AB9" w:rsidRDefault="004F35E1" w:rsidP="0025461A">
      <w:pPr>
        <w:spacing w:line="480" w:lineRule="auto"/>
        <w:ind w:left="426"/>
        <w:jc w:val="both"/>
        <w:rPr>
          <w:b/>
          <w:bCs/>
        </w:rPr>
      </w:pPr>
    </w:p>
    <w:p w14:paraId="5E3C0653" w14:textId="77777777" w:rsidR="00BE1AB9" w:rsidRDefault="00BE1AB9" w:rsidP="0025461A">
      <w:pPr>
        <w:spacing w:line="480" w:lineRule="auto"/>
        <w:ind w:left="426"/>
        <w:jc w:val="both"/>
      </w:pPr>
      <w:r w:rsidRPr="00BE1AB9">
        <w:t>Si bien el enfoque general permite establecer una base sólida de prevención, cada enfermedad de la vía aérea superior requiere también medidas específicas ajustadas a su fisiopatología, factores desencadenantes y relación con el entorno laboral. Estas estrategias no solo deben estar dirigidas a evitar el inicio de la enfermedad, sino también a prevenir su progresión o cronificación, lo cual es muy relevante en salud ocupacional.</w:t>
      </w:r>
    </w:p>
    <w:p w14:paraId="2173B0FD" w14:textId="77777777" w:rsidR="00203566" w:rsidRDefault="00203566" w:rsidP="0025461A">
      <w:pPr>
        <w:spacing w:line="480" w:lineRule="auto"/>
        <w:ind w:left="426"/>
        <w:jc w:val="both"/>
      </w:pPr>
    </w:p>
    <w:p w14:paraId="48FCA869" w14:textId="08DD4C28" w:rsidR="004F35E1" w:rsidRPr="004F35E1" w:rsidRDefault="004F35E1" w:rsidP="0025461A">
      <w:pPr>
        <w:spacing w:line="480" w:lineRule="auto"/>
        <w:ind w:left="426"/>
        <w:jc w:val="both"/>
        <w:rPr>
          <w:u w:val="single"/>
        </w:rPr>
      </w:pPr>
      <w:r w:rsidRPr="004F35E1">
        <w:rPr>
          <w:u w:val="single"/>
        </w:rPr>
        <w:t>Rinitis Ocupacional</w:t>
      </w:r>
    </w:p>
    <w:p w14:paraId="42E9AB59" w14:textId="77777777" w:rsidR="004F35E1" w:rsidRPr="00BE1AB9" w:rsidRDefault="004F35E1" w:rsidP="0025461A">
      <w:pPr>
        <w:spacing w:line="480" w:lineRule="auto"/>
        <w:ind w:left="426"/>
        <w:jc w:val="both"/>
      </w:pPr>
    </w:p>
    <w:p w14:paraId="444E1AB1" w14:textId="2646B0B5" w:rsidR="00BE1AB9" w:rsidRPr="004F35E1" w:rsidRDefault="00BE1AB9">
      <w:pPr>
        <w:pStyle w:val="Prrafodelista"/>
        <w:numPr>
          <w:ilvl w:val="2"/>
          <w:numId w:val="22"/>
        </w:numPr>
        <w:spacing w:line="480" w:lineRule="auto"/>
        <w:jc w:val="both"/>
      </w:pPr>
      <w:r w:rsidRPr="004F35E1">
        <w:t>Prevención primaria</w:t>
      </w:r>
    </w:p>
    <w:p w14:paraId="5A450E69" w14:textId="77777777" w:rsidR="004F35E1" w:rsidRPr="004F35E1" w:rsidRDefault="004F35E1" w:rsidP="0025461A">
      <w:pPr>
        <w:pStyle w:val="Prrafodelista"/>
        <w:spacing w:line="480" w:lineRule="auto"/>
        <w:ind w:left="786"/>
        <w:jc w:val="both"/>
        <w:rPr>
          <w:b/>
          <w:bCs/>
        </w:rPr>
      </w:pPr>
    </w:p>
    <w:p w14:paraId="0362D9DD" w14:textId="7D19CB91" w:rsidR="00BE1AB9" w:rsidRPr="004F35E1" w:rsidRDefault="00BE1AB9" w:rsidP="0025461A">
      <w:pPr>
        <w:spacing w:line="480" w:lineRule="auto"/>
        <w:ind w:left="426"/>
        <w:jc w:val="both"/>
      </w:pPr>
      <w:r w:rsidRPr="00BE1AB9">
        <w:t>Esta es la etapa más importante en medicina ocupacional, y su objetivo es reducir o eliminar la exposición al agente sensibilizante o irritante antes de que aparezcan los síntomas. Las principales estrategias incluyen</w:t>
      </w:r>
      <w:r w:rsidR="00203566">
        <w:fldChar w:fldCharType="begin"/>
      </w:r>
      <w:r w:rsidR="0025461A">
        <w:instrText xml:space="preserve"> ADDIN ZOTERO_ITEM CSL_CITATION {"citationID":"hpMoCR7F","properties":{"formattedCitation":"(61,115,116)","plainCitation":"(61,115,116)","noteIndex":0},"citationItems":[{"id":"oQatJo2k/y38axzo7","uris":["http://zotero.org/users/local/Rqq5atec/items/3AEJQ4BP"],"itemData":{"id":1110,"type":"article-journal","abstract":"Purpose of review:\nOccupational rhinitis is an underdiagnosed disease with significant morbidity and implications in the workplace. Multiple factors associated with this disease continue to pose a challenge to investigators. This review aims to summarize recent literature in occupational rhinitis, including classifications, pathogenesis, diagnosis, and treatment, as well as the impact of occupational rhinitis on individuals. Additionally, it identifies areas in need of further research and investigation.\n\nRecent findings:\nWe highlight current research on the association between occupational rhinitis and occupational asthma and the role of immunotherapy in this disease. Discussion includes the impact of social trends on workers and the wider consequences of occupational rhinitis including decreased work productivity, absenteeism, and socioeconomic burden.\n\nSummary:\nOccupational rhinitis remains a challenging disease entity due to the numerous potential causative factors, reduced recognition, morbidity in asthma, and therapeutic limitations. Additional research is needed to better identify disease predictors and develop effective management strategies.","container-title":"Current allergy and asthma reports","DOI":"10.1007/s11882-023-01103-z","ISSN":"1529-7322","issue":"10","journalAbbreviation":"Curr Allergy Asthma Rep","note":"PMID: 37452992\nPMCID: PMC10896593","page":"579-587","source":"PubMed Central","title":"Occupational Rhinitis: An Update","title-short":"Occupational Rhinitis","URL":"https://www.ncbi.nlm.nih.gov/pmc/articles/PMC10896593/","volume":"23","author":[{"family":"Zamora-Sifuentes","given":"Jose"},{"family":"Poole","given":"Jill A."}],"accessed":{"date-parts":[["2025",2,1]]},"issued":{"date-parts":[["2023",10]]}}},{"id":2182,"uris":["http://zotero.org/users/local/raa5MBlK/items/8PQKQ4GU"],"itemData":{"id":2182,"type":"article-journal","abstract":"La preocupación en todos los países por la salud laboral se ha centrado en el estudio de los factores presentes en el medio laboral y su repercusión sobre el estado de salud de los trabajadores. Con el tiempo, mantener la salud de los trabajadores se ha ido haciendo cada vez más complejo debido a la aparición de nuevas formas de trabajo, con riesgos laborales diversos, utilización de múltiples sustancias y aumento del número de individuos expuestos. Este hecho se hace más evidente si estudiamos las patologías alérgicas de origen laboral; su número se ha incrementado en las últimas décadas, al tiempo que lo hacía el número de sustancias químicas potencialmente irritantes o alergénicas por vía dérmica o respiratoria, utilizadas en el ámbito laboral, capaces de producir sensibilización en el individuo y  provocar reacciones alérgicas. Las patologías generadas por estas sustancias y por este mecanismo sensibilizante o irritante de tipo inmunológico, deben ser catalogadas, dentro de la legislación española, como enfermedades profesionales cuando se encuadran en lo establecido en el Real Decreto 1299/2006 de 10 de noviembre de 2006; en concreto, en el grupo 1 (causadas por agentes químicos), grupo 4 (causadas por inhalación de sustancias y agentes no comprendidas en otros apartados)  y grupo 5 (enfermedades de la piel causadas por sustancias y agentes no comprendidas en otros apartados). Por ello nos dedicaremos en esta revisión a las patologías alérgicas de mayor interés en el ámbito laboral: alergias respiratorias laborales -asma, rinitis, alveolitis e hipersensibilidad bronquial-, alergias dermatológicas laborales -dermatosis alérgicas- y otras alergias de interés en medicina del trabajo / salud laboral -alergias laborales en mucosas: alergia ocular","container-title":"Revista Cubana de Salud y Trabajo","ISSN":"1991-9395","issue":"1","language":"es","license":"Copyright (c) 2024 Revista Cubana de Salud y Trabajo","note":"number: 1","page":"64-70","source":"revsaludtrabajo.sld.cu","title":"Recomendaciones para la vigilancia de la salud de los trabajadores con alergias laborales. Una revisión desde la legislación española en prevención de riesgos laborales","volume":"13","author":[{"family":"Guerrero","given":"María Teófila Vicente"},{"family":"Torre","given":"María Victoria Ramírez Íñiguez","dropping-particle":"de la"},{"family":"García","given":"Luisa María Capdevila"},{"family":"González","given":"Ángel Arturo López"},{"family":"García","given":"María Jesús Terradillos"}],"issued":{"date-parts":[["2024",2,2]]}}},{"id":1486,"uris":["http://zotero.org/users/local/raa5MBlK/items/MZ7KW6S5"],"itemData":{"id":1486,"type":"post-weblog","language":"es-PE","title":"LA IMPORTANCIA DEL USO DE EQUIPOS DE PROTECCIÓN PERSONAL (EPP) EN EL MARCO DE LA LEY Nº 29783 DE SEGURIDAD Y SALUD EN EL TRABAJO","URL":"https://www.institutodeseguridad.edu.pe/la-importancia-del-uso-de-equipos-de-proteccion-personal-epp-en-el-marco-de-la-ley-no-29783-de-seguridad-y-salud-en-el-trabajo/","author":[{"family":"Instituto Superior de Seguridad","given":""}],"accessed":{"date-parts":[["2025",2,27]]},"issued":{"date-parts":[["2023",10,19]]}}}],"schema":"https://github.com/citation-style-language/schema/raw/master/csl-citation.json"} </w:instrText>
      </w:r>
      <w:r w:rsidR="00203566">
        <w:fldChar w:fldCharType="separate"/>
      </w:r>
      <w:r w:rsidR="0025461A" w:rsidRPr="0025461A">
        <w:t>(61,115,116)</w:t>
      </w:r>
      <w:r w:rsidR="00203566">
        <w:fldChar w:fldCharType="end"/>
      </w:r>
      <w:r w:rsidRPr="00BE1AB9">
        <w:t>:</w:t>
      </w:r>
    </w:p>
    <w:p w14:paraId="5350947A" w14:textId="77777777" w:rsidR="004F35E1" w:rsidRPr="00BE1AB9" w:rsidRDefault="004F35E1" w:rsidP="0025461A">
      <w:pPr>
        <w:spacing w:line="480" w:lineRule="auto"/>
        <w:ind w:left="426"/>
        <w:jc w:val="both"/>
      </w:pPr>
    </w:p>
    <w:p w14:paraId="024C936F" w14:textId="2474502E" w:rsidR="00BE1AB9" w:rsidRPr="004F35E1" w:rsidRDefault="00BE1AB9">
      <w:pPr>
        <w:pStyle w:val="Prrafodelista"/>
        <w:numPr>
          <w:ilvl w:val="0"/>
          <w:numId w:val="51"/>
        </w:numPr>
        <w:spacing w:line="480" w:lineRule="auto"/>
        <w:jc w:val="both"/>
      </w:pPr>
      <w:r w:rsidRPr="004F35E1">
        <w:t>Control en la fuente</w:t>
      </w:r>
    </w:p>
    <w:p w14:paraId="6732D723" w14:textId="77777777" w:rsidR="004F35E1" w:rsidRPr="004F35E1" w:rsidRDefault="004F35E1" w:rsidP="0025461A">
      <w:pPr>
        <w:pStyle w:val="Prrafodelista"/>
        <w:spacing w:line="480" w:lineRule="auto"/>
        <w:ind w:left="786"/>
        <w:jc w:val="both"/>
        <w:rPr>
          <w:b/>
          <w:bCs/>
        </w:rPr>
      </w:pPr>
    </w:p>
    <w:p w14:paraId="4EC0B9E1" w14:textId="77777777" w:rsidR="00BE1AB9" w:rsidRPr="00BE1AB9" w:rsidRDefault="00BE1AB9">
      <w:pPr>
        <w:numPr>
          <w:ilvl w:val="0"/>
          <w:numId w:val="54"/>
        </w:numPr>
        <w:tabs>
          <w:tab w:val="clear" w:pos="720"/>
        </w:tabs>
        <w:spacing w:line="480" w:lineRule="auto"/>
        <w:ind w:left="993"/>
        <w:jc w:val="both"/>
      </w:pPr>
      <w:r w:rsidRPr="00BE1AB9">
        <w:lastRenderedPageBreak/>
        <w:t xml:space="preserve">Sustitución de materiales alergénicos o irritantes por otros menos agresivos (por ejemplo, reemplazar productos de limpieza con compuestos más inocuos o cambiar polvos orgánicos por formas granuladas que no se </w:t>
      </w:r>
      <w:proofErr w:type="spellStart"/>
      <w:r w:rsidRPr="00BE1AB9">
        <w:t>aerosolizan</w:t>
      </w:r>
      <w:proofErr w:type="spellEnd"/>
      <w:r w:rsidRPr="00BE1AB9">
        <w:t xml:space="preserve"> fácilmente).</w:t>
      </w:r>
    </w:p>
    <w:p w14:paraId="52A7BB31" w14:textId="77777777" w:rsidR="00BE1AB9" w:rsidRPr="00BE1AB9" w:rsidRDefault="00BE1AB9">
      <w:pPr>
        <w:numPr>
          <w:ilvl w:val="0"/>
          <w:numId w:val="54"/>
        </w:numPr>
        <w:tabs>
          <w:tab w:val="clear" w:pos="720"/>
        </w:tabs>
        <w:spacing w:line="480" w:lineRule="auto"/>
        <w:ind w:left="993"/>
        <w:jc w:val="both"/>
      </w:pPr>
      <w:r w:rsidRPr="00BE1AB9">
        <w:t>Implementación de sistemas de ventilación local o general, extractores, campanas de succión y filtros HEPA en áreas críticas.</w:t>
      </w:r>
    </w:p>
    <w:p w14:paraId="07C5181A" w14:textId="77777777" w:rsidR="00BE1AB9" w:rsidRDefault="00BE1AB9">
      <w:pPr>
        <w:numPr>
          <w:ilvl w:val="0"/>
          <w:numId w:val="54"/>
        </w:numPr>
        <w:tabs>
          <w:tab w:val="clear" w:pos="720"/>
        </w:tabs>
        <w:spacing w:line="480" w:lineRule="auto"/>
        <w:ind w:left="993"/>
        <w:jc w:val="both"/>
      </w:pPr>
      <w:r w:rsidRPr="00BE1AB9">
        <w:t>Automatización de procesos que impliquen manipulación directa de sustancias en polvo o vapores (ej. mezclado de harinas, pigmentos, productos químicos).</w:t>
      </w:r>
    </w:p>
    <w:p w14:paraId="7980025C" w14:textId="77777777" w:rsidR="004F35E1" w:rsidRPr="00BE1AB9" w:rsidRDefault="004F35E1" w:rsidP="0025461A">
      <w:pPr>
        <w:spacing w:line="480" w:lineRule="auto"/>
        <w:ind w:left="720"/>
        <w:jc w:val="both"/>
      </w:pPr>
    </w:p>
    <w:p w14:paraId="2F3A53FF" w14:textId="728F551C" w:rsidR="00BE1AB9" w:rsidRPr="004F35E1" w:rsidRDefault="00BE1AB9">
      <w:pPr>
        <w:pStyle w:val="Prrafodelista"/>
        <w:numPr>
          <w:ilvl w:val="0"/>
          <w:numId w:val="51"/>
        </w:numPr>
        <w:spacing w:line="480" w:lineRule="auto"/>
        <w:jc w:val="both"/>
      </w:pPr>
      <w:r w:rsidRPr="004F35E1">
        <w:t>Control en el medio ambiente</w:t>
      </w:r>
    </w:p>
    <w:p w14:paraId="5113757E" w14:textId="77777777" w:rsidR="004F35E1" w:rsidRPr="004F35E1" w:rsidRDefault="004F35E1" w:rsidP="0025461A">
      <w:pPr>
        <w:pStyle w:val="Prrafodelista"/>
        <w:spacing w:line="480" w:lineRule="auto"/>
        <w:ind w:left="786"/>
        <w:jc w:val="both"/>
        <w:rPr>
          <w:b/>
          <w:bCs/>
        </w:rPr>
      </w:pPr>
    </w:p>
    <w:p w14:paraId="6BB51A1A" w14:textId="77777777" w:rsidR="00BE1AB9" w:rsidRPr="00BE1AB9" w:rsidRDefault="00BE1AB9">
      <w:pPr>
        <w:numPr>
          <w:ilvl w:val="0"/>
          <w:numId w:val="52"/>
        </w:numPr>
        <w:tabs>
          <w:tab w:val="clear" w:pos="720"/>
          <w:tab w:val="num" w:pos="993"/>
        </w:tabs>
        <w:spacing w:line="480" w:lineRule="auto"/>
        <w:ind w:left="1134"/>
        <w:jc w:val="both"/>
      </w:pPr>
      <w:r w:rsidRPr="00BE1AB9">
        <w:t>Mantenimiento preventivo de sistemas de aire acondicionado y filtrado para reducir la acumulación de partículas en suspensión.</w:t>
      </w:r>
    </w:p>
    <w:p w14:paraId="1DB747B1" w14:textId="77777777" w:rsidR="00BE1AB9" w:rsidRPr="00BE1AB9" w:rsidRDefault="00BE1AB9">
      <w:pPr>
        <w:numPr>
          <w:ilvl w:val="0"/>
          <w:numId w:val="52"/>
        </w:numPr>
        <w:tabs>
          <w:tab w:val="clear" w:pos="720"/>
          <w:tab w:val="num" w:pos="993"/>
        </w:tabs>
        <w:spacing w:line="480" w:lineRule="auto"/>
        <w:ind w:left="1134"/>
        <w:jc w:val="both"/>
      </w:pPr>
      <w:r w:rsidRPr="00BE1AB9">
        <w:t>Señalización adecuada en áreas donde existan riesgos respiratorios, fomentando la conciencia preventiva.</w:t>
      </w:r>
    </w:p>
    <w:p w14:paraId="1B4608AD" w14:textId="77777777" w:rsidR="00BE1AB9" w:rsidRDefault="00BE1AB9">
      <w:pPr>
        <w:numPr>
          <w:ilvl w:val="0"/>
          <w:numId w:val="52"/>
        </w:numPr>
        <w:tabs>
          <w:tab w:val="clear" w:pos="720"/>
          <w:tab w:val="num" w:pos="993"/>
        </w:tabs>
        <w:spacing w:line="480" w:lineRule="auto"/>
        <w:ind w:left="1134"/>
        <w:jc w:val="both"/>
      </w:pPr>
      <w:r w:rsidRPr="00BE1AB9">
        <w:t>Control del nivel de humedad y temperatura, ya que las condiciones ambientales extremas pueden potenciar la irritabilidad de las vías respiratorias.</w:t>
      </w:r>
    </w:p>
    <w:p w14:paraId="1DBB0661" w14:textId="77777777" w:rsidR="004F35E1" w:rsidRPr="00BE1AB9" w:rsidRDefault="004F35E1" w:rsidP="0025461A">
      <w:pPr>
        <w:spacing w:line="480" w:lineRule="auto"/>
        <w:ind w:left="720"/>
        <w:jc w:val="both"/>
      </w:pPr>
    </w:p>
    <w:p w14:paraId="68C7913D" w14:textId="17B34D0D" w:rsidR="00BE1AB9" w:rsidRDefault="00BE1AB9">
      <w:pPr>
        <w:pStyle w:val="Prrafodelista"/>
        <w:numPr>
          <w:ilvl w:val="0"/>
          <w:numId w:val="51"/>
        </w:numPr>
        <w:spacing w:line="480" w:lineRule="auto"/>
        <w:jc w:val="both"/>
      </w:pPr>
      <w:r w:rsidRPr="00BE1AB9">
        <w:t>Control sobre el trabajador</w:t>
      </w:r>
    </w:p>
    <w:p w14:paraId="47014B51" w14:textId="77777777" w:rsidR="004F35E1" w:rsidRPr="00BE1AB9" w:rsidRDefault="004F35E1" w:rsidP="0025461A">
      <w:pPr>
        <w:pStyle w:val="Prrafodelista"/>
        <w:spacing w:line="480" w:lineRule="auto"/>
        <w:ind w:left="786"/>
        <w:jc w:val="both"/>
      </w:pPr>
    </w:p>
    <w:p w14:paraId="4B1BBA6F" w14:textId="77777777" w:rsidR="00BE1AB9" w:rsidRPr="00BE1AB9" w:rsidRDefault="00BE1AB9">
      <w:pPr>
        <w:numPr>
          <w:ilvl w:val="0"/>
          <w:numId w:val="53"/>
        </w:numPr>
        <w:tabs>
          <w:tab w:val="clear" w:pos="720"/>
          <w:tab w:val="num" w:pos="993"/>
        </w:tabs>
        <w:spacing w:line="480" w:lineRule="auto"/>
        <w:ind w:left="1134"/>
        <w:jc w:val="both"/>
      </w:pPr>
      <w:r w:rsidRPr="00BE1AB9">
        <w:t>Uso obligatorio y adecuado de equipos de protección personal (EPP), como mascarillas con filtros específicos según el agente presente (por ejemplo, mascarillas N95 o FFP2 para partículas finas).</w:t>
      </w:r>
    </w:p>
    <w:p w14:paraId="01CC1609" w14:textId="77777777" w:rsidR="00BE1AB9" w:rsidRPr="00BE1AB9" w:rsidRDefault="00BE1AB9">
      <w:pPr>
        <w:numPr>
          <w:ilvl w:val="0"/>
          <w:numId w:val="53"/>
        </w:numPr>
        <w:tabs>
          <w:tab w:val="clear" w:pos="720"/>
          <w:tab w:val="num" w:pos="993"/>
        </w:tabs>
        <w:spacing w:line="480" w:lineRule="auto"/>
        <w:ind w:left="1134"/>
        <w:jc w:val="both"/>
      </w:pPr>
      <w:r w:rsidRPr="00BE1AB9">
        <w:lastRenderedPageBreak/>
        <w:t>Capacitación periódica sobre el uso correcto del EPP, su mantenimiento y cuándo debe ser reemplazado.</w:t>
      </w:r>
    </w:p>
    <w:p w14:paraId="0D76055B" w14:textId="77777777" w:rsidR="00BE1AB9" w:rsidRPr="00BE1AB9" w:rsidRDefault="00BE1AB9">
      <w:pPr>
        <w:numPr>
          <w:ilvl w:val="0"/>
          <w:numId w:val="53"/>
        </w:numPr>
        <w:tabs>
          <w:tab w:val="clear" w:pos="720"/>
          <w:tab w:val="num" w:pos="993"/>
        </w:tabs>
        <w:spacing w:line="480" w:lineRule="auto"/>
        <w:ind w:left="1134"/>
        <w:jc w:val="both"/>
      </w:pPr>
      <w:r w:rsidRPr="00BE1AB9">
        <w:t>Evaluación médica pre-ocupacional para detectar trabajadores con predisposición alérgica o enfermedades respiratorias crónicas, y planificar su ubicación en puestos de menor exposición.</w:t>
      </w:r>
    </w:p>
    <w:p w14:paraId="03B81C60" w14:textId="77777777" w:rsidR="00BE1AB9" w:rsidRDefault="00BE1AB9">
      <w:pPr>
        <w:numPr>
          <w:ilvl w:val="0"/>
          <w:numId w:val="53"/>
        </w:numPr>
        <w:tabs>
          <w:tab w:val="clear" w:pos="720"/>
          <w:tab w:val="num" w:pos="993"/>
        </w:tabs>
        <w:spacing w:line="480" w:lineRule="auto"/>
        <w:ind w:left="1134"/>
        <w:jc w:val="both"/>
      </w:pPr>
      <w:r w:rsidRPr="00BE1AB9">
        <w:t>Educación sobre la importancia de la higiene nasal diaria con soluciones salinas, que ayudan a limpiar la mucosa nasal y a eliminar partículas inhaladas.</w:t>
      </w:r>
    </w:p>
    <w:p w14:paraId="467ED480" w14:textId="77777777" w:rsidR="004F35E1" w:rsidRPr="00BE1AB9" w:rsidRDefault="004F35E1" w:rsidP="0025461A">
      <w:pPr>
        <w:spacing w:line="480" w:lineRule="auto"/>
        <w:ind w:left="720"/>
        <w:jc w:val="both"/>
      </w:pPr>
    </w:p>
    <w:p w14:paraId="49254EB7" w14:textId="49026E16" w:rsidR="00BE1AB9" w:rsidRDefault="00BE1AB9">
      <w:pPr>
        <w:pStyle w:val="Prrafodelista"/>
        <w:numPr>
          <w:ilvl w:val="2"/>
          <w:numId w:val="22"/>
        </w:numPr>
        <w:tabs>
          <w:tab w:val="clear" w:pos="786"/>
          <w:tab w:val="num" w:pos="567"/>
        </w:tabs>
        <w:spacing w:line="480" w:lineRule="auto"/>
        <w:ind w:left="426"/>
        <w:jc w:val="both"/>
      </w:pPr>
      <w:r w:rsidRPr="00BE1AB9">
        <w:t xml:space="preserve">Prevención secundaria: </w:t>
      </w:r>
    </w:p>
    <w:p w14:paraId="6889C31E" w14:textId="77777777" w:rsidR="004F35E1" w:rsidRPr="00BE1AB9" w:rsidRDefault="004F35E1" w:rsidP="0025461A">
      <w:pPr>
        <w:pStyle w:val="Prrafodelista"/>
        <w:spacing w:line="480" w:lineRule="auto"/>
        <w:ind w:left="786"/>
        <w:jc w:val="both"/>
      </w:pPr>
    </w:p>
    <w:p w14:paraId="37499307" w14:textId="770E003C" w:rsidR="00BE1AB9" w:rsidRDefault="00BE1AB9" w:rsidP="0025461A">
      <w:pPr>
        <w:spacing w:line="480" w:lineRule="auto"/>
        <w:ind w:left="426"/>
        <w:jc w:val="both"/>
      </w:pPr>
      <w:r w:rsidRPr="00BE1AB9">
        <w:t>Cuando la prevención primaria no ha sido suficiente o ha habido exposiciones iniciales, es clave actuar tempranamente para evitar que la enfermedad se consolide o avance hacia cuadros más graves como el asma ocupacional</w:t>
      </w:r>
      <w:r w:rsidR="00203566">
        <w:fldChar w:fldCharType="begin"/>
      </w:r>
      <w:r w:rsidR="0025461A">
        <w:instrText xml:space="preserve"> ADDIN ZOTERO_ITEM CSL_CITATION {"citationID":"KxJ00IGv","properties":{"formattedCitation":"(117)","plainCitation":"(117)","noteIndex":0},"citationItems":[{"id":2186,"uris":["http://zotero.org/users/local/raa5MBlK/items/Y87DWHHJ"],"itemData":{"id":2186,"type":"article-journal","abstract":"We describe four cases of slaughterhouse workers with occupational immediate allergy to raw pork allergens, confirmed by positive skin prick testing and specific immunoglobulin E (IgE) antibodies. Our first patient was diagnosed with occupational asthma from raw pork allergens. Two patients were diagnosed with occupational rhinitis caused by raw pork allergens, which was confirmed by a nasal provocation test. One of these also had occupational contact urticaria caused by raw pork meat. We were unable to diagnose an occupational respiratory or skin disease in the fourth patient, despite signs of immediate sensitization to raw pork meat from occupational exposure. Based on proper diagnoses, measures to prevent allergen exposure were taken, which led to the improvement of symptoms in these four patients. The present patient cases highlight the importance of recognition of early signs of occupational allergy and identification of causative allergens in order to allow avoidance of allergens, with the aim of preventing persistence and worsening of symptoms.","container-title":"American Journal of Industrial Medicine","DOI":"10.1002/ajim.22921","ISSN":"1097-0274","issue":"1","journalAbbreviation":"Am J Ind Med","language":"eng","note":"PMID: 30474282","page":"80-84","source":"PubMed","title":"Occupational rhinitis, asthma, and contact urticaria from IgE-mediated allergy to pork","volume":"62","author":[{"family":"Jungewelter","given":"Soile"},{"family":"Airaksinen","given":"Liisa"},{"family":"Pesonen","given":"Maria"}],"issued":{"date-parts":[["2019",1]]}}}],"schema":"https://github.com/citation-style-language/schema/raw/master/csl-citation.json"} </w:instrText>
      </w:r>
      <w:r w:rsidR="00203566">
        <w:fldChar w:fldCharType="separate"/>
      </w:r>
      <w:r w:rsidR="0025461A" w:rsidRPr="0025461A">
        <w:t>(117)</w:t>
      </w:r>
      <w:r w:rsidR="00203566">
        <w:fldChar w:fldCharType="end"/>
      </w:r>
      <w:r w:rsidRPr="00BE1AB9">
        <w:t>.</w:t>
      </w:r>
    </w:p>
    <w:p w14:paraId="03480758" w14:textId="77777777" w:rsidR="004F35E1" w:rsidRPr="00BE1AB9" w:rsidRDefault="004F35E1" w:rsidP="0025461A">
      <w:pPr>
        <w:spacing w:line="480" w:lineRule="auto"/>
        <w:ind w:left="426"/>
        <w:jc w:val="both"/>
      </w:pPr>
    </w:p>
    <w:p w14:paraId="1C9A5780" w14:textId="77777777" w:rsidR="00BE1AB9" w:rsidRPr="00BE1AB9" w:rsidRDefault="00BE1AB9">
      <w:pPr>
        <w:numPr>
          <w:ilvl w:val="0"/>
          <w:numId w:val="55"/>
        </w:numPr>
        <w:tabs>
          <w:tab w:val="clear" w:pos="720"/>
          <w:tab w:val="num" w:pos="851"/>
        </w:tabs>
        <w:spacing w:line="480" w:lineRule="auto"/>
        <w:ind w:left="993" w:hanging="284"/>
        <w:jc w:val="both"/>
      </w:pPr>
      <w:r w:rsidRPr="00BE1AB9">
        <w:t>Implementación de sistemas de vigilancia médica periódica para identificar signos tempranos de sensibilización (congestión nasal persistente, estornudos, hipersecreción, etc.).</w:t>
      </w:r>
    </w:p>
    <w:p w14:paraId="681B88D0" w14:textId="77777777" w:rsidR="00BE1AB9" w:rsidRPr="00BE1AB9" w:rsidRDefault="00BE1AB9">
      <w:pPr>
        <w:numPr>
          <w:ilvl w:val="0"/>
          <w:numId w:val="55"/>
        </w:numPr>
        <w:tabs>
          <w:tab w:val="clear" w:pos="720"/>
          <w:tab w:val="num" w:pos="851"/>
        </w:tabs>
        <w:spacing w:line="480" w:lineRule="auto"/>
        <w:ind w:left="993" w:hanging="284"/>
        <w:jc w:val="both"/>
      </w:pPr>
      <w:r w:rsidRPr="00BE1AB9">
        <w:t>Registro y análisis de síntomas respiratorios frecuentes en los trabajadores expuestos, incluso cuando no haya diagnóstico confirmado, ya que la rinitis puede pasar desapercibida.</w:t>
      </w:r>
    </w:p>
    <w:p w14:paraId="035C8010" w14:textId="77777777" w:rsidR="00BE1AB9" w:rsidRPr="00BE1AB9" w:rsidRDefault="00BE1AB9">
      <w:pPr>
        <w:numPr>
          <w:ilvl w:val="0"/>
          <w:numId w:val="55"/>
        </w:numPr>
        <w:tabs>
          <w:tab w:val="clear" w:pos="720"/>
          <w:tab w:val="num" w:pos="851"/>
        </w:tabs>
        <w:spacing w:line="480" w:lineRule="auto"/>
        <w:ind w:left="993" w:hanging="284"/>
        <w:jc w:val="both"/>
      </w:pPr>
      <w:r w:rsidRPr="00BE1AB9">
        <w:t>Realización de pruebas específicas (como pruebas cutáneas o IgE específica) en trabajadores con sospecha de sensibilización.</w:t>
      </w:r>
    </w:p>
    <w:p w14:paraId="0EA999E4" w14:textId="77777777" w:rsidR="00BE1AB9" w:rsidRDefault="00BE1AB9">
      <w:pPr>
        <w:numPr>
          <w:ilvl w:val="0"/>
          <w:numId w:val="55"/>
        </w:numPr>
        <w:tabs>
          <w:tab w:val="clear" w:pos="720"/>
          <w:tab w:val="num" w:pos="851"/>
        </w:tabs>
        <w:spacing w:line="480" w:lineRule="auto"/>
        <w:ind w:left="993" w:hanging="284"/>
        <w:jc w:val="both"/>
      </w:pPr>
      <w:r w:rsidRPr="00BE1AB9">
        <w:t>Elaboración de protocolos claros para la reubicación temporal o permanente del trabajador afectado, evitando así la continuidad de la exposición.</w:t>
      </w:r>
    </w:p>
    <w:p w14:paraId="42F5F3DA" w14:textId="77777777" w:rsidR="004F35E1" w:rsidRPr="00BE1AB9" w:rsidRDefault="004F35E1" w:rsidP="0025461A">
      <w:pPr>
        <w:spacing w:line="480" w:lineRule="auto"/>
        <w:ind w:left="720"/>
        <w:jc w:val="both"/>
      </w:pPr>
    </w:p>
    <w:p w14:paraId="7A8B58E5" w14:textId="06D94449" w:rsidR="004F35E1" w:rsidRDefault="00BE1AB9">
      <w:pPr>
        <w:pStyle w:val="Prrafodelista"/>
        <w:numPr>
          <w:ilvl w:val="2"/>
          <w:numId w:val="22"/>
        </w:numPr>
        <w:tabs>
          <w:tab w:val="clear" w:pos="786"/>
        </w:tabs>
        <w:spacing w:line="480" w:lineRule="auto"/>
        <w:ind w:left="426"/>
        <w:jc w:val="both"/>
      </w:pPr>
      <w:r w:rsidRPr="00BE1AB9">
        <w:t xml:space="preserve">Prevención terciaria: </w:t>
      </w:r>
    </w:p>
    <w:p w14:paraId="7B498656" w14:textId="77777777" w:rsidR="00C070A6" w:rsidRPr="00BE1AB9" w:rsidRDefault="00C070A6" w:rsidP="0025461A">
      <w:pPr>
        <w:pStyle w:val="Prrafodelista"/>
        <w:spacing w:line="480" w:lineRule="auto"/>
        <w:ind w:left="786"/>
        <w:jc w:val="both"/>
      </w:pPr>
    </w:p>
    <w:p w14:paraId="5192D91A" w14:textId="64FFA13B" w:rsidR="00BE1AB9" w:rsidRDefault="00BE1AB9" w:rsidP="0025461A">
      <w:pPr>
        <w:spacing w:line="480" w:lineRule="auto"/>
        <w:ind w:left="426"/>
        <w:jc w:val="both"/>
      </w:pPr>
      <w:r w:rsidRPr="00BE1AB9">
        <w:t>Si ya existe un diagnóstico confirmado de rinitis ocupacional, el objetivo en esta fase es evitar la progresión a enfermedades más severas, como el asma ocupacional, y preservar la calidad de vida del trabajador</w:t>
      </w:r>
      <w:r w:rsidR="000C5966">
        <w:fldChar w:fldCharType="begin"/>
      </w:r>
      <w:r w:rsidR="0025461A">
        <w:instrText xml:space="preserve"> ADDIN ZOTERO_ITEM CSL_CITATION {"citationID":"0jDMVA50","properties":{"formattedCitation":"(56)","plainCitation":"(56)","noteIndex":0},"citationItems":[{"id":"oQatJo2k/EH7VkvGN","uris":["http://zotero.org/users/local/Rqq5atec/items/N6XJX8XY"],"itemData":{"id":1105,"type":"article-journal","abstract":"Occupational rhinitis (OR) has so far received little attention even though it shares common pathophysiological features and trigger factors and is closely associated with occupational asthma (OA). Work-related exposure to certain substances, such as animal dander, is considered to be the main factor for the development of OR. The new EAACI definition of OR stresses the causal relationship between workplace exposure and onset of rhinitis symptoms as opposed to previous definitions that mainly focused on a temporal relationship between workplace exposure and occurrence of nasal symptoms. Also, it has been suggested to use the term “work-related rhinitis” for classifying the different forms of rhinitis associated with the workplace. These forms can be subdivided into allergic or non-allergic OR, which is due to causes and conditions related to a particular work environment, as well as work-exacerbated rhinitis, which is defined as a pre-existing rhinitis exacerbated by exposure at the workplace. Even though taking a detailed patient history is especially important when it comes to diagnosing OR, the gold standard for confirming the diagnosis is nasal provocation testing. Best possible symptomatic relief and prevention of development of OA constitute the main therapeutic objectives in OR. Treatment options consist of total avoidance of trigger substances (main goal), reduction of exposure to certain substances, and pharmacotherapy. Furthermore, it is important to note that allergic OR is an occupational disease in Germany (Berufskrankheit No 4301) and needs to be reported to health authorities.","container-title":"Allergologie Select","DOI":"10.5414/ALX02165E","ISSN":"2512-8957","journalAbbreviation":"Allergol Select","note":"PMID: 33524079\nPMCID: PMC7841416","page":"51-56","source":"PubMed Central","title":"Occupational rhinitis","URL":"https://www.ncbi.nlm.nih.gov/pmc/articles/PMC7841416/","volume":"5","author":[{"family":"Kotz","given":"Sebastian"},{"family":"Pechtold","given":"Lisa"},{"family":"Jörres","given":"Rudolf A."},{"family":"Nowak","given":"Dennis"},{"family":"Chaker","given":"Adam M."}],"accessed":{"date-parts":[["2025",2,1]]},"issued":{"date-parts":[["2021",1,22]]}}}],"schema":"https://github.com/citation-style-language/schema/raw/master/csl-citation.json"} </w:instrText>
      </w:r>
      <w:r w:rsidR="000C5966">
        <w:fldChar w:fldCharType="separate"/>
      </w:r>
      <w:r w:rsidR="0025461A" w:rsidRPr="0025461A">
        <w:t>(56)</w:t>
      </w:r>
      <w:r w:rsidR="000C5966">
        <w:fldChar w:fldCharType="end"/>
      </w:r>
      <w:r w:rsidRPr="00BE1AB9">
        <w:t>.</w:t>
      </w:r>
    </w:p>
    <w:p w14:paraId="5D32278D" w14:textId="77777777" w:rsidR="004F35E1" w:rsidRPr="00BE1AB9" w:rsidRDefault="004F35E1" w:rsidP="0025461A">
      <w:pPr>
        <w:spacing w:line="480" w:lineRule="auto"/>
        <w:ind w:left="426"/>
        <w:jc w:val="both"/>
      </w:pPr>
    </w:p>
    <w:p w14:paraId="099F8BAC" w14:textId="77777777" w:rsidR="00BE1AB9" w:rsidRPr="00BE1AB9" w:rsidRDefault="00BE1AB9">
      <w:pPr>
        <w:numPr>
          <w:ilvl w:val="0"/>
          <w:numId w:val="36"/>
        </w:numPr>
        <w:spacing w:line="480" w:lineRule="auto"/>
        <w:jc w:val="both"/>
      </w:pPr>
      <w:r w:rsidRPr="00BE1AB9">
        <w:t>Reducción absoluta del nivel de exposición mediante reubicación, cambios de tareas o ajustes en el entorno de trabajo.</w:t>
      </w:r>
    </w:p>
    <w:p w14:paraId="48BDF510" w14:textId="77777777" w:rsidR="00BE1AB9" w:rsidRPr="00BE1AB9" w:rsidRDefault="00BE1AB9">
      <w:pPr>
        <w:numPr>
          <w:ilvl w:val="0"/>
          <w:numId w:val="36"/>
        </w:numPr>
        <w:spacing w:line="480" w:lineRule="auto"/>
        <w:jc w:val="both"/>
      </w:pPr>
      <w:r w:rsidRPr="00BE1AB9">
        <w:t>Coordinación con el servicio médico ocupacional y especialistas en alergología u otorrinolaringología para seguimiento y tratamiento integral.</w:t>
      </w:r>
    </w:p>
    <w:p w14:paraId="3A6F4DC4" w14:textId="77777777" w:rsidR="00BE1AB9" w:rsidRPr="00BE1AB9" w:rsidRDefault="00BE1AB9">
      <w:pPr>
        <w:numPr>
          <w:ilvl w:val="0"/>
          <w:numId w:val="36"/>
        </w:numPr>
        <w:spacing w:line="480" w:lineRule="auto"/>
        <w:jc w:val="both"/>
      </w:pPr>
      <w:r w:rsidRPr="00BE1AB9">
        <w:t>Acompañamiento psicosocial en casos en los que el trabajador deba cambiar de puesto o actividad laboral, para evitar impacto emocional o pérdida de productividad.</w:t>
      </w:r>
    </w:p>
    <w:p w14:paraId="5B0721B5" w14:textId="68243CFD" w:rsidR="00BE1AB9" w:rsidRPr="00BE1AB9" w:rsidRDefault="00BE1AB9" w:rsidP="0025461A">
      <w:pPr>
        <w:spacing w:line="480" w:lineRule="auto"/>
        <w:ind w:left="426"/>
        <w:jc w:val="both"/>
      </w:pPr>
    </w:p>
    <w:p w14:paraId="3BBA0F44" w14:textId="77777777" w:rsidR="001D0F27" w:rsidRDefault="00BE1AB9" w:rsidP="0025461A">
      <w:pPr>
        <w:spacing w:line="480" w:lineRule="auto"/>
        <w:ind w:left="426"/>
        <w:jc w:val="both"/>
      </w:pPr>
      <w:r w:rsidRPr="00BE1AB9">
        <w:t xml:space="preserve">La prevención debe adaptarse a las actividades específicas del centro de trabajo. </w:t>
      </w:r>
    </w:p>
    <w:p w14:paraId="50D772A9" w14:textId="77777777" w:rsidR="001D0F27" w:rsidRDefault="001D0F27" w:rsidP="0025461A">
      <w:pPr>
        <w:spacing w:line="480" w:lineRule="auto"/>
        <w:ind w:left="426"/>
        <w:jc w:val="both"/>
      </w:pPr>
    </w:p>
    <w:p w14:paraId="3DA904A3" w14:textId="6BE87B84" w:rsidR="00BE1AB9" w:rsidRDefault="00BE1AB9" w:rsidP="0025461A">
      <w:pPr>
        <w:spacing w:line="480" w:lineRule="auto"/>
        <w:ind w:left="426"/>
        <w:jc w:val="both"/>
      </w:pPr>
      <w:r w:rsidRPr="00BE1AB9">
        <w:t>Algunos ejemplos:</w:t>
      </w:r>
    </w:p>
    <w:p w14:paraId="3853B1B6" w14:textId="77777777" w:rsidR="001D0F27" w:rsidRPr="00BE1AB9" w:rsidRDefault="001D0F27" w:rsidP="0025461A">
      <w:pPr>
        <w:spacing w:line="480" w:lineRule="auto"/>
        <w:ind w:left="426"/>
        <w:jc w:val="both"/>
      </w:pPr>
    </w:p>
    <w:tbl>
      <w:tblPr>
        <w:tblStyle w:val="Tablaconcuadrcula"/>
        <w:tblW w:w="0" w:type="auto"/>
        <w:tblInd w:w="421" w:type="dxa"/>
        <w:tblLook w:val="04A0" w:firstRow="1" w:lastRow="0" w:firstColumn="1" w:lastColumn="0" w:noHBand="0" w:noVBand="1"/>
      </w:tblPr>
      <w:tblGrid>
        <w:gridCol w:w="1869"/>
        <w:gridCol w:w="2721"/>
        <w:gridCol w:w="3483"/>
      </w:tblGrid>
      <w:tr w:rsidR="00BE1AB9" w:rsidRPr="00BE1AB9" w14:paraId="7F1B223E" w14:textId="77777777" w:rsidTr="001D0F27">
        <w:tc>
          <w:tcPr>
            <w:tcW w:w="1448" w:type="dxa"/>
            <w:hideMark/>
          </w:tcPr>
          <w:p w14:paraId="1823B4EA" w14:textId="77777777" w:rsidR="00BE1AB9" w:rsidRPr="00BE1AB9" w:rsidRDefault="00BE1AB9" w:rsidP="0025461A">
            <w:pPr>
              <w:spacing w:line="480" w:lineRule="auto"/>
              <w:ind w:left="426"/>
              <w:jc w:val="both"/>
              <w:rPr>
                <w:b/>
                <w:bCs/>
              </w:rPr>
            </w:pPr>
            <w:r w:rsidRPr="00BE1AB9">
              <w:rPr>
                <w:b/>
                <w:bCs/>
              </w:rPr>
              <w:t>Sector</w:t>
            </w:r>
          </w:p>
        </w:tc>
        <w:tc>
          <w:tcPr>
            <w:tcW w:w="0" w:type="auto"/>
            <w:hideMark/>
          </w:tcPr>
          <w:p w14:paraId="2CE0245D" w14:textId="77777777" w:rsidR="00BE1AB9" w:rsidRPr="00BE1AB9" w:rsidRDefault="00BE1AB9" w:rsidP="0025461A">
            <w:pPr>
              <w:spacing w:line="480" w:lineRule="auto"/>
              <w:ind w:left="426"/>
              <w:jc w:val="both"/>
              <w:rPr>
                <w:b/>
                <w:bCs/>
              </w:rPr>
            </w:pPr>
            <w:r w:rsidRPr="00BE1AB9">
              <w:rPr>
                <w:b/>
                <w:bCs/>
              </w:rPr>
              <w:t>Peligro respiratorio</w:t>
            </w:r>
          </w:p>
        </w:tc>
        <w:tc>
          <w:tcPr>
            <w:tcW w:w="0" w:type="auto"/>
            <w:hideMark/>
          </w:tcPr>
          <w:p w14:paraId="2DDFD5D5" w14:textId="77777777" w:rsidR="00BE1AB9" w:rsidRPr="00BE1AB9" w:rsidRDefault="00BE1AB9" w:rsidP="0025461A">
            <w:pPr>
              <w:spacing w:line="480" w:lineRule="auto"/>
              <w:ind w:left="87"/>
              <w:jc w:val="both"/>
              <w:rPr>
                <w:b/>
                <w:bCs/>
              </w:rPr>
            </w:pPr>
            <w:r w:rsidRPr="00BE1AB9">
              <w:rPr>
                <w:b/>
                <w:bCs/>
              </w:rPr>
              <w:t>Medida preventiva destacada</w:t>
            </w:r>
          </w:p>
        </w:tc>
      </w:tr>
      <w:tr w:rsidR="00BE1AB9" w:rsidRPr="00BE1AB9" w14:paraId="03D8DDC1" w14:textId="77777777" w:rsidTr="001D0F27">
        <w:tc>
          <w:tcPr>
            <w:tcW w:w="1448" w:type="dxa"/>
            <w:hideMark/>
          </w:tcPr>
          <w:p w14:paraId="4EFDAADF" w14:textId="77777777" w:rsidR="00BE1AB9" w:rsidRPr="00BE1AB9" w:rsidRDefault="00BE1AB9" w:rsidP="0025461A">
            <w:pPr>
              <w:spacing w:line="480" w:lineRule="auto"/>
              <w:ind w:left="426"/>
              <w:jc w:val="both"/>
            </w:pPr>
            <w:r w:rsidRPr="00BE1AB9">
              <w:t>Panadería</w:t>
            </w:r>
          </w:p>
        </w:tc>
        <w:tc>
          <w:tcPr>
            <w:tcW w:w="0" w:type="auto"/>
            <w:hideMark/>
          </w:tcPr>
          <w:p w14:paraId="7490FAB6" w14:textId="77777777" w:rsidR="00BE1AB9" w:rsidRPr="00BE1AB9" w:rsidRDefault="00BE1AB9" w:rsidP="0025461A">
            <w:pPr>
              <w:spacing w:line="480" w:lineRule="auto"/>
              <w:ind w:left="426"/>
              <w:jc w:val="both"/>
            </w:pPr>
            <w:r w:rsidRPr="00BE1AB9">
              <w:t>Polvo de harina</w:t>
            </w:r>
          </w:p>
        </w:tc>
        <w:tc>
          <w:tcPr>
            <w:tcW w:w="0" w:type="auto"/>
            <w:hideMark/>
          </w:tcPr>
          <w:p w14:paraId="78EEFFD1" w14:textId="77777777" w:rsidR="00BE1AB9" w:rsidRPr="00BE1AB9" w:rsidRDefault="00BE1AB9" w:rsidP="0025461A">
            <w:pPr>
              <w:spacing w:line="480" w:lineRule="auto"/>
              <w:ind w:left="87"/>
              <w:jc w:val="both"/>
            </w:pPr>
            <w:r w:rsidRPr="00BE1AB9">
              <w:t>Extracción localizada y mascarillas con filtro P2</w:t>
            </w:r>
          </w:p>
        </w:tc>
      </w:tr>
      <w:tr w:rsidR="00BE1AB9" w:rsidRPr="00BE1AB9" w14:paraId="4AFA8AB7" w14:textId="77777777" w:rsidTr="001D0F27">
        <w:tc>
          <w:tcPr>
            <w:tcW w:w="1448" w:type="dxa"/>
            <w:hideMark/>
          </w:tcPr>
          <w:p w14:paraId="31BFED16" w14:textId="77777777" w:rsidR="00BE1AB9" w:rsidRPr="00BE1AB9" w:rsidRDefault="00BE1AB9" w:rsidP="0025461A">
            <w:pPr>
              <w:spacing w:line="480" w:lineRule="auto"/>
              <w:ind w:left="426"/>
              <w:jc w:val="both"/>
            </w:pPr>
            <w:r w:rsidRPr="00BE1AB9">
              <w:t>Salud</w:t>
            </w:r>
          </w:p>
        </w:tc>
        <w:tc>
          <w:tcPr>
            <w:tcW w:w="0" w:type="auto"/>
            <w:hideMark/>
          </w:tcPr>
          <w:p w14:paraId="2AF732C5" w14:textId="77777777" w:rsidR="00BE1AB9" w:rsidRPr="00BE1AB9" w:rsidRDefault="00BE1AB9" w:rsidP="0025461A">
            <w:pPr>
              <w:spacing w:line="480" w:lineRule="auto"/>
              <w:ind w:left="426"/>
              <w:jc w:val="both"/>
            </w:pPr>
            <w:r w:rsidRPr="00BE1AB9">
              <w:t>Látex, desinfectantes</w:t>
            </w:r>
          </w:p>
        </w:tc>
        <w:tc>
          <w:tcPr>
            <w:tcW w:w="0" w:type="auto"/>
            <w:hideMark/>
          </w:tcPr>
          <w:p w14:paraId="686377DF" w14:textId="77777777" w:rsidR="00BE1AB9" w:rsidRPr="00BE1AB9" w:rsidRDefault="00BE1AB9" w:rsidP="0025461A">
            <w:pPr>
              <w:spacing w:line="480" w:lineRule="auto"/>
              <w:ind w:left="87"/>
              <w:jc w:val="both"/>
            </w:pPr>
            <w:r w:rsidRPr="00BE1AB9">
              <w:t>Sustitución por productos hipoalergénicos</w:t>
            </w:r>
          </w:p>
        </w:tc>
      </w:tr>
      <w:tr w:rsidR="00BE1AB9" w:rsidRPr="00BE1AB9" w14:paraId="39A1622E" w14:textId="77777777" w:rsidTr="001D0F27">
        <w:tc>
          <w:tcPr>
            <w:tcW w:w="1448" w:type="dxa"/>
            <w:hideMark/>
          </w:tcPr>
          <w:p w14:paraId="08A86D1E" w14:textId="77777777" w:rsidR="00BE1AB9" w:rsidRPr="00BE1AB9" w:rsidRDefault="00BE1AB9" w:rsidP="0025461A">
            <w:pPr>
              <w:spacing w:line="480" w:lineRule="auto"/>
              <w:ind w:left="426"/>
              <w:jc w:val="both"/>
            </w:pPr>
            <w:r w:rsidRPr="00BE1AB9">
              <w:lastRenderedPageBreak/>
              <w:t>Carpintería</w:t>
            </w:r>
          </w:p>
        </w:tc>
        <w:tc>
          <w:tcPr>
            <w:tcW w:w="0" w:type="auto"/>
            <w:hideMark/>
          </w:tcPr>
          <w:p w14:paraId="406EDB2F" w14:textId="77777777" w:rsidR="00BE1AB9" w:rsidRPr="00BE1AB9" w:rsidRDefault="00BE1AB9" w:rsidP="0025461A">
            <w:pPr>
              <w:spacing w:line="480" w:lineRule="auto"/>
              <w:ind w:left="426"/>
              <w:jc w:val="both"/>
            </w:pPr>
            <w:r w:rsidRPr="00BE1AB9">
              <w:t>Polvo de madera</w:t>
            </w:r>
          </w:p>
        </w:tc>
        <w:tc>
          <w:tcPr>
            <w:tcW w:w="0" w:type="auto"/>
            <w:hideMark/>
          </w:tcPr>
          <w:p w14:paraId="77DB7842" w14:textId="77777777" w:rsidR="00BE1AB9" w:rsidRPr="00BE1AB9" w:rsidRDefault="00BE1AB9" w:rsidP="0025461A">
            <w:pPr>
              <w:spacing w:line="480" w:lineRule="auto"/>
              <w:ind w:left="87"/>
              <w:jc w:val="both"/>
            </w:pPr>
            <w:r w:rsidRPr="00BE1AB9">
              <w:t>Cabinas de aspiración y limpieza con sistemas cerrados</w:t>
            </w:r>
          </w:p>
        </w:tc>
      </w:tr>
      <w:tr w:rsidR="00BE1AB9" w:rsidRPr="00BE1AB9" w14:paraId="16E304F5" w14:textId="77777777" w:rsidTr="001D0F27">
        <w:tc>
          <w:tcPr>
            <w:tcW w:w="1448" w:type="dxa"/>
            <w:hideMark/>
          </w:tcPr>
          <w:p w14:paraId="7F404F41" w14:textId="77777777" w:rsidR="00BE1AB9" w:rsidRPr="00BE1AB9" w:rsidRDefault="00BE1AB9" w:rsidP="0025461A">
            <w:pPr>
              <w:spacing w:line="480" w:lineRule="auto"/>
              <w:ind w:left="426"/>
              <w:jc w:val="both"/>
            </w:pPr>
            <w:r w:rsidRPr="00BE1AB9">
              <w:t>Laboratorios</w:t>
            </w:r>
          </w:p>
        </w:tc>
        <w:tc>
          <w:tcPr>
            <w:tcW w:w="0" w:type="auto"/>
            <w:hideMark/>
          </w:tcPr>
          <w:p w14:paraId="612D7AEE" w14:textId="77777777" w:rsidR="00BE1AB9" w:rsidRPr="00BE1AB9" w:rsidRDefault="00BE1AB9" w:rsidP="0025461A">
            <w:pPr>
              <w:spacing w:line="480" w:lineRule="auto"/>
              <w:ind w:left="426"/>
              <w:jc w:val="both"/>
            </w:pPr>
            <w:r w:rsidRPr="00BE1AB9">
              <w:t>Polvos químicos, formaldehído</w:t>
            </w:r>
          </w:p>
        </w:tc>
        <w:tc>
          <w:tcPr>
            <w:tcW w:w="0" w:type="auto"/>
            <w:hideMark/>
          </w:tcPr>
          <w:p w14:paraId="28D1E24A" w14:textId="77777777" w:rsidR="00BE1AB9" w:rsidRPr="00BE1AB9" w:rsidRDefault="00BE1AB9" w:rsidP="0025461A">
            <w:pPr>
              <w:spacing w:line="480" w:lineRule="auto"/>
              <w:ind w:left="87"/>
              <w:jc w:val="both"/>
            </w:pPr>
            <w:r w:rsidRPr="00BE1AB9">
              <w:t>Uso de cabinas de flujo laminar y EPP adecuado</w:t>
            </w:r>
          </w:p>
        </w:tc>
      </w:tr>
    </w:tbl>
    <w:p w14:paraId="676940AC" w14:textId="228693D3" w:rsidR="004F35E1" w:rsidRPr="001D0F27" w:rsidRDefault="001D0F27" w:rsidP="0025461A">
      <w:pPr>
        <w:spacing w:line="480" w:lineRule="auto"/>
        <w:ind w:left="426"/>
        <w:jc w:val="both"/>
      </w:pPr>
      <w:r w:rsidRPr="001D0F27">
        <w:t>Fuente: Elaboración propia</w:t>
      </w:r>
    </w:p>
    <w:p w14:paraId="33316585" w14:textId="77777777" w:rsidR="001D0F27" w:rsidRDefault="001D0F27" w:rsidP="0025461A">
      <w:pPr>
        <w:spacing w:line="480" w:lineRule="auto"/>
        <w:ind w:left="426"/>
        <w:jc w:val="both"/>
        <w:rPr>
          <w:b/>
          <w:bCs/>
        </w:rPr>
      </w:pPr>
    </w:p>
    <w:p w14:paraId="0F6A054D" w14:textId="11FD7FD9" w:rsidR="00BE1AB9" w:rsidRPr="001D0F27" w:rsidRDefault="001D0F27" w:rsidP="0025461A">
      <w:pPr>
        <w:spacing w:line="480" w:lineRule="auto"/>
        <w:ind w:left="426"/>
        <w:jc w:val="both"/>
        <w:rPr>
          <w:u w:val="single"/>
        </w:rPr>
      </w:pPr>
      <w:r w:rsidRPr="001D0F27">
        <w:rPr>
          <w:u w:val="single"/>
        </w:rPr>
        <w:t>R</w:t>
      </w:r>
      <w:r w:rsidR="00BE1AB9" w:rsidRPr="00BE1AB9">
        <w:rPr>
          <w:u w:val="single"/>
        </w:rPr>
        <w:t>inosinusitis ocupacional</w:t>
      </w:r>
    </w:p>
    <w:p w14:paraId="3A6AC2CF" w14:textId="77777777" w:rsidR="001D0F27" w:rsidRPr="00BE1AB9" w:rsidRDefault="001D0F27" w:rsidP="0025461A">
      <w:pPr>
        <w:spacing w:line="480" w:lineRule="auto"/>
        <w:ind w:left="426"/>
        <w:jc w:val="both"/>
        <w:rPr>
          <w:b/>
          <w:bCs/>
        </w:rPr>
      </w:pPr>
    </w:p>
    <w:p w14:paraId="715A07B4" w14:textId="357F3589" w:rsidR="00BE1AB9" w:rsidRPr="0034239C" w:rsidRDefault="00BE1AB9" w:rsidP="0025461A">
      <w:pPr>
        <w:spacing w:line="480" w:lineRule="auto"/>
        <w:ind w:left="426"/>
        <w:jc w:val="both"/>
      </w:pPr>
      <w:r w:rsidRPr="00BE1AB9">
        <w:t>La rinosinusitis ocupacional, aunque menos visibilizada que otras patologías respiratorias, representa un problema frecuente en ciertos entornos laborales donde la exposición a contaminantes ambientales, cambios térmicos extremos o condiciones de mala ventilación pueden alterar el funcionamiento de los senos paranasales</w:t>
      </w:r>
      <w:r w:rsidR="008C7E21">
        <w:fldChar w:fldCharType="begin"/>
      </w:r>
      <w:r w:rsidR="0025461A">
        <w:instrText xml:space="preserve"> ADDIN ZOTERO_ITEM CSL_CITATION {"citationID":"d1zE98xq","properties":{"formattedCitation":"(59)","plainCitation":"(59)","noteIndex":0},"citationItems":[{"id":"oQatJo2k/wIvNeEaT","uris":["http://zotero.org/users/local/Rqq5atec/items/BR966ZXZ"],"itemData":{"id":1142,"type":"article-journal","abstract":"Background\nChronic rhinosinusitis (CRS) is a prevalent and disabling paranasal sinus disease, with a likely multi-factorial etiology potentially including hazardous occupational and environmental exposures. We completed a systematic review of the occupational and environmental literature to evaluate the quality of evidence of the role that hazardous exposures might play in CRS.\n\nMethods\nWe searched PubMed for studies of CRS and following exposure categories: occupation, employment, work, industry, air pollution, agriculture, farming, environment, chemicals, roadways, disaster, or traffic. We abstracted information from the final set of articles across six primary domains: study design; population; exposures evaluated; exposure assessment; CRS definition; and results.\n\nResults\nWe identified 41 articles from 1080 manuscripts: 37 occupational risk papers, 1 environmental risk paper, and 3 papers studying both categories of exposures. None of the 41 studies used a CRS definition consistent with current diagnostic guidelines. Exposure assessment was generally dependent on self-report or binary measurements of exposure based on industry of employment. Only grain, dairy and swine operations among farmers were evaluated by more than one study using a common approach to defining CRS, but employment in these settings was not consistently associated with CRS. The multiple other exposures did not meet quality standards for reporting associations or were not evaluated by more than one study.\n\nConclusion\nThe current state of the literature allows us to make very few conclusions about the role of hazardous occupational or environmental exposures in CRS, leaving a critical knowledge gap regarding potentially modifiable risk factors for disease onset and progression.","container-title":"International forum of allergy &amp; rhinology","DOI":"10.1002/alr.21573","ISSN":"2042-6976","issue":"11","journalAbbreviation":"Int Forum Allergy Rhinol","note":"PMID: 26077513\nPMCID: PMC4681694","page":"996-1003","source":"PubMed Central","title":"Occupational and environmental risk factors for chronic rhinosinusitis: a systematic review","title-short":"Occupational and environmental risk factors for chronic rhinosinusitis","URL":"https://www.ncbi.nlm.nih.gov/pmc/articles/PMC4681694/","volume":"5","author":[{"family":"Sundaresan","given":"Agnes S."},{"family":"Hirsch","given":"Annemarie G."},{"family":"Storm","given":"Margaret"},{"family":"Tan","given":"Bruce K."},{"family":"Kennedy","given":"Thomas L."},{"family":"Greene","given":"J. Scott"},{"family":"Kern","given":"Robert C."},{"family":"Schwartz","given":"Brian S."}],"accessed":{"date-parts":[["2025",2,1]]},"issued":{"date-parts":[["2015",11]]}}}],"schema":"https://github.com/citation-style-language/schema/raw/master/csl-citation.json"} </w:instrText>
      </w:r>
      <w:r w:rsidR="008C7E21">
        <w:fldChar w:fldCharType="separate"/>
      </w:r>
      <w:r w:rsidR="0025461A" w:rsidRPr="0025461A">
        <w:t>(59)</w:t>
      </w:r>
      <w:r w:rsidR="008C7E21">
        <w:fldChar w:fldCharType="end"/>
      </w:r>
      <w:r w:rsidRPr="00BE1AB9">
        <w:t>.</w:t>
      </w:r>
    </w:p>
    <w:p w14:paraId="699D8C61" w14:textId="77777777" w:rsidR="001D0F27" w:rsidRPr="00BE1AB9" w:rsidRDefault="001D0F27" w:rsidP="0025461A">
      <w:pPr>
        <w:spacing w:line="480" w:lineRule="auto"/>
        <w:ind w:left="426"/>
        <w:jc w:val="both"/>
      </w:pPr>
    </w:p>
    <w:p w14:paraId="25E66F17" w14:textId="6EB91002" w:rsidR="00BE1AB9" w:rsidRDefault="00BE1AB9" w:rsidP="0025461A">
      <w:pPr>
        <w:spacing w:line="480" w:lineRule="auto"/>
        <w:ind w:left="426"/>
        <w:jc w:val="both"/>
      </w:pPr>
      <w:r w:rsidRPr="00BE1AB9">
        <w:t xml:space="preserve">1. Prevención primaria: </w:t>
      </w:r>
    </w:p>
    <w:p w14:paraId="660663D4" w14:textId="77777777" w:rsidR="0034239C" w:rsidRPr="00BE1AB9" w:rsidRDefault="0034239C" w:rsidP="0025461A">
      <w:pPr>
        <w:spacing w:line="480" w:lineRule="auto"/>
        <w:ind w:left="426"/>
        <w:jc w:val="both"/>
      </w:pPr>
    </w:p>
    <w:p w14:paraId="14409203" w14:textId="266589E5" w:rsidR="00BE1AB9" w:rsidRPr="0034239C" w:rsidRDefault="00BE1AB9" w:rsidP="0025461A">
      <w:pPr>
        <w:spacing w:line="480" w:lineRule="auto"/>
        <w:ind w:left="426"/>
        <w:jc w:val="both"/>
      </w:pPr>
      <w:r w:rsidRPr="00BE1AB9">
        <w:t>El enfoque más efectivo para prevenir la rinosinusitis en el entorno laboral es actuar sobre los factores que deterioran la salud de la mucosa nasal y los senos paranasales, como polvo, gases irritantes, humedad excesiva o mala ventilación</w:t>
      </w:r>
      <w:r w:rsidR="008C7E21">
        <w:fldChar w:fldCharType="begin"/>
      </w:r>
      <w:r w:rsidR="0025461A">
        <w:instrText xml:space="preserve"> ADDIN ZOTERO_ITEM CSL_CITATION {"citationID":"GG5acmu6","properties":{"formattedCitation":"(29)","plainCitation":"(29)","noteIndex":0},"citationItems":[{"id":911,"uris":["http://zotero.org/users/local/raa5MBlK/items/77VMV44Y"],"itemData":{"id":911,"type":"article-journal","abstract":"BACKGROUND: The aetiology behind chronic rhinosinusitis (CRS) is still poorly understood. The aim of this study was to investigate the association between the onset of CRS and several common occupational exposures over time.\nMETHODOLOGY: An adult random population from Telemark, Norway, comprising 7,952 subjects, who answered a comprehensive respiratory questionnaire including questions on CRS and occupational exposure first in 2013 and again in 2018.\nRESULTS: New-onset CRS during the five-year follow-up was independently associated with occupational exposure to hair-care products, cleaning agents among women, super glue, strong acids, cooking fumes and wood dust.\nCONCLUSION: In this random population cohort from Norway, exposure to several common occupational agents, such as hair-care products, super glue and wood dust, was associated with the onset of CRS. It is important that physicians who see patients with CRS inquire about workplace exposure.","container-title":"Rhinology","DOI":"10.4193/Rhin20.104","ISSN":"0300-0729","issue":"6","journalAbbreviation":"Rhinology","language":"eng","note":"PMID: 32645120","page":"597-604","source":"PubMed","title":"Occupational exposure and the risk of new-onset chronic rhinosinusitis â€\" a prospective study 2013-2018","volume":"58","author":[{"family":"Clarhed","given":"U. K. E."},{"family":"Johansson","given":"H."},{"family":"Veel Svendsen","given":"M."},{"family":"Toren","given":"K."},{"family":"Moller","given":"A. K."},{"family":"Hellgren","given":"J."}],"issued":{"date-parts":[["2020",12,1]]}}}],"schema":"https://github.com/citation-style-language/schema/raw/master/csl-citation.json"} </w:instrText>
      </w:r>
      <w:r w:rsidR="008C7E21">
        <w:fldChar w:fldCharType="separate"/>
      </w:r>
      <w:r w:rsidR="0025461A" w:rsidRPr="0025461A">
        <w:t>(29)</w:t>
      </w:r>
      <w:r w:rsidR="008C7E21">
        <w:fldChar w:fldCharType="end"/>
      </w:r>
      <w:r w:rsidRPr="00BE1AB9">
        <w:t>.</w:t>
      </w:r>
    </w:p>
    <w:p w14:paraId="5635F306" w14:textId="77777777" w:rsidR="0034239C" w:rsidRPr="00BE1AB9" w:rsidRDefault="0034239C" w:rsidP="0025461A">
      <w:pPr>
        <w:spacing w:line="480" w:lineRule="auto"/>
        <w:ind w:left="426"/>
        <w:jc w:val="both"/>
      </w:pPr>
    </w:p>
    <w:p w14:paraId="0C2E299A" w14:textId="77777777" w:rsidR="00BE1AB9" w:rsidRDefault="00BE1AB9" w:rsidP="0025461A">
      <w:pPr>
        <w:spacing w:line="480" w:lineRule="auto"/>
        <w:ind w:left="426"/>
        <w:jc w:val="both"/>
      </w:pPr>
      <w:r w:rsidRPr="00BE1AB9">
        <w:t>a) Control ambiental y estructural</w:t>
      </w:r>
    </w:p>
    <w:p w14:paraId="4958B134" w14:textId="77777777" w:rsidR="008C7E21" w:rsidRPr="00BE1AB9" w:rsidRDefault="008C7E21" w:rsidP="0025461A">
      <w:pPr>
        <w:spacing w:line="480" w:lineRule="auto"/>
        <w:ind w:left="426"/>
        <w:jc w:val="both"/>
      </w:pPr>
    </w:p>
    <w:p w14:paraId="61FEA860" w14:textId="77777777" w:rsidR="00BE1AB9" w:rsidRPr="00BE1AB9" w:rsidRDefault="00BE1AB9">
      <w:pPr>
        <w:numPr>
          <w:ilvl w:val="0"/>
          <w:numId w:val="56"/>
        </w:numPr>
        <w:tabs>
          <w:tab w:val="clear" w:pos="720"/>
          <w:tab w:val="num" w:pos="993"/>
        </w:tabs>
        <w:spacing w:line="480" w:lineRule="auto"/>
        <w:ind w:left="993"/>
        <w:jc w:val="both"/>
      </w:pPr>
      <w:r w:rsidRPr="00BE1AB9">
        <w:t>Ventilación adecuada, tanto natural como mecánica, es fundamental. Espacios cerrados y sin renovación del aire favorecen la acumulación de irritantes y microorganismos, aumentando el riesgo de infecciones e inflamación crónica.</w:t>
      </w:r>
    </w:p>
    <w:p w14:paraId="018E43E5" w14:textId="77777777" w:rsidR="00BE1AB9" w:rsidRPr="00BE1AB9" w:rsidRDefault="00BE1AB9">
      <w:pPr>
        <w:numPr>
          <w:ilvl w:val="0"/>
          <w:numId w:val="56"/>
        </w:numPr>
        <w:tabs>
          <w:tab w:val="clear" w:pos="720"/>
          <w:tab w:val="num" w:pos="993"/>
        </w:tabs>
        <w:spacing w:line="480" w:lineRule="auto"/>
        <w:ind w:left="993"/>
        <w:jc w:val="both"/>
      </w:pPr>
      <w:r w:rsidRPr="00BE1AB9">
        <w:lastRenderedPageBreak/>
        <w:t>Control de la humedad relativa (ideal entre 40-60%), ya que ambientes demasiado húmedos favorecen la proliferación de hongos, y ambientes secos resecan la mucosa, disminuyendo su capacidad de defensa.</w:t>
      </w:r>
    </w:p>
    <w:p w14:paraId="49CF5393" w14:textId="77777777" w:rsidR="00BE1AB9" w:rsidRPr="00BE1AB9" w:rsidRDefault="00BE1AB9">
      <w:pPr>
        <w:numPr>
          <w:ilvl w:val="0"/>
          <w:numId w:val="56"/>
        </w:numPr>
        <w:tabs>
          <w:tab w:val="clear" w:pos="720"/>
          <w:tab w:val="num" w:pos="993"/>
        </w:tabs>
        <w:spacing w:line="480" w:lineRule="auto"/>
        <w:ind w:left="993"/>
        <w:jc w:val="both"/>
      </w:pPr>
      <w:r w:rsidRPr="00BE1AB9">
        <w:t>Limpieza y mantenimiento frecuente de sistemas de climatización y conductos de aire acondicionado, que pueden convertirse en reservorios de hongos o bacterias si no se higienizan periódicamente.</w:t>
      </w:r>
    </w:p>
    <w:p w14:paraId="31C60EC3" w14:textId="77777777" w:rsidR="00BE1AB9" w:rsidRDefault="00BE1AB9">
      <w:pPr>
        <w:numPr>
          <w:ilvl w:val="0"/>
          <w:numId w:val="56"/>
        </w:numPr>
        <w:tabs>
          <w:tab w:val="clear" w:pos="720"/>
          <w:tab w:val="num" w:pos="993"/>
        </w:tabs>
        <w:spacing w:line="480" w:lineRule="auto"/>
        <w:ind w:left="993"/>
        <w:jc w:val="both"/>
      </w:pPr>
      <w:r w:rsidRPr="00BE1AB9">
        <w:t xml:space="preserve">Reducción del polvo y aerosoles mediante extracción localizada en actividades productivas que los generen, uso de suelos </w:t>
      </w:r>
      <w:proofErr w:type="spellStart"/>
      <w:r w:rsidRPr="00BE1AB9">
        <w:t>antistáticos</w:t>
      </w:r>
      <w:proofErr w:type="spellEnd"/>
      <w:r w:rsidRPr="00BE1AB9">
        <w:t xml:space="preserve"> o húmedos para limpieza, y políticas de no acumulación de residuos.</w:t>
      </w:r>
    </w:p>
    <w:p w14:paraId="0AC3F3ED" w14:textId="77777777" w:rsidR="0034239C" w:rsidRPr="00BE1AB9" w:rsidRDefault="0034239C" w:rsidP="0025461A">
      <w:pPr>
        <w:spacing w:line="480" w:lineRule="auto"/>
        <w:ind w:left="720"/>
        <w:jc w:val="both"/>
      </w:pPr>
    </w:p>
    <w:p w14:paraId="16312469" w14:textId="77777777" w:rsidR="00BE1AB9" w:rsidRDefault="00BE1AB9" w:rsidP="0025461A">
      <w:pPr>
        <w:spacing w:line="480" w:lineRule="auto"/>
        <w:ind w:left="426"/>
        <w:jc w:val="both"/>
      </w:pPr>
      <w:r w:rsidRPr="00BE1AB9">
        <w:t>b) Control de sustancias químicas irritantes</w:t>
      </w:r>
    </w:p>
    <w:p w14:paraId="7493BF75" w14:textId="77777777" w:rsidR="0034239C" w:rsidRPr="00BE1AB9" w:rsidRDefault="0034239C" w:rsidP="0025461A">
      <w:pPr>
        <w:spacing w:line="480" w:lineRule="auto"/>
        <w:ind w:left="426"/>
        <w:jc w:val="both"/>
      </w:pPr>
    </w:p>
    <w:p w14:paraId="764E9440" w14:textId="77777777" w:rsidR="00BE1AB9" w:rsidRPr="00BE1AB9" w:rsidRDefault="00BE1AB9">
      <w:pPr>
        <w:numPr>
          <w:ilvl w:val="0"/>
          <w:numId w:val="57"/>
        </w:numPr>
        <w:tabs>
          <w:tab w:val="clear" w:pos="720"/>
          <w:tab w:val="num" w:pos="851"/>
        </w:tabs>
        <w:spacing w:line="480" w:lineRule="auto"/>
        <w:ind w:left="1134"/>
        <w:jc w:val="both"/>
      </w:pPr>
      <w:r w:rsidRPr="00BE1AB9">
        <w:t>En áreas donde se manipulan productos químicos, deben utilizarse cabinas de extracción, sistemas de contención o sustitución de productos agresivos por alternativas más inocuas.</w:t>
      </w:r>
    </w:p>
    <w:p w14:paraId="3F9A5FB9" w14:textId="77777777" w:rsidR="00BE1AB9" w:rsidRDefault="00BE1AB9">
      <w:pPr>
        <w:numPr>
          <w:ilvl w:val="0"/>
          <w:numId w:val="57"/>
        </w:numPr>
        <w:tabs>
          <w:tab w:val="clear" w:pos="720"/>
          <w:tab w:val="num" w:pos="851"/>
        </w:tabs>
        <w:spacing w:line="480" w:lineRule="auto"/>
        <w:ind w:left="1134"/>
        <w:jc w:val="both"/>
      </w:pPr>
      <w:r w:rsidRPr="00BE1AB9">
        <w:t>Es fundamental contar con fichas técnicas de los productos químicos disponibles para todos los trabajadores, junto con la capacitación para su manejo seguro.</w:t>
      </w:r>
    </w:p>
    <w:p w14:paraId="353EBAC5" w14:textId="77777777" w:rsidR="0034239C" w:rsidRPr="00BE1AB9" w:rsidRDefault="0034239C" w:rsidP="0025461A">
      <w:pPr>
        <w:spacing w:line="480" w:lineRule="auto"/>
        <w:ind w:left="360"/>
        <w:jc w:val="both"/>
      </w:pPr>
    </w:p>
    <w:p w14:paraId="20571B71" w14:textId="61B04E01" w:rsidR="00BE1AB9" w:rsidRDefault="00BE1AB9">
      <w:pPr>
        <w:pStyle w:val="Prrafodelista"/>
        <w:numPr>
          <w:ilvl w:val="0"/>
          <w:numId w:val="51"/>
        </w:numPr>
        <w:spacing w:line="480" w:lineRule="auto"/>
        <w:jc w:val="both"/>
      </w:pPr>
      <w:r w:rsidRPr="00BE1AB9">
        <w:t xml:space="preserve">Equipos de protección personal </w:t>
      </w:r>
    </w:p>
    <w:p w14:paraId="2E85E509" w14:textId="77777777" w:rsidR="0034239C" w:rsidRPr="00BE1AB9" w:rsidRDefault="0034239C" w:rsidP="0025461A">
      <w:pPr>
        <w:pStyle w:val="Prrafodelista"/>
        <w:spacing w:line="480" w:lineRule="auto"/>
        <w:ind w:left="786"/>
        <w:jc w:val="both"/>
      </w:pPr>
    </w:p>
    <w:p w14:paraId="48C492B8" w14:textId="77777777" w:rsidR="00BE1AB9" w:rsidRPr="00BE1AB9" w:rsidRDefault="00BE1AB9">
      <w:pPr>
        <w:numPr>
          <w:ilvl w:val="0"/>
          <w:numId w:val="58"/>
        </w:numPr>
        <w:tabs>
          <w:tab w:val="clear" w:pos="720"/>
          <w:tab w:val="num" w:pos="851"/>
        </w:tabs>
        <w:spacing w:line="480" w:lineRule="auto"/>
        <w:ind w:left="1134"/>
        <w:jc w:val="both"/>
      </w:pPr>
      <w:r w:rsidRPr="00BE1AB9">
        <w:t>En actividades donde no es posible eliminar la exposición completamente, se deben utilizar mascarillas con filtros adecuados (tipo N95 o FFP2 según el agente), especialmente en trabajadores con antecedentes de sinusitis o alergias.</w:t>
      </w:r>
    </w:p>
    <w:p w14:paraId="383D806D" w14:textId="77777777" w:rsidR="00BE1AB9" w:rsidRPr="00BE1AB9" w:rsidRDefault="00BE1AB9">
      <w:pPr>
        <w:numPr>
          <w:ilvl w:val="0"/>
          <w:numId w:val="58"/>
        </w:numPr>
        <w:tabs>
          <w:tab w:val="clear" w:pos="720"/>
          <w:tab w:val="num" w:pos="851"/>
        </w:tabs>
        <w:spacing w:line="480" w:lineRule="auto"/>
        <w:ind w:left="1134"/>
        <w:jc w:val="both"/>
      </w:pPr>
      <w:r w:rsidRPr="00BE1AB9">
        <w:lastRenderedPageBreak/>
        <w:t>El uso del EPP debe ir acompañado de capacitación sobre colocación, retiro, limpieza y reemplazo, evitando el uso prolongado de mascarillas sucias o ineficientes.</w:t>
      </w:r>
    </w:p>
    <w:p w14:paraId="2A74986F" w14:textId="6324F140" w:rsidR="00BE1AB9" w:rsidRPr="00BE1AB9" w:rsidRDefault="00BE1AB9" w:rsidP="0025461A">
      <w:pPr>
        <w:spacing w:line="480" w:lineRule="auto"/>
        <w:ind w:left="426"/>
        <w:jc w:val="both"/>
      </w:pPr>
    </w:p>
    <w:p w14:paraId="5608B510" w14:textId="11F49A91" w:rsidR="00BE1AB9" w:rsidRDefault="00BE1AB9">
      <w:pPr>
        <w:pStyle w:val="Prrafodelista"/>
        <w:numPr>
          <w:ilvl w:val="0"/>
          <w:numId w:val="42"/>
        </w:numPr>
        <w:spacing w:line="480" w:lineRule="auto"/>
        <w:jc w:val="both"/>
      </w:pPr>
      <w:r w:rsidRPr="00BE1AB9">
        <w:t>Prevención secundaria</w:t>
      </w:r>
    </w:p>
    <w:p w14:paraId="4667ADFD" w14:textId="77777777" w:rsidR="008C7E21" w:rsidRPr="00BE1AB9" w:rsidRDefault="008C7E21" w:rsidP="0025461A">
      <w:pPr>
        <w:pStyle w:val="Prrafodelista"/>
        <w:spacing w:line="480" w:lineRule="auto"/>
        <w:jc w:val="both"/>
      </w:pPr>
    </w:p>
    <w:p w14:paraId="2716FF61" w14:textId="3C8A413B" w:rsidR="00BE1AB9" w:rsidRDefault="00BE1AB9" w:rsidP="0025461A">
      <w:pPr>
        <w:spacing w:line="480" w:lineRule="auto"/>
        <w:ind w:left="426"/>
        <w:jc w:val="both"/>
      </w:pPr>
      <w:r w:rsidRPr="00BE1AB9">
        <w:t>Cuando hay condiciones laborales que predisponen a inflamaciones recurrentes de los senos paranasales, el segundo nivel de prevención es identificar signos tempranos y actuar antes de que se cronifiquen o generen ausentismo prolongado</w:t>
      </w:r>
      <w:r w:rsidR="00EA0DA0">
        <w:fldChar w:fldCharType="begin"/>
      </w:r>
      <w:r w:rsidR="0025461A">
        <w:instrText xml:space="preserve"> ADDIN ZOTERO_ITEM CSL_CITATION {"citationID":"7TToarnq","properties":{"formattedCitation":"(7)","plainCitation":"(7)","noteIndex":0},"citationItems":[{"id":513,"uris":["http://zotero.org/users/local/raa5MBlK/items/VHTKBZAS"],"itemData":{"id":513,"type":"article-journal","abstract":"BACKGROUND: Chronic rhinosinusitis (CRS) is defined as a condition of inflammation in the paranasal sinus mucosa persisting for more than 12 weeks. We previously reported that the prevalence of CRS was about 8 % in China. Here, we aim to investigate the occupational and environmental risk factors associated with CRS.\nMETHODS: Data were collected from seven Chinese cities: Urumqi, Changchun, Beijing, Wuhan, Chengdu, Huaian and Guangzhou. CRS was diagnosed according to the European Position Paper on Rhinosinusitis and Nasal Polyps (EP(3)OS) document. Participants were asked to complete a standardized questionnaire, which was developed by the Global Allergy and Asthma European Network (GA(2)LEN) project and covered sociodemographic characteristics, CRS-related symptoms and occupational and environmental exposures. We evaluated the association between CRS and various occupational and environmental factors using odds ratios (ORs) and 95 % confidence intervals (95 % CIs).\nRESULTS: The total study population consisted of 10,633 subjects, 850 (7.99 %) of whom were defined as having CRS according to the EP(3)OS criteria. We found that there were significant associations between occupational and environmental factors and CRS. Specifically, having a clearance-related job, occupational exposure to dust, occupational exposure to poisonous gas, a pet at home or carpet at home or at the workplace were risk factors for CRS. Additionally, the method used to keep warm in winter, the duration of time spent using air conditioning in summer and the frequency of exposure to mouldy or damp environments were significantly different in subjects with and without CRS.\nCONCLUSIONS: Our data showed that some occupational and environmental exposures are strongly associated with CRS, which aids in understanding the epidemiology of CRS.","container-title":"Respiratory Research","DOI":"10.1186/s12931-016-0366-z","ISSN":"1465-993X","issue":"1","journalAbbreviation":"Respir Res","language":"eng","note":"PMID: 27184027\nPMCID: PMC4869304","page":"54","source":"PubMed","title":"Occupational and environmental risk factors for chronic rhinosinusitis in China: a multicentre cross-sectional study","title-short":"Occupational and environmental risk factors for chronic rhinosinusitis in China","volume":"17","author":[{"family":"Gao","given":"Wen-Xiang"},{"family":"Ou","given":"Chun-Quan"},{"family":"Fang","given":"Shu-Bin"},{"family":"Sun","given":"Yue-Qi"},{"family":"Zhang","given":"Hua"},{"family":"Cheng","given":"Lei"},{"family":"Wang","given":"Yan-Jun"},{"family":"Zhu","given":"Dong-Dong"},{"family":"Lv","given":"Wei"},{"family":"Liu","given":"Shi-Xi"},{"family":"Li","given":"P. Z."},{"family":"Xu","given":"Geng"},{"family":"Shi","given":"Jianbo"},{"family":"Fu","given":"Qing-Ling"}],"issued":{"date-parts":[["2016",5,17]]}}}],"schema":"https://github.com/citation-style-language/schema/raw/master/csl-citation.json"} </w:instrText>
      </w:r>
      <w:r w:rsidR="00EA0DA0">
        <w:fldChar w:fldCharType="separate"/>
      </w:r>
      <w:r w:rsidR="0025461A" w:rsidRPr="0025461A">
        <w:t>(7)</w:t>
      </w:r>
      <w:r w:rsidR="00EA0DA0">
        <w:fldChar w:fldCharType="end"/>
      </w:r>
      <w:r w:rsidRPr="00BE1AB9">
        <w:t>.</w:t>
      </w:r>
    </w:p>
    <w:p w14:paraId="76439BE5" w14:textId="77777777" w:rsidR="0034239C" w:rsidRPr="00BE1AB9" w:rsidRDefault="0034239C" w:rsidP="0025461A">
      <w:pPr>
        <w:spacing w:line="480" w:lineRule="auto"/>
        <w:ind w:left="426"/>
        <w:jc w:val="both"/>
      </w:pPr>
    </w:p>
    <w:p w14:paraId="384FFA8A" w14:textId="77777777" w:rsidR="00BE1AB9" w:rsidRPr="00BE1AB9" w:rsidRDefault="00BE1AB9">
      <w:pPr>
        <w:numPr>
          <w:ilvl w:val="0"/>
          <w:numId w:val="59"/>
        </w:numPr>
        <w:tabs>
          <w:tab w:val="clear" w:pos="720"/>
          <w:tab w:val="num" w:pos="993"/>
        </w:tabs>
        <w:spacing w:line="480" w:lineRule="auto"/>
        <w:ind w:left="851"/>
        <w:jc w:val="both"/>
      </w:pPr>
      <w:r w:rsidRPr="00BE1AB9">
        <w:t>Monitoreo de síntomas respiratorios recurrentes como congestión nasal, cefalea frontal, sensación de presión facial o secreción nasal persistente, incluso si son leves o intermitentes.</w:t>
      </w:r>
    </w:p>
    <w:p w14:paraId="6F4B52DA" w14:textId="77777777" w:rsidR="00BE1AB9" w:rsidRPr="00BE1AB9" w:rsidRDefault="00BE1AB9">
      <w:pPr>
        <w:numPr>
          <w:ilvl w:val="0"/>
          <w:numId w:val="59"/>
        </w:numPr>
        <w:tabs>
          <w:tab w:val="clear" w:pos="720"/>
          <w:tab w:val="num" w:pos="993"/>
        </w:tabs>
        <w:spacing w:line="480" w:lineRule="auto"/>
        <w:ind w:left="851"/>
        <w:jc w:val="both"/>
      </w:pPr>
      <w:r w:rsidRPr="00BE1AB9">
        <w:t>Protocolos de derivación médica temprana en caso de recurrencias frecuentes, para evitar que el cuadro avance a una rinosinusitis crónica que comprometa la salud funcional del trabajador.</w:t>
      </w:r>
    </w:p>
    <w:p w14:paraId="37B6636A" w14:textId="77777777" w:rsidR="00BE1AB9" w:rsidRPr="00BE1AB9" w:rsidRDefault="00BE1AB9">
      <w:pPr>
        <w:numPr>
          <w:ilvl w:val="0"/>
          <w:numId w:val="59"/>
        </w:numPr>
        <w:tabs>
          <w:tab w:val="clear" w:pos="720"/>
          <w:tab w:val="num" w:pos="993"/>
        </w:tabs>
        <w:spacing w:line="480" w:lineRule="auto"/>
        <w:ind w:left="851"/>
        <w:jc w:val="both"/>
      </w:pPr>
      <w:r w:rsidRPr="00BE1AB9">
        <w:t>En trabajadores con antecedentes de sinusitis crónica o alergias, se debe considerar su ubicación en áreas con mínima exposición a factores irritantes.</w:t>
      </w:r>
    </w:p>
    <w:p w14:paraId="6B10BAD6" w14:textId="77777777" w:rsidR="00BE1AB9" w:rsidRPr="00BE1AB9" w:rsidRDefault="00BE1AB9">
      <w:pPr>
        <w:numPr>
          <w:ilvl w:val="0"/>
          <w:numId w:val="59"/>
        </w:numPr>
        <w:tabs>
          <w:tab w:val="clear" w:pos="720"/>
          <w:tab w:val="num" w:pos="993"/>
        </w:tabs>
        <w:spacing w:line="480" w:lineRule="auto"/>
        <w:ind w:left="851"/>
        <w:jc w:val="both"/>
      </w:pPr>
      <w:r w:rsidRPr="00BE1AB9">
        <w:t>Inclusión de exámenes periódicos respiratorios y ENT (</w:t>
      </w:r>
      <w:proofErr w:type="spellStart"/>
      <w:r w:rsidRPr="00BE1AB9">
        <w:t>ear-nose-throat</w:t>
      </w:r>
      <w:proofErr w:type="spellEnd"/>
      <w:r w:rsidRPr="00BE1AB9">
        <w:t>) en el programa de vigilancia médica ocupacional en sectores de alto riesgo (por ejemplo, limpieza industrial, manipulación de productos químicos, cámaras frigoríficas).</w:t>
      </w:r>
    </w:p>
    <w:p w14:paraId="7BDCA211" w14:textId="52F145D6" w:rsidR="00BE1AB9" w:rsidRPr="00BE1AB9" w:rsidRDefault="00BE1AB9" w:rsidP="0025461A">
      <w:pPr>
        <w:spacing w:line="480" w:lineRule="auto"/>
        <w:ind w:left="426"/>
        <w:jc w:val="both"/>
      </w:pPr>
    </w:p>
    <w:p w14:paraId="5A426FF8" w14:textId="6C789456" w:rsidR="00BE1AB9" w:rsidRDefault="00BE1AB9">
      <w:pPr>
        <w:pStyle w:val="Prrafodelista"/>
        <w:numPr>
          <w:ilvl w:val="0"/>
          <w:numId w:val="42"/>
        </w:numPr>
        <w:spacing w:line="480" w:lineRule="auto"/>
        <w:jc w:val="both"/>
      </w:pPr>
      <w:r w:rsidRPr="00BE1AB9">
        <w:t xml:space="preserve">Prevención terciaria: </w:t>
      </w:r>
    </w:p>
    <w:p w14:paraId="06E7E38D" w14:textId="77777777" w:rsidR="0034239C" w:rsidRPr="00BE1AB9" w:rsidRDefault="0034239C" w:rsidP="0025461A">
      <w:pPr>
        <w:pStyle w:val="Prrafodelista"/>
        <w:spacing w:line="480" w:lineRule="auto"/>
        <w:ind w:left="786"/>
        <w:jc w:val="both"/>
      </w:pPr>
    </w:p>
    <w:p w14:paraId="41CE586E" w14:textId="288688A2" w:rsidR="00BE1AB9" w:rsidRDefault="00BE1AB9" w:rsidP="0025461A">
      <w:pPr>
        <w:spacing w:line="480" w:lineRule="auto"/>
        <w:ind w:left="426"/>
        <w:jc w:val="both"/>
      </w:pPr>
      <w:r w:rsidRPr="00BE1AB9">
        <w:lastRenderedPageBreak/>
        <w:t>Cuando un trabajador ya ha sido diagnosticado con rinosinusitis ocupacional, el objetivo de la prevención terciaria es evitar recurrencias, complicaciones o discapacidades laborales a largo plazo</w:t>
      </w:r>
      <w:r w:rsidR="00EA0DA0">
        <w:fldChar w:fldCharType="begin"/>
      </w:r>
      <w:r w:rsidR="0025461A">
        <w:instrText xml:space="preserve"> ADDIN ZOTERO_ITEM CSL_CITATION {"citationID":"TP9XwCLY","properties":{"formattedCitation":"(30)","plainCitation":"(30)","noteIndex":0},"citationItems":[{"id":916,"uris":["http://zotero.org/users/local/raa5MBlK/items/ZJRPQ3YP"],"itemData":{"id":916,"type":"article-journal","abstract":"BACKGROUND: Previous work has shown that chronic rhinosinusitis (CRS) severity may be associated with particulate matter 2.5 (PM2.5 ) and black carbon (BC) in CRS patients without nasal polyps (CRSsNP). Data regarding occupational exposures, however, are lacking. We assessed the impact of PM2.5 , BC, as well as occupational airborne exposure on CRS disease severity.\nMETHODS: Patients with CRS with nasal polyps (CRSwNP), CRSsNP, and aspirin-exacerbated respiratory disease (AERD) were identified from an institutionwide database. Spatial modeling from 37 pollutant monitoring sites in Allegheny County was used to estimate exposures. Patient occupations using the 2010 Standard Occupation Classification (SOC10) and airborne occupation exposures to vapors, gases, dusts, fumes, fibers and mists (VGDFFiM) or diesel fumes were recorded. Disease severity was measured by modified Lund-Mackay score (LMS), systemic corticosteroid therapy, and incidence of functional endoscopic sinus surgery (FESS).\nRESULTS: Two hundred thirty-four patients were included (CRSwNP, n = 113; CRSsNP, n = 96; AERD, n = 25). The prevalence of AERD among those with CRSwNP was 18%. Patients exposed to VGDFFiM or diesel fumes required higher steroid doses vs nonexposed patients (p = 0.015 and p = 0.03, respectively); patients with VGDFFiM levels &gt;5% were more likely to undergo FESS vs nonexposed patients (p = 0.0378). There was no difference in PM2.5 and BC with regard to disease severity and FESS between CRSwNP, CRSsNP, and AERD patients. Steroid use was significantly higher in CRSwNP and AERD vs CRSsNP (p = 0.001). LMS was significantly higher in AERD as compared with CRSwNP and CRSsNP (p = 0.001).\nCONCLUSION: Occupational airborne exposure to VGDFFiM correlated with increased prevalence of FESS and need for corticosteroids in CRS patients. There was no difference in PM2.5 and BC levels and disease severity outcome measures between CRS subtypes in this subset.","container-title":"International Forum of Allergy &amp; Rhinology","DOI":"10.1002/alr.22477","ISSN":"2042-6984","issue":"2","journalAbbreviation":"Int Forum Allergy Rhinol","language":"eng","note":"PMID: 31661614","page":"175-182","source":"PubMed","title":"Association of air pollutants, airborne occupational exposures, and chronic rhinosinusitis disease severity","volume":"10","author":[{"family":"Velasquez","given":"Nathalia"},{"family":"Moore","given":"John A."},{"family":"Boudreau","given":"Robert M."},{"family":"Mady","given":"Leila J."},{"family":"Lee","given":"Stella E."}],"issued":{"date-parts":[["2020",2]]}}}],"schema":"https://github.com/citation-style-language/schema/raw/master/csl-citation.json"} </w:instrText>
      </w:r>
      <w:r w:rsidR="00EA0DA0">
        <w:fldChar w:fldCharType="separate"/>
      </w:r>
      <w:r w:rsidR="0025461A" w:rsidRPr="0025461A">
        <w:t>(30)</w:t>
      </w:r>
      <w:r w:rsidR="00EA0DA0">
        <w:fldChar w:fldCharType="end"/>
      </w:r>
      <w:r w:rsidRPr="00BE1AB9">
        <w:t>.</w:t>
      </w:r>
    </w:p>
    <w:p w14:paraId="38C24716" w14:textId="77777777" w:rsidR="0034239C" w:rsidRPr="00BE1AB9" w:rsidRDefault="0034239C" w:rsidP="0025461A">
      <w:pPr>
        <w:spacing w:line="480" w:lineRule="auto"/>
        <w:ind w:left="851"/>
        <w:jc w:val="both"/>
      </w:pPr>
    </w:p>
    <w:p w14:paraId="24235DE9" w14:textId="77777777" w:rsidR="00BE1AB9" w:rsidRPr="00BE1AB9" w:rsidRDefault="00BE1AB9">
      <w:pPr>
        <w:numPr>
          <w:ilvl w:val="0"/>
          <w:numId w:val="60"/>
        </w:numPr>
        <w:spacing w:line="480" w:lineRule="auto"/>
        <w:ind w:left="851"/>
        <w:jc w:val="both"/>
      </w:pPr>
      <w:r w:rsidRPr="00BE1AB9">
        <w:t>Evaluación ergonómica y ambiental del puesto para determinar si el ambiente contribuye a la persistencia del cuadro.</w:t>
      </w:r>
    </w:p>
    <w:p w14:paraId="48873681" w14:textId="77777777" w:rsidR="0034239C" w:rsidRDefault="00BE1AB9">
      <w:pPr>
        <w:numPr>
          <w:ilvl w:val="0"/>
          <w:numId w:val="60"/>
        </w:numPr>
        <w:spacing w:line="480" w:lineRule="auto"/>
        <w:ind w:left="851"/>
        <w:jc w:val="both"/>
      </w:pPr>
      <w:r w:rsidRPr="00BE1AB9">
        <w:t>Adaptación del trabajo o reubicación temporal del trabajador a un área con menos exposición mientras se controla clínicamente el proceso inflamatorio.</w:t>
      </w:r>
    </w:p>
    <w:p w14:paraId="76B0FC5C" w14:textId="1C7B7D6B" w:rsidR="00BE1AB9" w:rsidRPr="00BE1AB9" w:rsidRDefault="00BE1AB9">
      <w:pPr>
        <w:numPr>
          <w:ilvl w:val="0"/>
          <w:numId w:val="60"/>
        </w:numPr>
        <w:spacing w:line="480" w:lineRule="auto"/>
        <w:ind w:left="851"/>
        <w:jc w:val="both"/>
      </w:pPr>
      <w:r w:rsidRPr="00BE1AB9">
        <w:t>Coordinación con el médico ocupacional, otorrinolaringólogo y, si fuera necesario, con servicios de alergología para diseñar un plan de seguimiento individualizado.</w:t>
      </w:r>
      <w:r w:rsidR="0034239C">
        <w:t xml:space="preserve"> </w:t>
      </w:r>
      <w:r w:rsidRPr="00BE1AB9">
        <w:t>Fomentar hábitos de cuidado respiratorio como: Higiene nasal diaria con soluciones salinas</w:t>
      </w:r>
      <w:r w:rsidR="0034239C">
        <w:t>, e</w:t>
      </w:r>
      <w:r w:rsidRPr="00BE1AB9">
        <w:t>vitar cambios térmicos bruscos, especialmente en trabajadores que se trasladan entre ambientes fríos y cálidos</w:t>
      </w:r>
      <w:r w:rsidR="0034239C">
        <w:t xml:space="preserve"> e h</w:t>
      </w:r>
      <w:r w:rsidRPr="00BE1AB9">
        <w:t>idratación adecuada durante la jornada laboral.</w:t>
      </w:r>
    </w:p>
    <w:p w14:paraId="7ECE5CF7" w14:textId="6E7C6886" w:rsidR="00BE1AB9" w:rsidRPr="00BE1AB9" w:rsidRDefault="00BE1AB9" w:rsidP="0025461A">
      <w:pPr>
        <w:spacing w:line="480" w:lineRule="auto"/>
        <w:ind w:left="426"/>
        <w:jc w:val="both"/>
      </w:pPr>
    </w:p>
    <w:p w14:paraId="5CC4C90E" w14:textId="0642DB64" w:rsidR="00BE1AB9" w:rsidRPr="00BE1AB9" w:rsidRDefault="00BE1AB9" w:rsidP="0025461A">
      <w:pPr>
        <w:spacing w:line="480" w:lineRule="auto"/>
        <w:ind w:left="426"/>
        <w:jc w:val="both"/>
      </w:pPr>
    </w:p>
    <w:p w14:paraId="04620351" w14:textId="76B52663" w:rsidR="00BE1AB9" w:rsidRPr="0034239C" w:rsidRDefault="0034239C" w:rsidP="0025461A">
      <w:pPr>
        <w:spacing w:line="480" w:lineRule="auto"/>
        <w:ind w:left="426"/>
        <w:jc w:val="both"/>
      </w:pPr>
      <w:r w:rsidRPr="0034239C">
        <w:t xml:space="preserve">  Algunos ejemplos:</w:t>
      </w:r>
    </w:p>
    <w:p w14:paraId="17962925" w14:textId="77777777" w:rsidR="0034239C" w:rsidRPr="00BE1AB9" w:rsidRDefault="0034239C" w:rsidP="0025461A">
      <w:pPr>
        <w:spacing w:line="480" w:lineRule="auto"/>
        <w:ind w:left="426"/>
        <w:jc w:val="both"/>
        <w:rPr>
          <w:b/>
          <w:bCs/>
        </w:rPr>
      </w:pPr>
    </w:p>
    <w:tbl>
      <w:tblPr>
        <w:tblStyle w:val="Tablaconcuadrcula"/>
        <w:tblW w:w="0" w:type="auto"/>
        <w:tblInd w:w="562" w:type="dxa"/>
        <w:tblLook w:val="04A0" w:firstRow="1" w:lastRow="0" w:firstColumn="1" w:lastColumn="0" w:noHBand="0" w:noVBand="1"/>
      </w:tblPr>
      <w:tblGrid>
        <w:gridCol w:w="1882"/>
        <w:gridCol w:w="2503"/>
        <w:gridCol w:w="3547"/>
      </w:tblGrid>
      <w:tr w:rsidR="00BE1AB9" w:rsidRPr="00BE1AB9" w14:paraId="3AAFF246" w14:textId="77777777" w:rsidTr="0034239C">
        <w:tc>
          <w:tcPr>
            <w:tcW w:w="1715" w:type="dxa"/>
            <w:hideMark/>
          </w:tcPr>
          <w:p w14:paraId="3F25FD1D" w14:textId="77777777" w:rsidR="00BE1AB9" w:rsidRPr="00BE1AB9" w:rsidRDefault="00BE1AB9" w:rsidP="0025461A">
            <w:pPr>
              <w:spacing w:line="480" w:lineRule="auto"/>
              <w:ind w:left="426"/>
              <w:jc w:val="both"/>
              <w:rPr>
                <w:b/>
                <w:bCs/>
              </w:rPr>
            </w:pPr>
            <w:r w:rsidRPr="00BE1AB9">
              <w:rPr>
                <w:b/>
                <w:bCs/>
              </w:rPr>
              <w:t>Actividad laboral</w:t>
            </w:r>
          </w:p>
        </w:tc>
        <w:tc>
          <w:tcPr>
            <w:tcW w:w="0" w:type="auto"/>
            <w:hideMark/>
          </w:tcPr>
          <w:p w14:paraId="2F6C0E57" w14:textId="77777777" w:rsidR="00BE1AB9" w:rsidRPr="00BE1AB9" w:rsidRDefault="00BE1AB9" w:rsidP="0025461A">
            <w:pPr>
              <w:spacing w:line="480" w:lineRule="auto"/>
              <w:ind w:left="426"/>
              <w:jc w:val="both"/>
              <w:rPr>
                <w:b/>
                <w:bCs/>
              </w:rPr>
            </w:pPr>
            <w:r w:rsidRPr="00BE1AB9">
              <w:rPr>
                <w:b/>
                <w:bCs/>
              </w:rPr>
              <w:t>Factor de riesgo predominante</w:t>
            </w:r>
          </w:p>
        </w:tc>
        <w:tc>
          <w:tcPr>
            <w:tcW w:w="0" w:type="auto"/>
            <w:hideMark/>
          </w:tcPr>
          <w:p w14:paraId="5F6EDA0C" w14:textId="77777777" w:rsidR="00BE1AB9" w:rsidRPr="00BE1AB9" w:rsidRDefault="00BE1AB9" w:rsidP="0025461A">
            <w:pPr>
              <w:spacing w:line="480" w:lineRule="auto"/>
              <w:ind w:left="426"/>
              <w:jc w:val="both"/>
              <w:rPr>
                <w:b/>
                <w:bCs/>
              </w:rPr>
            </w:pPr>
            <w:r w:rsidRPr="00BE1AB9">
              <w:rPr>
                <w:b/>
                <w:bCs/>
              </w:rPr>
              <w:t>Medidas preventivas específicas</w:t>
            </w:r>
          </w:p>
        </w:tc>
      </w:tr>
      <w:tr w:rsidR="00BE1AB9" w:rsidRPr="00BE1AB9" w14:paraId="346519BF" w14:textId="77777777" w:rsidTr="0034239C">
        <w:tc>
          <w:tcPr>
            <w:tcW w:w="1715" w:type="dxa"/>
            <w:hideMark/>
          </w:tcPr>
          <w:p w14:paraId="0AEE4133" w14:textId="77777777" w:rsidR="00BE1AB9" w:rsidRPr="00BE1AB9" w:rsidRDefault="00BE1AB9" w:rsidP="0025461A">
            <w:pPr>
              <w:spacing w:line="480" w:lineRule="auto"/>
              <w:ind w:left="426"/>
              <w:jc w:val="both"/>
            </w:pPr>
            <w:r w:rsidRPr="00BE1AB9">
              <w:t>Limpieza industrial</w:t>
            </w:r>
          </w:p>
        </w:tc>
        <w:tc>
          <w:tcPr>
            <w:tcW w:w="0" w:type="auto"/>
            <w:hideMark/>
          </w:tcPr>
          <w:p w14:paraId="7147E5DD" w14:textId="77777777" w:rsidR="00BE1AB9" w:rsidRPr="00BE1AB9" w:rsidRDefault="00BE1AB9" w:rsidP="0025461A">
            <w:pPr>
              <w:spacing w:line="480" w:lineRule="auto"/>
              <w:ind w:left="426"/>
              <w:jc w:val="both"/>
            </w:pPr>
            <w:r w:rsidRPr="00BE1AB9">
              <w:t>Exposición a químicos irritantes</w:t>
            </w:r>
          </w:p>
        </w:tc>
        <w:tc>
          <w:tcPr>
            <w:tcW w:w="0" w:type="auto"/>
            <w:hideMark/>
          </w:tcPr>
          <w:p w14:paraId="6E4A5328" w14:textId="77777777" w:rsidR="00BE1AB9" w:rsidRPr="00BE1AB9" w:rsidRDefault="00BE1AB9" w:rsidP="0025461A">
            <w:pPr>
              <w:spacing w:line="480" w:lineRule="auto"/>
              <w:ind w:left="426"/>
              <w:jc w:val="both"/>
            </w:pPr>
            <w:r w:rsidRPr="00BE1AB9">
              <w:t>Cabinas de extracción, mascarillas filtrantes, sustitución de productos agresivos</w:t>
            </w:r>
          </w:p>
        </w:tc>
      </w:tr>
      <w:tr w:rsidR="00BE1AB9" w:rsidRPr="00BE1AB9" w14:paraId="2D5C7659" w14:textId="77777777" w:rsidTr="0034239C">
        <w:tc>
          <w:tcPr>
            <w:tcW w:w="1715" w:type="dxa"/>
            <w:hideMark/>
          </w:tcPr>
          <w:p w14:paraId="259983BD" w14:textId="77777777" w:rsidR="00BE1AB9" w:rsidRPr="00BE1AB9" w:rsidRDefault="00BE1AB9" w:rsidP="0025461A">
            <w:pPr>
              <w:spacing w:line="480" w:lineRule="auto"/>
              <w:ind w:left="426"/>
              <w:jc w:val="both"/>
            </w:pPr>
            <w:r w:rsidRPr="00BE1AB9">
              <w:lastRenderedPageBreak/>
              <w:t>Personal de refrigeración</w:t>
            </w:r>
          </w:p>
        </w:tc>
        <w:tc>
          <w:tcPr>
            <w:tcW w:w="0" w:type="auto"/>
            <w:hideMark/>
          </w:tcPr>
          <w:p w14:paraId="0D5FAADA" w14:textId="77777777" w:rsidR="00BE1AB9" w:rsidRPr="00BE1AB9" w:rsidRDefault="00BE1AB9" w:rsidP="0025461A">
            <w:pPr>
              <w:spacing w:line="480" w:lineRule="auto"/>
              <w:ind w:left="426"/>
              <w:jc w:val="both"/>
            </w:pPr>
            <w:r w:rsidRPr="00BE1AB9">
              <w:t>Cambios térmicos bruscos</w:t>
            </w:r>
          </w:p>
        </w:tc>
        <w:tc>
          <w:tcPr>
            <w:tcW w:w="0" w:type="auto"/>
            <w:hideMark/>
          </w:tcPr>
          <w:p w14:paraId="2A2A21B9" w14:textId="77777777" w:rsidR="00BE1AB9" w:rsidRPr="00BE1AB9" w:rsidRDefault="00BE1AB9" w:rsidP="0025461A">
            <w:pPr>
              <w:spacing w:line="480" w:lineRule="auto"/>
              <w:ind w:left="426"/>
              <w:jc w:val="both"/>
            </w:pPr>
            <w:r w:rsidRPr="00BE1AB9">
              <w:t>Adaptación gradual al ambiente frío, pausas térmicas, ropa adecuada</w:t>
            </w:r>
          </w:p>
        </w:tc>
      </w:tr>
      <w:tr w:rsidR="00BE1AB9" w:rsidRPr="00BE1AB9" w14:paraId="2CDA2CEE" w14:textId="77777777" w:rsidTr="0034239C">
        <w:tc>
          <w:tcPr>
            <w:tcW w:w="1715" w:type="dxa"/>
            <w:hideMark/>
          </w:tcPr>
          <w:p w14:paraId="4F34FA64" w14:textId="77777777" w:rsidR="00BE1AB9" w:rsidRPr="00BE1AB9" w:rsidRDefault="00BE1AB9" w:rsidP="0025461A">
            <w:pPr>
              <w:spacing w:line="480" w:lineRule="auto"/>
              <w:ind w:left="426"/>
              <w:jc w:val="both"/>
            </w:pPr>
            <w:r w:rsidRPr="00BE1AB9">
              <w:t>Oficinas con mala ventilación</w:t>
            </w:r>
          </w:p>
        </w:tc>
        <w:tc>
          <w:tcPr>
            <w:tcW w:w="0" w:type="auto"/>
            <w:hideMark/>
          </w:tcPr>
          <w:p w14:paraId="3E76A1CC" w14:textId="77777777" w:rsidR="00BE1AB9" w:rsidRPr="00BE1AB9" w:rsidRDefault="00BE1AB9" w:rsidP="0025461A">
            <w:pPr>
              <w:spacing w:line="480" w:lineRule="auto"/>
              <w:ind w:left="426"/>
              <w:jc w:val="both"/>
            </w:pPr>
            <w:r w:rsidRPr="00BE1AB9">
              <w:t>Aire recirculado, polvo acumulado</w:t>
            </w:r>
          </w:p>
        </w:tc>
        <w:tc>
          <w:tcPr>
            <w:tcW w:w="0" w:type="auto"/>
            <w:hideMark/>
          </w:tcPr>
          <w:p w14:paraId="6829F649" w14:textId="77777777" w:rsidR="00BE1AB9" w:rsidRPr="00BE1AB9" w:rsidRDefault="00BE1AB9" w:rsidP="0025461A">
            <w:pPr>
              <w:spacing w:line="480" w:lineRule="auto"/>
              <w:ind w:left="426"/>
              <w:jc w:val="both"/>
            </w:pPr>
            <w:r w:rsidRPr="00BE1AB9">
              <w:t>Mantenimiento de aire acondicionado, ventilación cruzada, humidificadores</w:t>
            </w:r>
          </w:p>
        </w:tc>
      </w:tr>
    </w:tbl>
    <w:p w14:paraId="48FA7B34" w14:textId="008A46D5" w:rsidR="00BE1AB9" w:rsidRPr="00BE1AB9" w:rsidRDefault="0034239C" w:rsidP="0025461A">
      <w:pPr>
        <w:spacing w:line="480" w:lineRule="auto"/>
        <w:ind w:left="426"/>
        <w:jc w:val="both"/>
      </w:pPr>
      <w:r>
        <w:t xml:space="preserve">  Fuente: Elaboración propia</w:t>
      </w:r>
    </w:p>
    <w:p w14:paraId="543142DB" w14:textId="77777777" w:rsidR="0034239C" w:rsidRDefault="0034239C" w:rsidP="0025461A">
      <w:pPr>
        <w:spacing w:line="480" w:lineRule="auto"/>
        <w:ind w:left="426"/>
        <w:jc w:val="both"/>
        <w:rPr>
          <w:b/>
          <w:bCs/>
        </w:rPr>
      </w:pPr>
    </w:p>
    <w:p w14:paraId="3004DAC1" w14:textId="1E7FFE71" w:rsidR="00BE1AB9" w:rsidRPr="00BE1AB9" w:rsidRDefault="0034239C" w:rsidP="0025461A">
      <w:pPr>
        <w:spacing w:line="480" w:lineRule="auto"/>
        <w:ind w:left="426"/>
        <w:jc w:val="both"/>
        <w:rPr>
          <w:u w:val="single"/>
        </w:rPr>
      </w:pPr>
      <w:r w:rsidRPr="00EE38B9">
        <w:rPr>
          <w:u w:val="single"/>
        </w:rPr>
        <w:t>Síndromes laríngeos</w:t>
      </w:r>
    </w:p>
    <w:p w14:paraId="6D485D7D" w14:textId="77777777" w:rsidR="0034239C" w:rsidRDefault="0034239C" w:rsidP="0025461A">
      <w:pPr>
        <w:spacing w:line="480" w:lineRule="auto"/>
        <w:ind w:left="426"/>
        <w:jc w:val="both"/>
      </w:pPr>
    </w:p>
    <w:p w14:paraId="4548ECDD" w14:textId="02D3304E" w:rsidR="00BE1AB9" w:rsidRPr="00041CA3" w:rsidRDefault="00BE1AB9" w:rsidP="0025461A">
      <w:pPr>
        <w:spacing w:line="480" w:lineRule="auto"/>
        <w:ind w:left="426"/>
        <w:jc w:val="both"/>
      </w:pPr>
      <w:r w:rsidRPr="00BE1AB9">
        <w:t xml:space="preserve">Aunque muchas veces son considerados problemas “menores”, su impacto es significativo: disminuyen el rendimiento, generan fatiga crónica, y en casos severos pueden derivar en disfonías permanentes o incapacidad laboral parcial. En profesiones como docentes, operadores de </w:t>
      </w:r>
      <w:proofErr w:type="spellStart"/>
      <w:r w:rsidRPr="00BE1AB9">
        <w:t>call</w:t>
      </w:r>
      <w:proofErr w:type="spellEnd"/>
      <w:r w:rsidRPr="00BE1AB9">
        <w:t xml:space="preserve"> center, actores, guías turísticos o recepcionistas, estos síndromes deben abordarse de forma preventiva desde la raíz</w:t>
      </w:r>
      <w:r w:rsidR="00E476C9">
        <w:fldChar w:fldCharType="begin"/>
      </w:r>
      <w:r w:rsidR="0025461A">
        <w:instrText xml:space="preserve"> ADDIN ZOTERO_ITEM CSL_CITATION {"citationID":"mX5LF3NS","properties":{"formattedCitation":"(104)","plainCitation":"(104)","noteIndex":0},"citationItems":[{"id":2160,"uris":["http://zotero.org/users/local/raa5MBlK/items/FBQ6PSN2"],"itemData":{"id":2160,"type":"article-journal","abstract":"Las enfermedades ocupacionales están dadas por la exposición que tiene el trabajador a diferentes riesgos como parte del desarrollo de las labores de su oficio u ocupación, relacionándose con una patología específica, con mayor frecuencia a la del resto de la población (1). La Otorrinolaringología brinda soporte al sistema de salud ocupacional para ayudar en la prevención, diagnóstico, manejo y rehabilitación en estas enfermedades ocupacionales; que tienen un impacto individual, social, laboral y económico (2–4). La Organización Mundial de la Salud y la Organización Internacional del Trabajo describen que el 82% de enfermedades relacionadas al trabajo se encuentran asociadas al sistema respiratorio y auditivo (1,2,5,6). En el Perú y a nivel internacional se han adoptado las recomendaciones de la OIT para desarrollar los listados de enfermedades ocupacionales y su normativa legal relacionada (1,7–11). Así mismo, existe un subregistro de estas enfermedades, donde muchas se originan por falta de información especializada (2,4,12), en este trabajo de investigación abarcamos las enfermedades otorrinolaringológicas asociadas al trabajo, utilizando información actualizada para establecer medidas preventivas, de diagnóstico, control y vigilancia (2,3). Los diferentes tipos de riesgos laborales como los químicos, físicos, ergonómicos repercuten directa e indirectamente en la afectación del sistema auditivo y respiratorio alto, describiéndose en la literatura, las hipoacusias y las rinitis ocupacionales como las patologías de mayor frecuencia en su presentación (2,3,5,8), abordaremos también otras patologías asociadas al trabajo dentro de estos órganos y sistemas, que están descritas en la literatura y contempladas en la legislatura (7,8,10,11). Esta revisión va a permitir profundizar, actualizar y servir de referencia a los profesionales de salud e interesados, para establecer medidas preventivas, de diagnóstico, control y vigilancia, e impactar de manera positiva en la salud y calidad de vida de los trabajadores, desarrollando ambientes de trabajo saludables.","language":"spa","license":"https://creativecommons.org/licenses/by-nc-nd/4.0/deed.es","note":"Accepted: 2024-02-02T21:22:28Z\npublisher: Universidad Peruana Cayetano Heredia","source":"repositorio.upch.edu.pe","title":"Diagnóstico de enfermedades otorrinolaringológicas asociadas al trabajo","URL":"https://repositorio.upch.edu.pe/handle/20.500.12866/14937","author":[{"family":"Romero Mezarina","given":"Luis German"},{"family":"Sanchez Gavidia","given":"William"}],"accessed":{"date-parts":[["2025",3,9]]},"issued":{"date-parts":[["2023"]]}}}],"schema":"https://github.com/citation-style-language/schema/raw/master/csl-citation.json"} </w:instrText>
      </w:r>
      <w:r w:rsidR="00E476C9">
        <w:fldChar w:fldCharType="separate"/>
      </w:r>
      <w:r w:rsidR="0025461A" w:rsidRPr="0025461A">
        <w:t>(104)</w:t>
      </w:r>
      <w:r w:rsidR="00E476C9">
        <w:fldChar w:fldCharType="end"/>
      </w:r>
      <w:r w:rsidRPr="00BE1AB9">
        <w:t>.</w:t>
      </w:r>
    </w:p>
    <w:p w14:paraId="292D1420" w14:textId="77777777" w:rsidR="00041CA3" w:rsidRPr="00BE1AB9" w:rsidRDefault="00041CA3" w:rsidP="0025461A">
      <w:pPr>
        <w:spacing w:line="480" w:lineRule="auto"/>
        <w:ind w:left="426"/>
        <w:jc w:val="both"/>
      </w:pPr>
    </w:p>
    <w:p w14:paraId="184E555C" w14:textId="60F25177" w:rsidR="00BE1AB9" w:rsidRPr="003B20CC" w:rsidRDefault="00BE1AB9" w:rsidP="0025461A">
      <w:pPr>
        <w:spacing w:line="480" w:lineRule="auto"/>
        <w:ind w:left="426"/>
        <w:jc w:val="both"/>
      </w:pPr>
      <w:r w:rsidRPr="00BE1AB9">
        <w:t xml:space="preserve">1. Prevención primaria: </w:t>
      </w:r>
    </w:p>
    <w:p w14:paraId="79FDC503" w14:textId="77777777" w:rsidR="003B20CC" w:rsidRPr="00BE1AB9" w:rsidRDefault="003B20CC" w:rsidP="0025461A">
      <w:pPr>
        <w:spacing w:line="480" w:lineRule="auto"/>
        <w:ind w:left="426"/>
        <w:jc w:val="both"/>
        <w:rPr>
          <w:b/>
          <w:bCs/>
        </w:rPr>
      </w:pPr>
    </w:p>
    <w:p w14:paraId="102D664B" w14:textId="502C5AC8" w:rsidR="00BE1AB9" w:rsidRDefault="00BE1AB9" w:rsidP="0025461A">
      <w:pPr>
        <w:spacing w:line="480" w:lineRule="auto"/>
        <w:ind w:left="426"/>
        <w:jc w:val="both"/>
      </w:pPr>
      <w:r w:rsidRPr="00BE1AB9">
        <w:t>La prevención primaria es clave en los trabajadores que utilizan su voz como herramienta principal de trabajo. Aquí las estrategias se enfocan en</w:t>
      </w:r>
      <w:r w:rsidR="00E476C9">
        <w:fldChar w:fldCharType="begin"/>
      </w:r>
      <w:r w:rsidR="0025461A">
        <w:instrText xml:space="preserve"> ADDIN ZOTERO_ITEM CSL_CITATION {"citationID":"e2QGa7aA","properties":{"formattedCitation":"(95)","plainCitation":"(95)","noteIndex":0},"citationItems":[{"id":1343,"uris":["http://zotero.org/users/local/raa5MBlK/items/KENH7KKV"],"itemData":{"id":1343,"type":"article-journal","abstract":"Purpose of review \n          The aim of this article is to provide an update on occupational aspects of irritable larynx syndrome (ILS).\n          Recent findings \n          It is being increasingly recognized that ILS is common amongst certain occupations. This is particularly true of occupations that require frequent voice use such as teachers; where there is exposure to workplace irritants such as World Trade Center responders; or mechanical factors that cause laryngeal dysfunction such as elite athletes. Work associated ILS impacts on quality of life but responds to speech and language therapy focusing on education, vocal hygiene, and laryngeal exercises that reduce cough and treat acute laryngeal obstruction episodes.\n          Summary \n          ILS may be caused or exacerbated by many occupational exposures, causes significant symptoms, and impacts on quality of life. It is potentially treatable and may well be preventable. More research in this important area is required.","container-title":"Current Opinion in Allergy and Clinical Immunology","DOI":"10.1097/ACI.0000000000000619","ISSN":"1528-4050","issue":"2","language":"en-US","page":"90","source":"journals.lww.com","title":"Occupational aspects of irritable larynx syndrome","volume":"20","author":[{"family":"Denton","given":"Eve"},{"family":"Hoy","given":"Ryan"}],"issued":{"date-parts":[["2020",4]]}}}],"schema":"https://github.com/citation-style-language/schema/raw/master/csl-citation.json"} </w:instrText>
      </w:r>
      <w:r w:rsidR="00E476C9">
        <w:fldChar w:fldCharType="separate"/>
      </w:r>
      <w:r w:rsidR="0025461A" w:rsidRPr="0025461A">
        <w:t>(95)</w:t>
      </w:r>
      <w:r w:rsidR="00E476C9">
        <w:fldChar w:fldCharType="end"/>
      </w:r>
      <w:r w:rsidRPr="00BE1AB9">
        <w:t>:</w:t>
      </w:r>
    </w:p>
    <w:p w14:paraId="006D719F" w14:textId="77777777" w:rsidR="003B20CC" w:rsidRPr="00BE1AB9" w:rsidRDefault="003B20CC" w:rsidP="0025461A">
      <w:pPr>
        <w:spacing w:line="480" w:lineRule="auto"/>
        <w:ind w:left="426"/>
        <w:jc w:val="both"/>
      </w:pPr>
    </w:p>
    <w:p w14:paraId="38BA03BE" w14:textId="77777777" w:rsidR="00BE1AB9" w:rsidRDefault="00BE1AB9" w:rsidP="0025461A">
      <w:pPr>
        <w:spacing w:line="480" w:lineRule="auto"/>
        <w:ind w:left="426"/>
        <w:jc w:val="both"/>
      </w:pPr>
      <w:r w:rsidRPr="00BE1AB9">
        <w:t>a) Ergonomía vocal</w:t>
      </w:r>
    </w:p>
    <w:p w14:paraId="1BFC2A6F" w14:textId="77777777" w:rsidR="003B20CC" w:rsidRPr="00BE1AB9" w:rsidRDefault="003B20CC" w:rsidP="0025461A">
      <w:pPr>
        <w:spacing w:line="480" w:lineRule="auto"/>
        <w:ind w:left="426"/>
        <w:jc w:val="both"/>
      </w:pPr>
    </w:p>
    <w:p w14:paraId="532E6837" w14:textId="77777777" w:rsidR="00BE1AB9" w:rsidRPr="00BE1AB9" w:rsidRDefault="00BE1AB9">
      <w:pPr>
        <w:numPr>
          <w:ilvl w:val="0"/>
          <w:numId w:val="61"/>
        </w:numPr>
        <w:tabs>
          <w:tab w:val="clear" w:pos="720"/>
          <w:tab w:val="num" w:pos="851"/>
        </w:tabs>
        <w:spacing w:line="480" w:lineRule="auto"/>
        <w:ind w:left="993"/>
        <w:jc w:val="both"/>
      </w:pPr>
      <w:r w:rsidRPr="00BE1AB9">
        <w:lastRenderedPageBreak/>
        <w:t>Entrenamiento en técnicas adecuadas de emisión vocal, que incluyan respiración costo-diafragmática, proyección sin forzar y uso del cuerpo como caja de resonancia. Estos entrenamientos pueden ser realizados por fonoaudiólogos ocupacionales y deberían formar parte de la inducción al puesto.</w:t>
      </w:r>
    </w:p>
    <w:p w14:paraId="3660D7CE" w14:textId="77777777" w:rsidR="00BE1AB9" w:rsidRPr="00BE1AB9" w:rsidRDefault="00BE1AB9">
      <w:pPr>
        <w:numPr>
          <w:ilvl w:val="0"/>
          <w:numId w:val="61"/>
        </w:numPr>
        <w:tabs>
          <w:tab w:val="clear" w:pos="720"/>
          <w:tab w:val="num" w:pos="851"/>
        </w:tabs>
        <w:spacing w:line="480" w:lineRule="auto"/>
        <w:ind w:left="993"/>
        <w:jc w:val="both"/>
      </w:pPr>
      <w:r w:rsidRPr="00BE1AB9">
        <w:t>Promoción del uso de micrófonos o sistemas de amplificación de voz en ambientes ruidosos o espacios grandes, como aulas escolares o conferencias.</w:t>
      </w:r>
    </w:p>
    <w:p w14:paraId="3C43BACD" w14:textId="77777777" w:rsidR="00BE1AB9" w:rsidRDefault="00BE1AB9">
      <w:pPr>
        <w:numPr>
          <w:ilvl w:val="0"/>
          <w:numId w:val="61"/>
        </w:numPr>
        <w:tabs>
          <w:tab w:val="clear" w:pos="720"/>
          <w:tab w:val="num" w:pos="851"/>
        </w:tabs>
        <w:spacing w:line="480" w:lineRule="auto"/>
        <w:ind w:left="993"/>
        <w:jc w:val="both"/>
      </w:pPr>
      <w:r w:rsidRPr="00BE1AB9">
        <w:t>Ajuste del mobiliario y entorno acústico, evitando superficies que generen eco o reverberación, y controlando el ruido de fondo para que el trabajador no tenga que elevar la voz innecesariamente.</w:t>
      </w:r>
    </w:p>
    <w:p w14:paraId="28106B71" w14:textId="77777777" w:rsidR="003B20CC" w:rsidRPr="00BE1AB9" w:rsidRDefault="003B20CC" w:rsidP="0025461A">
      <w:pPr>
        <w:spacing w:line="480" w:lineRule="auto"/>
        <w:ind w:left="993"/>
        <w:jc w:val="both"/>
      </w:pPr>
    </w:p>
    <w:p w14:paraId="0D621076" w14:textId="77777777" w:rsidR="00BE1AB9" w:rsidRDefault="00BE1AB9" w:rsidP="0025461A">
      <w:pPr>
        <w:spacing w:line="480" w:lineRule="auto"/>
        <w:ind w:left="426"/>
        <w:jc w:val="both"/>
      </w:pPr>
      <w:r w:rsidRPr="00BE1AB9">
        <w:t>b) Organización del trabajo y pausas vocales</w:t>
      </w:r>
    </w:p>
    <w:p w14:paraId="4712A457" w14:textId="77777777" w:rsidR="003B20CC" w:rsidRPr="00BE1AB9" w:rsidRDefault="003B20CC" w:rsidP="0025461A">
      <w:pPr>
        <w:spacing w:line="480" w:lineRule="auto"/>
        <w:ind w:left="426"/>
        <w:jc w:val="both"/>
      </w:pPr>
    </w:p>
    <w:p w14:paraId="061E2502" w14:textId="77777777" w:rsidR="00BE1AB9" w:rsidRPr="00BE1AB9" w:rsidRDefault="00BE1AB9">
      <w:pPr>
        <w:numPr>
          <w:ilvl w:val="0"/>
          <w:numId w:val="62"/>
        </w:numPr>
        <w:tabs>
          <w:tab w:val="clear" w:pos="720"/>
          <w:tab w:val="num" w:pos="851"/>
        </w:tabs>
        <w:spacing w:line="480" w:lineRule="auto"/>
        <w:ind w:left="993"/>
        <w:jc w:val="both"/>
      </w:pPr>
      <w:r w:rsidRPr="00BE1AB9">
        <w:t>Programar pausas vocales periódicas durante la jornada, especialmente en tareas prolongadas de habla continua. Estas pausas pueden ser breves, pero efectivas para permitir la recuperación laríngea.</w:t>
      </w:r>
    </w:p>
    <w:p w14:paraId="4D7E82A9" w14:textId="77777777" w:rsidR="00BE1AB9" w:rsidRPr="00BE1AB9" w:rsidRDefault="00BE1AB9">
      <w:pPr>
        <w:numPr>
          <w:ilvl w:val="0"/>
          <w:numId w:val="62"/>
        </w:numPr>
        <w:tabs>
          <w:tab w:val="clear" w:pos="720"/>
          <w:tab w:val="num" w:pos="851"/>
        </w:tabs>
        <w:spacing w:line="480" w:lineRule="auto"/>
        <w:ind w:left="993"/>
        <w:jc w:val="both"/>
      </w:pPr>
      <w:r w:rsidRPr="00BE1AB9">
        <w:t>Evitar la doble carga vocal, como hablar con esfuerzo durante el ruido ambiente (ej. hablar por teléfono mientras se usa una aspiradora industrial).</w:t>
      </w:r>
    </w:p>
    <w:p w14:paraId="09676B6F" w14:textId="77777777" w:rsidR="00BE1AB9" w:rsidRDefault="00BE1AB9">
      <w:pPr>
        <w:numPr>
          <w:ilvl w:val="0"/>
          <w:numId w:val="62"/>
        </w:numPr>
        <w:tabs>
          <w:tab w:val="clear" w:pos="720"/>
          <w:tab w:val="num" w:pos="851"/>
        </w:tabs>
        <w:spacing w:line="480" w:lineRule="auto"/>
        <w:ind w:left="993"/>
        <w:jc w:val="both"/>
      </w:pPr>
      <w:r w:rsidRPr="00BE1AB9">
        <w:t>Rotación de tareas o distribución equilibrada de actividades vocales dentro del equipo de trabajo.</w:t>
      </w:r>
    </w:p>
    <w:p w14:paraId="379AC5D6" w14:textId="77777777" w:rsidR="003B20CC" w:rsidRPr="00BE1AB9" w:rsidRDefault="003B20CC" w:rsidP="0025461A">
      <w:pPr>
        <w:spacing w:line="480" w:lineRule="auto"/>
        <w:ind w:left="720"/>
        <w:jc w:val="both"/>
      </w:pPr>
    </w:p>
    <w:p w14:paraId="5F91333A" w14:textId="77777777" w:rsidR="00BE1AB9" w:rsidRDefault="00BE1AB9" w:rsidP="0025461A">
      <w:pPr>
        <w:spacing w:line="480" w:lineRule="auto"/>
        <w:ind w:left="426"/>
        <w:jc w:val="both"/>
      </w:pPr>
      <w:r w:rsidRPr="00BE1AB9">
        <w:t>c) Condiciones ambientales</w:t>
      </w:r>
    </w:p>
    <w:p w14:paraId="13BF481E" w14:textId="77777777" w:rsidR="003B20CC" w:rsidRPr="00BE1AB9" w:rsidRDefault="003B20CC" w:rsidP="0025461A">
      <w:pPr>
        <w:spacing w:line="480" w:lineRule="auto"/>
        <w:ind w:left="426"/>
        <w:jc w:val="both"/>
      </w:pPr>
    </w:p>
    <w:p w14:paraId="606710DC" w14:textId="77777777" w:rsidR="00BE1AB9" w:rsidRPr="00BE1AB9" w:rsidRDefault="00BE1AB9">
      <w:pPr>
        <w:numPr>
          <w:ilvl w:val="0"/>
          <w:numId w:val="63"/>
        </w:numPr>
        <w:tabs>
          <w:tab w:val="clear" w:pos="720"/>
          <w:tab w:val="num" w:pos="851"/>
        </w:tabs>
        <w:spacing w:line="480" w:lineRule="auto"/>
        <w:ind w:left="993"/>
        <w:jc w:val="both"/>
      </w:pPr>
      <w:r w:rsidRPr="00BE1AB9">
        <w:t>Control de temperatura y humedad relativa en el ambiente laboral. El aire seco irrita la mucosa laríngea, favoreciendo la aparición de laringitis. Se recomienda mantener una humedad de 40–60% y evitar el aire acondicionado excesivo.</w:t>
      </w:r>
    </w:p>
    <w:p w14:paraId="6CFEAB20" w14:textId="77777777" w:rsidR="00BE1AB9" w:rsidRDefault="00BE1AB9">
      <w:pPr>
        <w:numPr>
          <w:ilvl w:val="0"/>
          <w:numId w:val="63"/>
        </w:numPr>
        <w:tabs>
          <w:tab w:val="clear" w:pos="720"/>
          <w:tab w:val="num" w:pos="851"/>
        </w:tabs>
        <w:spacing w:line="480" w:lineRule="auto"/>
        <w:ind w:left="993"/>
        <w:jc w:val="both"/>
      </w:pPr>
      <w:r w:rsidRPr="00BE1AB9">
        <w:lastRenderedPageBreak/>
        <w:t>Evitar exposición a contaminantes como polvo, humo, vapores químicos o aerosoles, que actúan como irritantes directos de las cuerdas vocales.</w:t>
      </w:r>
    </w:p>
    <w:p w14:paraId="6EDEA964" w14:textId="77777777" w:rsidR="003B20CC" w:rsidRPr="00BE1AB9" w:rsidRDefault="003B20CC" w:rsidP="0025461A">
      <w:pPr>
        <w:spacing w:line="480" w:lineRule="auto"/>
        <w:ind w:left="720"/>
        <w:jc w:val="both"/>
      </w:pPr>
    </w:p>
    <w:p w14:paraId="00F7D75A" w14:textId="480F73BE" w:rsidR="00BE1AB9" w:rsidRDefault="00BE1AB9">
      <w:pPr>
        <w:pStyle w:val="Prrafodelista"/>
        <w:numPr>
          <w:ilvl w:val="0"/>
          <w:numId w:val="51"/>
        </w:numPr>
        <w:spacing w:line="480" w:lineRule="auto"/>
        <w:jc w:val="both"/>
      </w:pPr>
      <w:r w:rsidRPr="00BE1AB9">
        <w:t>Hábitos saludables de la voz</w:t>
      </w:r>
    </w:p>
    <w:p w14:paraId="3203C426" w14:textId="77777777" w:rsidR="003B20CC" w:rsidRPr="00BE1AB9" w:rsidRDefault="003B20CC" w:rsidP="0025461A">
      <w:pPr>
        <w:pStyle w:val="Prrafodelista"/>
        <w:spacing w:line="480" w:lineRule="auto"/>
        <w:ind w:left="786"/>
        <w:jc w:val="both"/>
      </w:pPr>
    </w:p>
    <w:p w14:paraId="3F0D3A63" w14:textId="77777777" w:rsidR="00BE1AB9" w:rsidRPr="00BE1AB9" w:rsidRDefault="00BE1AB9">
      <w:pPr>
        <w:numPr>
          <w:ilvl w:val="0"/>
          <w:numId w:val="64"/>
        </w:numPr>
        <w:tabs>
          <w:tab w:val="clear" w:pos="720"/>
          <w:tab w:val="num" w:pos="851"/>
        </w:tabs>
        <w:spacing w:line="480" w:lineRule="auto"/>
        <w:ind w:left="851" w:hanging="284"/>
        <w:jc w:val="both"/>
      </w:pPr>
      <w:r w:rsidRPr="00BE1AB9">
        <w:t>Educación en higiene vocal: evitar gritar, carraspear, hablar en tonos forzados o susurrar prolongadamente.</w:t>
      </w:r>
    </w:p>
    <w:p w14:paraId="7985C5A0" w14:textId="77777777" w:rsidR="00BE1AB9" w:rsidRPr="00BE1AB9" w:rsidRDefault="00BE1AB9">
      <w:pPr>
        <w:numPr>
          <w:ilvl w:val="0"/>
          <w:numId w:val="64"/>
        </w:numPr>
        <w:tabs>
          <w:tab w:val="clear" w:pos="720"/>
          <w:tab w:val="num" w:pos="851"/>
        </w:tabs>
        <w:spacing w:line="480" w:lineRule="auto"/>
        <w:ind w:left="851" w:hanging="284"/>
        <w:jc w:val="both"/>
      </w:pPr>
      <w:r w:rsidRPr="00BE1AB9">
        <w:t>Hidratación constante durante el trabajo: el consumo regular de agua (preferiblemente a temperatura ambiente) favorece la elasticidad y lubricación de las cuerdas vocales.</w:t>
      </w:r>
    </w:p>
    <w:p w14:paraId="1BFB7261" w14:textId="77777777" w:rsidR="00BE1AB9" w:rsidRPr="00BE1AB9" w:rsidRDefault="00BE1AB9">
      <w:pPr>
        <w:numPr>
          <w:ilvl w:val="0"/>
          <w:numId w:val="64"/>
        </w:numPr>
        <w:tabs>
          <w:tab w:val="clear" w:pos="720"/>
          <w:tab w:val="num" w:pos="851"/>
        </w:tabs>
        <w:spacing w:line="480" w:lineRule="auto"/>
        <w:ind w:left="851" w:hanging="284"/>
        <w:jc w:val="both"/>
      </w:pPr>
      <w:r w:rsidRPr="00BE1AB9">
        <w:t>Evitar el consumo de sustancias irritantes como alcohol, café en exceso o tabaco, ya que resecan y dañan la mucosa laríngea.</w:t>
      </w:r>
    </w:p>
    <w:p w14:paraId="185FB268" w14:textId="292236CA" w:rsidR="00BE1AB9" w:rsidRPr="00BE1AB9" w:rsidRDefault="00BE1AB9" w:rsidP="0025461A">
      <w:pPr>
        <w:spacing w:line="480" w:lineRule="auto"/>
        <w:ind w:left="426"/>
        <w:jc w:val="both"/>
      </w:pPr>
    </w:p>
    <w:p w14:paraId="2A4BF7FB" w14:textId="14C38D42" w:rsidR="00BE1AB9" w:rsidRPr="00BE1AB9" w:rsidRDefault="00BE1AB9" w:rsidP="0025461A">
      <w:pPr>
        <w:spacing w:line="480" w:lineRule="auto"/>
        <w:ind w:left="426"/>
        <w:jc w:val="both"/>
      </w:pPr>
      <w:r w:rsidRPr="00BE1AB9">
        <w:t xml:space="preserve">2. Prevención secundaria: </w:t>
      </w:r>
    </w:p>
    <w:p w14:paraId="3F751480" w14:textId="0113F9E9" w:rsidR="00BE1AB9" w:rsidRDefault="00BE1AB9" w:rsidP="0025461A">
      <w:pPr>
        <w:spacing w:line="480" w:lineRule="auto"/>
        <w:ind w:left="426"/>
        <w:jc w:val="both"/>
      </w:pPr>
      <w:r w:rsidRPr="00BE1AB9">
        <w:t xml:space="preserve">La detección temprana de alteraciones vocales funcionales permite actuar antes de que estas se conviertan en lesiones estructurales (nódulos, pólipos, edema de </w:t>
      </w:r>
      <w:proofErr w:type="spellStart"/>
      <w:r w:rsidRPr="00BE1AB9">
        <w:t>Reinke</w:t>
      </w:r>
      <w:proofErr w:type="spellEnd"/>
      <w:r w:rsidRPr="00BE1AB9">
        <w:t>, etc.)</w:t>
      </w:r>
      <w:r w:rsidR="00E476C9">
        <w:fldChar w:fldCharType="begin"/>
      </w:r>
      <w:r w:rsidR="0025461A">
        <w:instrText xml:space="preserve"> ADDIN ZOTERO_ITEM CSL_CITATION {"citationID":"NnsjqP8K","properties":{"formattedCitation":"(118)","plainCitation":"(118)","noteIndex":0},"citationItems":[{"id":950,"uris":["http://zotero.org/users/local/raa5MBlK/items/WTV5DXDP"],"itemData":{"id":950,"type":"article-journal","container-title":"Rev. Méd. Clín. Condes","language":"es","page":"505-509","source":"pesquisa.bvsalud.org","title":"Sindrome de laringe irritable","author":[{"family":"Ortega T.","given":"Andrés"}],"issued":{"date-parts":[["2009"]]}}}],"schema":"https://github.com/citation-style-language/schema/raw/master/csl-citation.json"} </w:instrText>
      </w:r>
      <w:r w:rsidR="00E476C9">
        <w:fldChar w:fldCharType="separate"/>
      </w:r>
      <w:r w:rsidR="0025461A" w:rsidRPr="0025461A">
        <w:t>(118)</w:t>
      </w:r>
      <w:r w:rsidR="00E476C9">
        <w:fldChar w:fldCharType="end"/>
      </w:r>
      <w:r w:rsidRPr="00BE1AB9">
        <w:t>.</w:t>
      </w:r>
    </w:p>
    <w:p w14:paraId="2CF53D17" w14:textId="77777777" w:rsidR="00EA6773" w:rsidRPr="00BE1AB9" w:rsidRDefault="00EA6773" w:rsidP="0025461A">
      <w:pPr>
        <w:spacing w:line="480" w:lineRule="auto"/>
        <w:ind w:left="426"/>
        <w:jc w:val="both"/>
      </w:pPr>
    </w:p>
    <w:p w14:paraId="09A054CF" w14:textId="77777777" w:rsidR="00BE1AB9" w:rsidRPr="00BE1AB9" w:rsidRDefault="00BE1AB9">
      <w:pPr>
        <w:numPr>
          <w:ilvl w:val="0"/>
          <w:numId w:val="65"/>
        </w:numPr>
        <w:tabs>
          <w:tab w:val="clear" w:pos="720"/>
          <w:tab w:val="num" w:pos="851"/>
        </w:tabs>
        <w:spacing w:line="480" w:lineRule="auto"/>
        <w:ind w:left="851"/>
        <w:jc w:val="both"/>
      </w:pPr>
      <w:r w:rsidRPr="00BE1AB9">
        <w:t>Implementación de evaluaciones periódicas de salud vocal en profesiones de riesgo, que incluyan revisión por fonoaudiología u otorrinolaringología.</w:t>
      </w:r>
    </w:p>
    <w:p w14:paraId="66E248A9" w14:textId="77777777" w:rsidR="00BE1AB9" w:rsidRPr="00BE1AB9" w:rsidRDefault="00BE1AB9">
      <w:pPr>
        <w:numPr>
          <w:ilvl w:val="0"/>
          <w:numId w:val="65"/>
        </w:numPr>
        <w:tabs>
          <w:tab w:val="clear" w:pos="720"/>
          <w:tab w:val="num" w:pos="851"/>
        </w:tabs>
        <w:spacing w:line="480" w:lineRule="auto"/>
        <w:ind w:left="851"/>
        <w:jc w:val="both"/>
      </w:pPr>
      <w:r w:rsidRPr="00BE1AB9">
        <w:t>Protocolos de detección ante signos de alarma como cambios en el tono o timbre de la voz, fatiga vocal, disfonía intermitente o dolor laríngeo, incluso si el trabajador no lo considera un problema importante.</w:t>
      </w:r>
    </w:p>
    <w:p w14:paraId="120A75D5" w14:textId="77777777" w:rsidR="00BE1AB9" w:rsidRPr="00BE1AB9" w:rsidRDefault="00BE1AB9">
      <w:pPr>
        <w:numPr>
          <w:ilvl w:val="0"/>
          <w:numId w:val="65"/>
        </w:numPr>
        <w:tabs>
          <w:tab w:val="clear" w:pos="720"/>
          <w:tab w:val="num" w:pos="851"/>
        </w:tabs>
        <w:spacing w:line="480" w:lineRule="auto"/>
        <w:ind w:left="851"/>
        <w:jc w:val="both"/>
      </w:pPr>
      <w:r w:rsidRPr="00BE1AB9">
        <w:lastRenderedPageBreak/>
        <w:t>Formación continua sobre signos tempranos de alteración vocal para que los propios trabajadores identifiquen cambios y busquen ayuda profesional a tiempo.</w:t>
      </w:r>
    </w:p>
    <w:p w14:paraId="36571836" w14:textId="77777777" w:rsidR="00BE1AB9" w:rsidRPr="00BE1AB9" w:rsidRDefault="00BE1AB9">
      <w:pPr>
        <w:numPr>
          <w:ilvl w:val="0"/>
          <w:numId w:val="65"/>
        </w:numPr>
        <w:tabs>
          <w:tab w:val="clear" w:pos="720"/>
          <w:tab w:val="num" w:pos="851"/>
        </w:tabs>
        <w:spacing w:line="480" w:lineRule="auto"/>
        <w:ind w:left="851"/>
        <w:jc w:val="both"/>
      </w:pPr>
      <w:r w:rsidRPr="00BE1AB9">
        <w:t>Intervenciones fonoaudiológicas preventivas en grupos de trabajadores con alta carga vocal, aunque no presenten síntomas aún. Estas pueden incluir talleres grupales de cuidado vocal o sesiones individuales breves de reeducación vocal.</w:t>
      </w:r>
    </w:p>
    <w:p w14:paraId="4648B36C" w14:textId="0C0103D2" w:rsidR="00BE1AB9" w:rsidRPr="00BE1AB9" w:rsidRDefault="00BE1AB9" w:rsidP="0025461A">
      <w:pPr>
        <w:spacing w:line="480" w:lineRule="auto"/>
        <w:ind w:left="426"/>
        <w:jc w:val="both"/>
      </w:pPr>
    </w:p>
    <w:p w14:paraId="6E180DF9" w14:textId="1DFC36EE" w:rsidR="00BE1AB9" w:rsidRPr="00BE1AB9" w:rsidRDefault="00BE1AB9" w:rsidP="0025461A">
      <w:pPr>
        <w:spacing w:line="480" w:lineRule="auto"/>
        <w:ind w:left="426"/>
        <w:jc w:val="both"/>
      </w:pPr>
      <w:r w:rsidRPr="00BE1AB9">
        <w:t xml:space="preserve">3. Prevención terciaria: </w:t>
      </w:r>
    </w:p>
    <w:p w14:paraId="32F6520A" w14:textId="77777777" w:rsidR="00EA6773" w:rsidRDefault="00EA6773" w:rsidP="0025461A">
      <w:pPr>
        <w:spacing w:line="480" w:lineRule="auto"/>
        <w:ind w:left="426"/>
        <w:jc w:val="both"/>
      </w:pPr>
    </w:p>
    <w:p w14:paraId="2BDCFE32" w14:textId="24D77740" w:rsidR="00BE1AB9" w:rsidRDefault="00BE1AB9" w:rsidP="0025461A">
      <w:pPr>
        <w:spacing w:line="480" w:lineRule="auto"/>
        <w:ind w:left="426"/>
        <w:jc w:val="both"/>
      </w:pPr>
      <w:r w:rsidRPr="00BE1AB9">
        <w:t>Cuando un trabajador ya ha desarrollado una disfonía ocupacional o laringitis crónica, la prevención terciaria busca evitar recaídas, secuelas funcionales y facilitar la reincorporación laboral sin comprometer su salud vocal</w:t>
      </w:r>
      <w:r w:rsidR="00E476C9">
        <w:fldChar w:fldCharType="begin"/>
      </w:r>
      <w:r w:rsidR="0025461A">
        <w:instrText xml:space="preserve"> ADDIN ZOTERO_ITEM CSL_CITATION {"citationID":"VW9j8PaY","properties":{"formattedCitation":"(104)","plainCitation":"(104)","noteIndex":0},"citationItems":[{"id":2160,"uris":["http://zotero.org/users/local/raa5MBlK/items/FBQ6PSN2"],"itemData":{"id":2160,"type":"article-journal","abstract":"Las enfermedades ocupacionales están dadas por la exposición que tiene el trabajador a diferentes riesgos como parte del desarrollo de las labores de su oficio u ocupación, relacionándose con una patología específica, con mayor frecuencia a la del resto de la población (1). La Otorrinolaringología brinda soporte al sistema de salud ocupacional para ayudar en la prevención, diagnóstico, manejo y rehabilitación en estas enfermedades ocupacionales; que tienen un impacto individual, social, laboral y económico (2–4). La Organización Mundial de la Salud y la Organización Internacional del Trabajo describen que el 82% de enfermedades relacionadas al trabajo se encuentran asociadas al sistema respiratorio y auditivo (1,2,5,6). En el Perú y a nivel internacional se han adoptado las recomendaciones de la OIT para desarrollar los listados de enfermedades ocupacionales y su normativa legal relacionada (1,7–11). Así mismo, existe un subregistro de estas enfermedades, donde muchas se originan por falta de información especializada (2,4,12), en este trabajo de investigación abarcamos las enfermedades otorrinolaringológicas asociadas al trabajo, utilizando información actualizada para establecer medidas preventivas, de diagnóstico, control y vigilancia (2,3). Los diferentes tipos de riesgos laborales como los químicos, físicos, ergonómicos repercuten directa e indirectamente en la afectación del sistema auditivo y respiratorio alto, describiéndose en la literatura, las hipoacusias y las rinitis ocupacionales como las patologías de mayor frecuencia en su presentación (2,3,5,8), abordaremos también otras patologías asociadas al trabajo dentro de estos órganos y sistemas, que están descritas en la literatura y contempladas en la legislatura (7,8,10,11). Esta revisión va a permitir profundizar, actualizar y servir de referencia a los profesionales de salud e interesados, para establecer medidas preventivas, de diagnóstico, control y vigilancia, e impactar de manera positiva en la salud y calidad de vida de los trabajadores, desarrollando ambientes de trabajo saludables.","language":"spa","license":"https://creativecommons.org/licenses/by-nc-nd/4.0/deed.es","note":"Accepted: 2024-02-02T21:22:28Z\npublisher: Universidad Peruana Cayetano Heredia","source":"repositorio.upch.edu.pe","title":"Diagnóstico de enfermedades otorrinolaringológicas asociadas al trabajo","URL":"https://repositorio.upch.edu.pe/handle/20.500.12866/14937","author":[{"family":"Romero Mezarina","given":"Luis German"},{"family":"Sanchez Gavidia","given":"William"}],"accessed":{"date-parts":[["2025",3,9]]},"issued":{"date-parts":[["2023"]]}}}],"schema":"https://github.com/citation-style-language/schema/raw/master/csl-citation.json"} </w:instrText>
      </w:r>
      <w:r w:rsidR="00E476C9">
        <w:fldChar w:fldCharType="separate"/>
      </w:r>
      <w:r w:rsidR="0025461A" w:rsidRPr="0025461A">
        <w:t>(104)</w:t>
      </w:r>
      <w:r w:rsidR="00E476C9">
        <w:fldChar w:fldCharType="end"/>
      </w:r>
      <w:r w:rsidRPr="00BE1AB9">
        <w:t>.</w:t>
      </w:r>
    </w:p>
    <w:p w14:paraId="1D61A049" w14:textId="77777777" w:rsidR="00EA6773" w:rsidRPr="00BE1AB9" w:rsidRDefault="00EA6773" w:rsidP="0025461A">
      <w:pPr>
        <w:spacing w:line="480" w:lineRule="auto"/>
        <w:ind w:left="426"/>
        <w:jc w:val="both"/>
      </w:pPr>
    </w:p>
    <w:p w14:paraId="58109E00" w14:textId="77777777" w:rsidR="00BE1AB9" w:rsidRPr="00BE1AB9" w:rsidRDefault="00BE1AB9">
      <w:pPr>
        <w:numPr>
          <w:ilvl w:val="0"/>
          <w:numId w:val="66"/>
        </w:numPr>
        <w:tabs>
          <w:tab w:val="clear" w:pos="720"/>
          <w:tab w:val="num" w:pos="851"/>
        </w:tabs>
        <w:spacing w:line="480" w:lineRule="auto"/>
        <w:ind w:left="851"/>
        <w:jc w:val="both"/>
      </w:pPr>
      <w:r w:rsidRPr="00BE1AB9">
        <w:t>Adaptación temporal o definitiva del puesto, reduciendo las exigencias vocales mientras el trabajador está en tratamiento foniátrico o médico.</w:t>
      </w:r>
    </w:p>
    <w:p w14:paraId="108A5E0A" w14:textId="77777777" w:rsidR="00BE1AB9" w:rsidRPr="00BE1AB9" w:rsidRDefault="00BE1AB9">
      <w:pPr>
        <w:numPr>
          <w:ilvl w:val="0"/>
          <w:numId w:val="66"/>
        </w:numPr>
        <w:tabs>
          <w:tab w:val="clear" w:pos="720"/>
          <w:tab w:val="num" w:pos="851"/>
        </w:tabs>
        <w:spacing w:line="480" w:lineRule="auto"/>
        <w:ind w:left="851"/>
        <w:jc w:val="both"/>
      </w:pPr>
      <w:r w:rsidRPr="00BE1AB9">
        <w:t>Implementación de estrategias de compensación laboral: tareas administrativas, pausas vocales más frecuentes, uso de software de dictado por voz o comunicación escrita.</w:t>
      </w:r>
    </w:p>
    <w:p w14:paraId="274658A9" w14:textId="77777777" w:rsidR="00BE1AB9" w:rsidRPr="00BE1AB9" w:rsidRDefault="00BE1AB9">
      <w:pPr>
        <w:numPr>
          <w:ilvl w:val="0"/>
          <w:numId w:val="66"/>
        </w:numPr>
        <w:tabs>
          <w:tab w:val="clear" w:pos="720"/>
          <w:tab w:val="num" w:pos="851"/>
        </w:tabs>
        <w:spacing w:line="480" w:lineRule="auto"/>
        <w:ind w:left="851"/>
        <w:jc w:val="both"/>
      </w:pPr>
      <w:r w:rsidRPr="00BE1AB9">
        <w:t>Seguimiento clínico multidisciplinario: otorrinolaringología, fonoaudiología, medicina ocupacional y psicología si es necesario (el estrés puede agravar la disfonía).</w:t>
      </w:r>
    </w:p>
    <w:p w14:paraId="50C4199E" w14:textId="77777777" w:rsidR="00BE1AB9" w:rsidRPr="00BE1AB9" w:rsidRDefault="00BE1AB9">
      <w:pPr>
        <w:numPr>
          <w:ilvl w:val="0"/>
          <w:numId w:val="66"/>
        </w:numPr>
        <w:tabs>
          <w:tab w:val="clear" w:pos="720"/>
          <w:tab w:val="num" w:pos="851"/>
        </w:tabs>
        <w:spacing w:line="480" w:lineRule="auto"/>
        <w:ind w:left="851"/>
        <w:jc w:val="both"/>
      </w:pPr>
      <w:r w:rsidRPr="00BE1AB9">
        <w:t>Incorporar el diagnóstico de disfonía ocupacional dentro del sistema de vigilancia médica laboral, especialmente en sectores con alta incidencia.</w:t>
      </w:r>
    </w:p>
    <w:p w14:paraId="0E17B485" w14:textId="454ED321" w:rsidR="00BE1AB9" w:rsidRPr="00BE1AB9" w:rsidRDefault="00BE1AB9" w:rsidP="0025461A">
      <w:pPr>
        <w:spacing w:line="480" w:lineRule="auto"/>
        <w:ind w:left="426"/>
        <w:jc w:val="both"/>
      </w:pPr>
    </w:p>
    <w:p w14:paraId="3E74F7EE" w14:textId="77777777" w:rsidR="00BE1AB9" w:rsidRPr="00BE1AB9" w:rsidRDefault="00BE1AB9" w:rsidP="0025461A">
      <w:pPr>
        <w:spacing w:line="480" w:lineRule="auto"/>
        <w:ind w:left="426"/>
        <w:jc w:val="both"/>
      </w:pPr>
      <w:r w:rsidRPr="00BE1AB9">
        <w:t>Promoción de la salud vocal en el trabajo</w:t>
      </w:r>
    </w:p>
    <w:p w14:paraId="28584658" w14:textId="4B3B6877" w:rsidR="00BE1AB9" w:rsidRPr="00BE1AB9" w:rsidRDefault="00BE1AB9" w:rsidP="0025461A">
      <w:pPr>
        <w:spacing w:line="480" w:lineRule="auto"/>
        <w:ind w:left="426"/>
        <w:jc w:val="both"/>
      </w:pPr>
      <w:r w:rsidRPr="00BE1AB9">
        <w:lastRenderedPageBreak/>
        <w:t>La prevención específica debe apoyarse en programas de promoción de la salud vocal, que no se limiten a intervenciones médicas, sino que fomenten una cultura de autocuidado y conciencia sobre el valor de la voz como herramienta de trabajo</w:t>
      </w:r>
      <w:r w:rsidR="00E476C9">
        <w:fldChar w:fldCharType="begin"/>
      </w:r>
      <w:r w:rsidR="0025461A">
        <w:instrText xml:space="preserve"> ADDIN ZOTERO_ITEM CSL_CITATION {"citationID":"bu0eQj7r","properties":{"formattedCitation":"(69)","plainCitation":"(69)","noteIndex":0},"citationItems":[{"id":"oQatJo2k/Qm324DF6","uris":["http://zotero.org/users/local/Rqq5atec/items/6MWE9EI9"],"itemData":{"id":1149,"type":"article-journal","abstract":"Se sabe que un 40 % de la población activa trabajadora utiliza la voz como instrumento de trabajo, en especial aquellas personas que dependen de la voz (tel...","container-title":"Revista Ciencias de la Salud","language":"es","page":"97-112","source":"www.redalyc.org","title":"Evaluación de desórdenes vocales en profesionales que usan su voz como herramienta de trabajo. Occupational Voice Quick Screening","URL":"https://www.redalyc.org/journal/562/56246575008/html/","volume":"14","author":[{"family":"Ruiz","given":"Jenniffer Natalia Figueredo"},{"family":"Martínez","given":"Juan Alberto Castillo"}],"accessed":{"date-parts":[["2025",2,1]]}}}],"schema":"https://github.com/citation-style-language/schema/raw/master/csl-citation.json"} </w:instrText>
      </w:r>
      <w:r w:rsidR="00E476C9">
        <w:fldChar w:fldCharType="separate"/>
      </w:r>
      <w:r w:rsidR="0025461A" w:rsidRPr="0025461A">
        <w:t>(69)</w:t>
      </w:r>
      <w:r w:rsidR="00E476C9">
        <w:fldChar w:fldCharType="end"/>
      </w:r>
      <w:r w:rsidRPr="00BE1AB9">
        <w:t>.</w:t>
      </w:r>
    </w:p>
    <w:p w14:paraId="26C8DCCC" w14:textId="77777777" w:rsidR="00EA6773" w:rsidRDefault="00EA6773" w:rsidP="0025461A">
      <w:pPr>
        <w:spacing w:line="480" w:lineRule="auto"/>
        <w:ind w:left="426"/>
        <w:jc w:val="both"/>
      </w:pPr>
    </w:p>
    <w:p w14:paraId="5D8F727D" w14:textId="6A9665B6" w:rsidR="00BE1AB9" w:rsidRDefault="00BE1AB9" w:rsidP="0025461A">
      <w:pPr>
        <w:spacing w:line="480" w:lineRule="auto"/>
        <w:ind w:left="426"/>
        <w:jc w:val="both"/>
      </w:pPr>
      <w:r w:rsidRPr="00BE1AB9">
        <w:t>Algunas acciones efectivas incluyen:</w:t>
      </w:r>
    </w:p>
    <w:p w14:paraId="451FA8AA" w14:textId="77777777" w:rsidR="00EA6773" w:rsidRPr="00BE1AB9" w:rsidRDefault="00EA6773" w:rsidP="0025461A">
      <w:pPr>
        <w:spacing w:line="480" w:lineRule="auto"/>
        <w:ind w:left="426"/>
        <w:jc w:val="both"/>
      </w:pPr>
    </w:p>
    <w:p w14:paraId="6327FB0D" w14:textId="77777777" w:rsidR="00BE1AB9" w:rsidRPr="00BE1AB9" w:rsidRDefault="00BE1AB9">
      <w:pPr>
        <w:numPr>
          <w:ilvl w:val="0"/>
          <w:numId w:val="37"/>
        </w:numPr>
        <w:spacing w:line="480" w:lineRule="auto"/>
        <w:jc w:val="both"/>
      </w:pPr>
      <w:r w:rsidRPr="00BE1AB9">
        <w:t>Jornadas de educación vocal en el lugar de trabajo.</w:t>
      </w:r>
    </w:p>
    <w:p w14:paraId="0FD7132B" w14:textId="77777777" w:rsidR="00BE1AB9" w:rsidRPr="00BE1AB9" w:rsidRDefault="00BE1AB9">
      <w:pPr>
        <w:numPr>
          <w:ilvl w:val="0"/>
          <w:numId w:val="37"/>
        </w:numPr>
        <w:spacing w:line="480" w:lineRule="auto"/>
        <w:jc w:val="both"/>
      </w:pPr>
      <w:r w:rsidRPr="00BE1AB9">
        <w:t>Entrega de guías prácticas de higiene vocal y rutinas de calentamiento vocal.</w:t>
      </w:r>
    </w:p>
    <w:p w14:paraId="49070C3F" w14:textId="77777777" w:rsidR="00BE1AB9" w:rsidRPr="00BE1AB9" w:rsidRDefault="00BE1AB9">
      <w:pPr>
        <w:numPr>
          <w:ilvl w:val="0"/>
          <w:numId w:val="37"/>
        </w:numPr>
        <w:spacing w:line="480" w:lineRule="auto"/>
        <w:jc w:val="both"/>
      </w:pPr>
      <w:r w:rsidRPr="00BE1AB9">
        <w:t>Incorporar pausas vocales como parte del horario laboral, así como estaciones de hidratación en áreas de trabajo prolongado.</w:t>
      </w:r>
    </w:p>
    <w:p w14:paraId="2E6DAC7F" w14:textId="02CB443F" w:rsidR="00BE1AB9" w:rsidRPr="00BE1AB9" w:rsidRDefault="00BE1AB9" w:rsidP="0025461A">
      <w:pPr>
        <w:spacing w:line="480" w:lineRule="auto"/>
        <w:ind w:left="426"/>
        <w:jc w:val="both"/>
      </w:pPr>
    </w:p>
    <w:p w14:paraId="407F5549" w14:textId="57204D8E" w:rsidR="00BE1AB9" w:rsidRPr="00EA6773" w:rsidRDefault="00EA6773" w:rsidP="0025461A">
      <w:pPr>
        <w:spacing w:line="480" w:lineRule="auto"/>
        <w:ind w:left="426"/>
        <w:jc w:val="both"/>
      </w:pPr>
      <w:r w:rsidRPr="00EA6773">
        <w:t>Algunos ejemplos</w:t>
      </w:r>
    </w:p>
    <w:p w14:paraId="3E0B7D56" w14:textId="77777777" w:rsidR="00EA6773" w:rsidRPr="00BE1AB9" w:rsidRDefault="00EA6773" w:rsidP="0025461A">
      <w:pPr>
        <w:spacing w:line="480" w:lineRule="auto"/>
        <w:ind w:left="426"/>
        <w:jc w:val="both"/>
        <w:rPr>
          <w:b/>
          <w:bCs/>
        </w:rPr>
      </w:pPr>
    </w:p>
    <w:tbl>
      <w:tblPr>
        <w:tblStyle w:val="Tablaconcuadrcula"/>
        <w:tblW w:w="0" w:type="auto"/>
        <w:tblInd w:w="421" w:type="dxa"/>
        <w:tblLook w:val="04A0" w:firstRow="1" w:lastRow="0" w:firstColumn="1" w:lastColumn="0" w:noHBand="0" w:noVBand="1"/>
      </w:tblPr>
      <w:tblGrid>
        <w:gridCol w:w="2055"/>
        <w:gridCol w:w="2222"/>
        <w:gridCol w:w="3796"/>
      </w:tblGrid>
      <w:tr w:rsidR="00BE1AB9" w:rsidRPr="00BE1AB9" w14:paraId="3280E6DE" w14:textId="77777777" w:rsidTr="00EA6773">
        <w:tc>
          <w:tcPr>
            <w:tcW w:w="1634" w:type="dxa"/>
            <w:hideMark/>
          </w:tcPr>
          <w:p w14:paraId="6FF7A07E" w14:textId="77777777" w:rsidR="00BE1AB9" w:rsidRPr="00BE1AB9" w:rsidRDefault="00BE1AB9" w:rsidP="0025461A">
            <w:pPr>
              <w:spacing w:line="480" w:lineRule="auto"/>
              <w:ind w:left="426"/>
              <w:jc w:val="both"/>
              <w:rPr>
                <w:b/>
                <w:bCs/>
              </w:rPr>
            </w:pPr>
            <w:r w:rsidRPr="00BE1AB9">
              <w:rPr>
                <w:b/>
                <w:bCs/>
              </w:rPr>
              <w:t>Profesión</w:t>
            </w:r>
          </w:p>
        </w:tc>
        <w:tc>
          <w:tcPr>
            <w:tcW w:w="0" w:type="auto"/>
            <w:hideMark/>
          </w:tcPr>
          <w:p w14:paraId="09D4ECD9" w14:textId="77777777" w:rsidR="00BE1AB9" w:rsidRPr="00BE1AB9" w:rsidRDefault="00BE1AB9" w:rsidP="0025461A">
            <w:pPr>
              <w:spacing w:line="480" w:lineRule="auto"/>
              <w:ind w:left="102"/>
              <w:jc w:val="both"/>
              <w:rPr>
                <w:b/>
                <w:bCs/>
              </w:rPr>
            </w:pPr>
            <w:r w:rsidRPr="00BE1AB9">
              <w:rPr>
                <w:b/>
                <w:bCs/>
              </w:rPr>
              <w:t>Riesgo vocal</w:t>
            </w:r>
          </w:p>
        </w:tc>
        <w:tc>
          <w:tcPr>
            <w:tcW w:w="0" w:type="auto"/>
            <w:hideMark/>
          </w:tcPr>
          <w:p w14:paraId="488F0A09" w14:textId="77777777" w:rsidR="00BE1AB9" w:rsidRPr="00BE1AB9" w:rsidRDefault="00BE1AB9" w:rsidP="0025461A">
            <w:pPr>
              <w:spacing w:line="480" w:lineRule="auto"/>
              <w:ind w:left="104"/>
              <w:jc w:val="both"/>
              <w:rPr>
                <w:b/>
                <w:bCs/>
              </w:rPr>
            </w:pPr>
            <w:r w:rsidRPr="00BE1AB9">
              <w:rPr>
                <w:b/>
                <w:bCs/>
              </w:rPr>
              <w:t>Medidas preventivas específicas</w:t>
            </w:r>
          </w:p>
        </w:tc>
      </w:tr>
      <w:tr w:rsidR="00BE1AB9" w:rsidRPr="00BE1AB9" w14:paraId="25A7F103" w14:textId="77777777" w:rsidTr="00EA6773">
        <w:tc>
          <w:tcPr>
            <w:tcW w:w="1634" w:type="dxa"/>
            <w:hideMark/>
          </w:tcPr>
          <w:p w14:paraId="1625A632" w14:textId="77777777" w:rsidR="00BE1AB9" w:rsidRPr="00BE1AB9" w:rsidRDefault="00BE1AB9" w:rsidP="0025461A">
            <w:pPr>
              <w:spacing w:line="480" w:lineRule="auto"/>
              <w:ind w:left="426"/>
              <w:jc w:val="both"/>
            </w:pPr>
            <w:r w:rsidRPr="00BE1AB9">
              <w:t>Docente</w:t>
            </w:r>
          </w:p>
        </w:tc>
        <w:tc>
          <w:tcPr>
            <w:tcW w:w="0" w:type="auto"/>
            <w:hideMark/>
          </w:tcPr>
          <w:p w14:paraId="3D6593F2" w14:textId="77777777" w:rsidR="00BE1AB9" w:rsidRPr="00BE1AB9" w:rsidRDefault="00BE1AB9" w:rsidP="0025461A">
            <w:pPr>
              <w:spacing w:line="480" w:lineRule="auto"/>
              <w:ind w:left="102"/>
              <w:jc w:val="both"/>
            </w:pPr>
            <w:r w:rsidRPr="00BE1AB9">
              <w:t>Uso vocal prolongado + ruido de fondo</w:t>
            </w:r>
          </w:p>
        </w:tc>
        <w:tc>
          <w:tcPr>
            <w:tcW w:w="0" w:type="auto"/>
            <w:hideMark/>
          </w:tcPr>
          <w:p w14:paraId="7CE98533" w14:textId="77777777" w:rsidR="00BE1AB9" w:rsidRPr="00BE1AB9" w:rsidRDefault="00BE1AB9" w:rsidP="0025461A">
            <w:pPr>
              <w:spacing w:line="480" w:lineRule="auto"/>
              <w:ind w:left="104"/>
              <w:jc w:val="both"/>
            </w:pPr>
            <w:r w:rsidRPr="00BE1AB9">
              <w:t>Amplificadores de voz, pausas vocales, ventilación adecuada</w:t>
            </w:r>
          </w:p>
        </w:tc>
      </w:tr>
      <w:tr w:rsidR="00BE1AB9" w:rsidRPr="00BE1AB9" w14:paraId="6D9D291E" w14:textId="77777777" w:rsidTr="00EA6773">
        <w:tc>
          <w:tcPr>
            <w:tcW w:w="1634" w:type="dxa"/>
            <w:hideMark/>
          </w:tcPr>
          <w:p w14:paraId="36D5C0C1" w14:textId="77777777" w:rsidR="00BE1AB9" w:rsidRPr="00BE1AB9" w:rsidRDefault="00BE1AB9" w:rsidP="0025461A">
            <w:pPr>
              <w:spacing w:line="480" w:lineRule="auto"/>
              <w:ind w:left="426"/>
              <w:jc w:val="both"/>
            </w:pPr>
            <w:proofErr w:type="spellStart"/>
            <w:r w:rsidRPr="00BE1AB9">
              <w:t>Call</w:t>
            </w:r>
            <w:proofErr w:type="spellEnd"/>
            <w:r w:rsidRPr="00BE1AB9">
              <w:t xml:space="preserve"> center</w:t>
            </w:r>
          </w:p>
        </w:tc>
        <w:tc>
          <w:tcPr>
            <w:tcW w:w="0" w:type="auto"/>
            <w:hideMark/>
          </w:tcPr>
          <w:p w14:paraId="41507C96" w14:textId="77777777" w:rsidR="00BE1AB9" w:rsidRPr="00BE1AB9" w:rsidRDefault="00BE1AB9" w:rsidP="0025461A">
            <w:pPr>
              <w:spacing w:line="480" w:lineRule="auto"/>
              <w:ind w:left="102"/>
              <w:jc w:val="both"/>
            </w:pPr>
            <w:r w:rsidRPr="00BE1AB9">
              <w:t>Habla continua al teléfono</w:t>
            </w:r>
          </w:p>
        </w:tc>
        <w:tc>
          <w:tcPr>
            <w:tcW w:w="0" w:type="auto"/>
            <w:hideMark/>
          </w:tcPr>
          <w:p w14:paraId="47C8637A" w14:textId="77777777" w:rsidR="00BE1AB9" w:rsidRPr="00BE1AB9" w:rsidRDefault="00BE1AB9" w:rsidP="0025461A">
            <w:pPr>
              <w:spacing w:line="480" w:lineRule="auto"/>
              <w:ind w:left="104"/>
              <w:jc w:val="both"/>
            </w:pPr>
            <w:r w:rsidRPr="00BE1AB9">
              <w:t>Capacitación en técnica vocal, rotación de tareas, humidificación ambiental</w:t>
            </w:r>
          </w:p>
        </w:tc>
      </w:tr>
      <w:tr w:rsidR="00BE1AB9" w:rsidRPr="00BE1AB9" w14:paraId="566EF3A8" w14:textId="77777777" w:rsidTr="00EA6773">
        <w:tc>
          <w:tcPr>
            <w:tcW w:w="1634" w:type="dxa"/>
            <w:hideMark/>
          </w:tcPr>
          <w:p w14:paraId="413F5005" w14:textId="77777777" w:rsidR="00BE1AB9" w:rsidRPr="00BE1AB9" w:rsidRDefault="00BE1AB9" w:rsidP="0025461A">
            <w:pPr>
              <w:spacing w:line="480" w:lineRule="auto"/>
              <w:ind w:left="426"/>
              <w:jc w:val="both"/>
            </w:pPr>
            <w:r w:rsidRPr="00BE1AB9">
              <w:t>Actor/cantante</w:t>
            </w:r>
          </w:p>
        </w:tc>
        <w:tc>
          <w:tcPr>
            <w:tcW w:w="0" w:type="auto"/>
            <w:hideMark/>
          </w:tcPr>
          <w:p w14:paraId="34EDADDA" w14:textId="77777777" w:rsidR="00BE1AB9" w:rsidRPr="00BE1AB9" w:rsidRDefault="00BE1AB9" w:rsidP="0025461A">
            <w:pPr>
              <w:spacing w:line="480" w:lineRule="auto"/>
              <w:ind w:left="102"/>
              <w:jc w:val="both"/>
            </w:pPr>
            <w:r w:rsidRPr="00BE1AB9">
              <w:t>Uso vocal intenso y emocional</w:t>
            </w:r>
          </w:p>
        </w:tc>
        <w:tc>
          <w:tcPr>
            <w:tcW w:w="0" w:type="auto"/>
            <w:hideMark/>
          </w:tcPr>
          <w:p w14:paraId="1D335C77" w14:textId="77777777" w:rsidR="00BE1AB9" w:rsidRPr="00BE1AB9" w:rsidRDefault="00BE1AB9" w:rsidP="0025461A">
            <w:pPr>
              <w:spacing w:line="480" w:lineRule="auto"/>
              <w:ind w:left="104"/>
              <w:jc w:val="both"/>
            </w:pPr>
            <w:r w:rsidRPr="00BE1AB9">
              <w:t>Entrenamiento vocal profesional, calentamiento vocal diario, seguimiento foniátrico</w:t>
            </w:r>
          </w:p>
        </w:tc>
      </w:tr>
      <w:tr w:rsidR="00BE1AB9" w:rsidRPr="00BE1AB9" w14:paraId="61B6022C" w14:textId="77777777" w:rsidTr="00EA6773">
        <w:tc>
          <w:tcPr>
            <w:tcW w:w="1634" w:type="dxa"/>
            <w:hideMark/>
          </w:tcPr>
          <w:p w14:paraId="7986573C" w14:textId="77777777" w:rsidR="00BE1AB9" w:rsidRPr="00BE1AB9" w:rsidRDefault="00BE1AB9" w:rsidP="0025461A">
            <w:pPr>
              <w:spacing w:line="480" w:lineRule="auto"/>
              <w:ind w:left="426"/>
              <w:jc w:val="both"/>
            </w:pPr>
            <w:r w:rsidRPr="00BE1AB9">
              <w:t>Recepcionista</w:t>
            </w:r>
          </w:p>
        </w:tc>
        <w:tc>
          <w:tcPr>
            <w:tcW w:w="0" w:type="auto"/>
            <w:hideMark/>
          </w:tcPr>
          <w:p w14:paraId="31CD8585" w14:textId="77777777" w:rsidR="00BE1AB9" w:rsidRPr="00BE1AB9" w:rsidRDefault="00BE1AB9" w:rsidP="0025461A">
            <w:pPr>
              <w:spacing w:line="480" w:lineRule="auto"/>
              <w:ind w:left="102"/>
              <w:jc w:val="both"/>
            </w:pPr>
            <w:r w:rsidRPr="00BE1AB9">
              <w:t>Atención constante al público</w:t>
            </w:r>
          </w:p>
        </w:tc>
        <w:tc>
          <w:tcPr>
            <w:tcW w:w="0" w:type="auto"/>
            <w:hideMark/>
          </w:tcPr>
          <w:p w14:paraId="3488085F" w14:textId="77777777" w:rsidR="00BE1AB9" w:rsidRPr="00BE1AB9" w:rsidRDefault="00BE1AB9" w:rsidP="0025461A">
            <w:pPr>
              <w:spacing w:line="480" w:lineRule="auto"/>
              <w:ind w:left="104"/>
              <w:jc w:val="both"/>
            </w:pPr>
            <w:r w:rsidRPr="00BE1AB9">
              <w:t>Descansos vocales, control del ruido ambiente, ergonomía del puesto</w:t>
            </w:r>
          </w:p>
        </w:tc>
      </w:tr>
    </w:tbl>
    <w:p w14:paraId="1E7E2DC6" w14:textId="47D98FA1" w:rsidR="00BE1AB9" w:rsidRPr="00BE1AB9" w:rsidRDefault="00EA6773" w:rsidP="0025461A">
      <w:pPr>
        <w:spacing w:line="480" w:lineRule="auto"/>
        <w:ind w:left="426"/>
        <w:jc w:val="both"/>
      </w:pPr>
      <w:r>
        <w:lastRenderedPageBreak/>
        <w:t>Fuente: Elaboración propia.</w:t>
      </w:r>
    </w:p>
    <w:p w14:paraId="4C8B526D" w14:textId="77777777" w:rsidR="00EA6773" w:rsidRDefault="00EA6773" w:rsidP="0025461A">
      <w:pPr>
        <w:spacing w:line="480" w:lineRule="auto"/>
        <w:ind w:left="426"/>
        <w:jc w:val="both"/>
        <w:rPr>
          <w:b/>
          <w:bCs/>
        </w:rPr>
      </w:pPr>
    </w:p>
    <w:p w14:paraId="418D7F4C" w14:textId="77777777" w:rsidR="00EA6773" w:rsidRPr="00EA6773" w:rsidRDefault="00EA6773" w:rsidP="0025461A">
      <w:pPr>
        <w:spacing w:line="480" w:lineRule="auto"/>
        <w:ind w:left="426"/>
        <w:jc w:val="both"/>
        <w:rPr>
          <w:u w:val="single"/>
        </w:rPr>
      </w:pPr>
      <w:r w:rsidRPr="00EA6773">
        <w:rPr>
          <w:u w:val="single"/>
        </w:rPr>
        <w:t>Resfrío común</w:t>
      </w:r>
    </w:p>
    <w:p w14:paraId="39E1C3F4" w14:textId="77777777" w:rsidR="00EA6773" w:rsidRDefault="00EA6773" w:rsidP="0025461A">
      <w:pPr>
        <w:spacing w:line="480" w:lineRule="auto"/>
        <w:ind w:left="426"/>
        <w:jc w:val="both"/>
        <w:rPr>
          <w:b/>
          <w:bCs/>
        </w:rPr>
      </w:pPr>
    </w:p>
    <w:p w14:paraId="3AC971DE" w14:textId="4452301A" w:rsidR="00BE1AB9" w:rsidRDefault="00BE1AB9" w:rsidP="0025461A">
      <w:pPr>
        <w:spacing w:line="480" w:lineRule="auto"/>
        <w:ind w:left="426"/>
        <w:jc w:val="both"/>
      </w:pPr>
      <w:r w:rsidRPr="00BE1AB9">
        <w:t>El resfriado común, aunque clínicamente leve, representa uno de los principales motivos de ausentismo laboral y transmisión de enfermedades respiratorias en centros de trabajo. Su fácil propagación por vía aérea o por contacto indirecto lo convierte en una patología que requiere estrategias de prevención no médicas, sino organizacionales, ambientales y conductuales</w:t>
      </w:r>
      <w:r w:rsidR="00E476C9">
        <w:fldChar w:fldCharType="begin"/>
      </w:r>
      <w:r w:rsidR="0025461A">
        <w:instrText xml:space="preserve"> ADDIN ZOTERO_ITEM CSL_CITATION {"citationID":"yARc2ZQa","properties":{"formattedCitation":"(119)","plainCitation":"(119)","noteIndex":0},"citationItems":[{"id":2111,"uris":["http://zotero.org/users/local/raa5MBlK/items/WCJ86QA5"],"itemData":{"id":2111,"type":"webpage","abstract":"La gripe es una infección vírica aguda que se transmite fácilmente de una persona a otra. Los virus de la gripe circulan por todo el mundo y pueden afectar a cualquier persona de cualquier edad.","language":"es","title":"Gripe (estacional)","URL":"https://www.who.int/es/news-room/fact-sheets/detail/influenza-(seasonal)","author":[{"family":"Organización Mundial de la Salud","given":""}],"accessed":{"date-parts":[["2025",3,7]]},"issued":{"date-parts":[["2025"]]}}}],"schema":"https://github.com/citation-style-language/schema/raw/master/csl-citation.json"} </w:instrText>
      </w:r>
      <w:r w:rsidR="00E476C9">
        <w:fldChar w:fldCharType="separate"/>
      </w:r>
      <w:r w:rsidR="0025461A" w:rsidRPr="0025461A">
        <w:t>(119)</w:t>
      </w:r>
      <w:r w:rsidR="00E476C9">
        <w:fldChar w:fldCharType="end"/>
      </w:r>
      <w:r w:rsidRPr="00BE1AB9">
        <w:t>.</w:t>
      </w:r>
    </w:p>
    <w:p w14:paraId="6C307290" w14:textId="77777777" w:rsidR="00EA6773" w:rsidRPr="00BE1AB9" w:rsidRDefault="00EA6773" w:rsidP="0025461A">
      <w:pPr>
        <w:spacing w:line="480" w:lineRule="auto"/>
        <w:ind w:left="426"/>
        <w:jc w:val="both"/>
      </w:pPr>
    </w:p>
    <w:p w14:paraId="5D2212AF" w14:textId="77777777" w:rsidR="00BE1AB9" w:rsidRPr="00BE1AB9" w:rsidRDefault="00BE1AB9" w:rsidP="0025461A">
      <w:pPr>
        <w:spacing w:line="480" w:lineRule="auto"/>
        <w:ind w:left="426"/>
        <w:jc w:val="both"/>
      </w:pPr>
      <w:r w:rsidRPr="00BE1AB9">
        <w:t>A diferencia de otras enfermedades ocupacionales respiratorias asociadas a agentes químicos o físicos, el resfriado común tiene origen viral e infeccioso, y su prevención está orientada a interrumpir las cadenas de contagio, mantener un ambiente laboral saludable y fortalecer el sistema inmunológico del trabajador.</w:t>
      </w:r>
    </w:p>
    <w:p w14:paraId="7F33B6E3" w14:textId="7B2BE424" w:rsidR="00BE1AB9" w:rsidRPr="00BE1AB9" w:rsidRDefault="00BE1AB9" w:rsidP="0025461A">
      <w:pPr>
        <w:spacing w:line="480" w:lineRule="auto"/>
        <w:ind w:left="426"/>
        <w:jc w:val="both"/>
      </w:pPr>
    </w:p>
    <w:p w14:paraId="7DFC1135" w14:textId="5DDC37EE" w:rsidR="00BE1AB9" w:rsidRPr="00767EE5" w:rsidRDefault="00BE1AB9" w:rsidP="0025461A">
      <w:pPr>
        <w:spacing w:line="480" w:lineRule="auto"/>
        <w:ind w:left="426"/>
        <w:jc w:val="both"/>
      </w:pPr>
      <w:r w:rsidRPr="00BE1AB9">
        <w:t xml:space="preserve">1. Prevención primaria: </w:t>
      </w:r>
    </w:p>
    <w:p w14:paraId="01CF1C3F" w14:textId="77777777" w:rsidR="00767EE5" w:rsidRPr="00BE1AB9" w:rsidRDefault="00767EE5" w:rsidP="0025461A">
      <w:pPr>
        <w:spacing w:line="480" w:lineRule="auto"/>
        <w:ind w:left="426"/>
        <w:jc w:val="both"/>
        <w:rPr>
          <w:b/>
          <w:bCs/>
        </w:rPr>
      </w:pPr>
    </w:p>
    <w:p w14:paraId="4A2D0A13" w14:textId="77777777" w:rsidR="00BE1AB9" w:rsidRDefault="00BE1AB9" w:rsidP="0025461A">
      <w:pPr>
        <w:spacing w:line="480" w:lineRule="auto"/>
        <w:ind w:left="426"/>
        <w:jc w:val="both"/>
      </w:pPr>
      <w:r w:rsidRPr="00BE1AB9">
        <w:t>El objetivo principal es evitar que el virus se propague dentro del entorno laboral, lo cual se logra mediante una combinación de medidas técnicas, administrativas y educativas:</w:t>
      </w:r>
    </w:p>
    <w:p w14:paraId="53905448" w14:textId="77777777" w:rsidR="00767EE5" w:rsidRPr="00BE1AB9" w:rsidRDefault="00767EE5" w:rsidP="0025461A">
      <w:pPr>
        <w:spacing w:line="480" w:lineRule="auto"/>
        <w:ind w:left="426"/>
        <w:jc w:val="both"/>
      </w:pPr>
    </w:p>
    <w:p w14:paraId="3CE8636E" w14:textId="77777777" w:rsidR="00BE1AB9" w:rsidRDefault="00BE1AB9" w:rsidP="0025461A">
      <w:pPr>
        <w:spacing w:line="480" w:lineRule="auto"/>
        <w:ind w:left="426"/>
        <w:jc w:val="both"/>
      </w:pPr>
      <w:r w:rsidRPr="00BE1AB9">
        <w:t>a) Mejorar las condiciones de ventilación</w:t>
      </w:r>
    </w:p>
    <w:p w14:paraId="49F16005" w14:textId="77777777" w:rsidR="00767EE5" w:rsidRPr="00BE1AB9" w:rsidRDefault="00767EE5" w:rsidP="0025461A">
      <w:pPr>
        <w:spacing w:line="480" w:lineRule="auto"/>
        <w:ind w:left="426"/>
        <w:jc w:val="both"/>
      </w:pPr>
    </w:p>
    <w:p w14:paraId="3A3B3559" w14:textId="524D9E87" w:rsidR="00BE1AB9" w:rsidRPr="00BE1AB9" w:rsidRDefault="00BE1AB9">
      <w:pPr>
        <w:numPr>
          <w:ilvl w:val="0"/>
          <w:numId w:val="67"/>
        </w:numPr>
        <w:tabs>
          <w:tab w:val="clear" w:pos="720"/>
          <w:tab w:val="num" w:pos="851"/>
        </w:tabs>
        <w:spacing w:line="480" w:lineRule="auto"/>
        <w:ind w:left="851" w:hanging="284"/>
        <w:jc w:val="both"/>
      </w:pPr>
      <w:r w:rsidRPr="00BE1AB9">
        <w:t xml:space="preserve">La renovación constante del </w:t>
      </w:r>
      <w:r w:rsidR="00767EE5" w:rsidRPr="00BE1AB9">
        <w:t>aire</w:t>
      </w:r>
      <w:r w:rsidRPr="00BE1AB9">
        <w:t xml:space="preserve"> ya sea por ventilación natural o mecánica, disminuye la concentración viral en el ambiente y reduce el riesgo de contagio.</w:t>
      </w:r>
    </w:p>
    <w:p w14:paraId="0C7A6EA1" w14:textId="77777777" w:rsidR="00BE1AB9" w:rsidRDefault="00BE1AB9">
      <w:pPr>
        <w:numPr>
          <w:ilvl w:val="0"/>
          <w:numId w:val="67"/>
        </w:numPr>
        <w:tabs>
          <w:tab w:val="clear" w:pos="720"/>
          <w:tab w:val="num" w:pos="851"/>
        </w:tabs>
        <w:spacing w:line="480" w:lineRule="auto"/>
        <w:ind w:left="851" w:hanging="284"/>
        <w:jc w:val="both"/>
      </w:pPr>
      <w:r w:rsidRPr="00BE1AB9">
        <w:lastRenderedPageBreak/>
        <w:t>En oficinas cerradas, salas de reuniones o áreas de espera, se recomienda mantener ventanas abiertas siempre que sea posible, o usar purificadores de aire con filtros HEPA.</w:t>
      </w:r>
    </w:p>
    <w:p w14:paraId="73DFBE28" w14:textId="77777777" w:rsidR="00767EE5" w:rsidRPr="00BE1AB9" w:rsidRDefault="00767EE5" w:rsidP="0025461A">
      <w:pPr>
        <w:spacing w:line="480" w:lineRule="auto"/>
        <w:ind w:left="720"/>
        <w:jc w:val="both"/>
      </w:pPr>
    </w:p>
    <w:p w14:paraId="4FF2BB0D" w14:textId="77777777" w:rsidR="00BE1AB9" w:rsidRDefault="00BE1AB9" w:rsidP="0025461A">
      <w:pPr>
        <w:spacing w:line="480" w:lineRule="auto"/>
        <w:ind w:left="426"/>
        <w:jc w:val="both"/>
      </w:pPr>
      <w:r w:rsidRPr="00BE1AB9">
        <w:t>b) Higiene de manos y superficies</w:t>
      </w:r>
    </w:p>
    <w:p w14:paraId="2F826D9A" w14:textId="77777777" w:rsidR="00767EE5" w:rsidRPr="00BE1AB9" w:rsidRDefault="00767EE5" w:rsidP="0025461A">
      <w:pPr>
        <w:spacing w:line="480" w:lineRule="auto"/>
        <w:ind w:left="426"/>
        <w:jc w:val="both"/>
      </w:pPr>
    </w:p>
    <w:p w14:paraId="2DFED424" w14:textId="77777777" w:rsidR="00BE1AB9" w:rsidRPr="00BE1AB9" w:rsidRDefault="00BE1AB9">
      <w:pPr>
        <w:numPr>
          <w:ilvl w:val="0"/>
          <w:numId w:val="68"/>
        </w:numPr>
        <w:tabs>
          <w:tab w:val="clear" w:pos="720"/>
          <w:tab w:val="num" w:pos="993"/>
        </w:tabs>
        <w:spacing w:line="480" w:lineRule="auto"/>
        <w:ind w:left="851" w:hanging="284"/>
        <w:jc w:val="both"/>
      </w:pPr>
      <w:r w:rsidRPr="00BE1AB9">
        <w:t>El lavado frecuente de manos con agua y jabón o el uso de alcohol gel debe formar parte de la rutina diaria, especialmente después de contacto con superficies compartidas.</w:t>
      </w:r>
    </w:p>
    <w:p w14:paraId="241D2A91" w14:textId="77777777" w:rsidR="00BE1AB9" w:rsidRPr="00BE1AB9" w:rsidRDefault="00BE1AB9">
      <w:pPr>
        <w:numPr>
          <w:ilvl w:val="0"/>
          <w:numId w:val="68"/>
        </w:numPr>
        <w:tabs>
          <w:tab w:val="clear" w:pos="720"/>
          <w:tab w:val="num" w:pos="993"/>
        </w:tabs>
        <w:spacing w:line="480" w:lineRule="auto"/>
        <w:ind w:left="851" w:hanging="284"/>
        <w:jc w:val="both"/>
      </w:pPr>
      <w:r w:rsidRPr="00BE1AB9">
        <w:t>Dispensadores de alcohol gel deben estar disponibles en puntos estratégicos: ingresos, escritorios, zonas comunes, baños, comedor, etc.</w:t>
      </w:r>
    </w:p>
    <w:p w14:paraId="0DF6CD14" w14:textId="77777777" w:rsidR="00BE1AB9" w:rsidRDefault="00BE1AB9">
      <w:pPr>
        <w:numPr>
          <w:ilvl w:val="0"/>
          <w:numId w:val="68"/>
        </w:numPr>
        <w:tabs>
          <w:tab w:val="clear" w:pos="720"/>
          <w:tab w:val="num" w:pos="993"/>
        </w:tabs>
        <w:spacing w:line="480" w:lineRule="auto"/>
        <w:ind w:left="851" w:hanging="284"/>
        <w:jc w:val="both"/>
      </w:pPr>
      <w:r w:rsidRPr="00BE1AB9">
        <w:t>Limpieza y desinfección periódica de superficies de alto contacto (manijas, teclados, teléfonos, interruptores), idealmente dos veces al día.</w:t>
      </w:r>
    </w:p>
    <w:p w14:paraId="32DA11A6" w14:textId="77777777" w:rsidR="00767EE5" w:rsidRPr="00BE1AB9" w:rsidRDefault="00767EE5" w:rsidP="0025461A">
      <w:pPr>
        <w:spacing w:line="480" w:lineRule="auto"/>
        <w:ind w:left="720"/>
        <w:jc w:val="both"/>
      </w:pPr>
    </w:p>
    <w:p w14:paraId="502627EB" w14:textId="77777777" w:rsidR="00BE1AB9" w:rsidRDefault="00BE1AB9" w:rsidP="0025461A">
      <w:pPr>
        <w:spacing w:line="480" w:lineRule="auto"/>
        <w:ind w:left="426"/>
        <w:jc w:val="both"/>
      </w:pPr>
      <w:r w:rsidRPr="00BE1AB9">
        <w:t>c) Uso de mascarillas en trabajadores sintomáticos o en temporada de alta circulación viral</w:t>
      </w:r>
    </w:p>
    <w:p w14:paraId="188C27D2" w14:textId="77777777" w:rsidR="00767EE5" w:rsidRPr="00BE1AB9" w:rsidRDefault="00767EE5" w:rsidP="0025461A">
      <w:pPr>
        <w:spacing w:line="480" w:lineRule="auto"/>
        <w:ind w:left="426"/>
        <w:jc w:val="both"/>
      </w:pPr>
    </w:p>
    <w:p w14:paraId="62D6504A" w14:textId="77777777" w:rsidR="00BE1AB9" w:rsidRDefault="00BE1AB9" w:rsidP="0025461A">
      <w:pPr>
        <w:spacing w:line="480" w:lineRule="auto"/>
        <w:ind w:left="720"/>
        <w:jc w:val="both"/>
      </w:pPr>
      <w:r w:rsidRPr="00BE1AB9">
        <w:t>Aunque el resfriado común suele ser leve, una persona sintomática puede transmitir el virus fácilmente. El uso de mascarilla quirúrgica por parte del trabajador con síntomas respiratorios leves es una medida efectiva de contención.</w:t>
      </w:r>
    </w:p>
    <w:p w14:paraId="6039B134" w14:textId="77777777" w:rsidR="00767EE5" w:rsidRPr="00BE1AB9" w:rsidRDefault="00767EE5" w:rsidP="0025461A">
      <w:pPr>
        <w:spacing w:line="480" w:lineRule="auto"/>
        <w:ind w:left="720"/>
        <w:jc w:val="both"/>
      </w:pPr>
    </w:p>
    <w:p w14:paraId="52D312A1" w14:textId="77777777" w:rsidR="00BE1AB9" w:rsidRDefault="00BE1AB9" w:rsidP="0025461A">
      <w:pPr>
        <w:spacing w:line="480" w:lineRule="auto"/>
        <w:ind w:left="426"/>
        <w:jc w:val="both"/>
      </w:pPr>
      <w:r w:rsidRPr="00BE1AB9">
        <w:t>d) Promover el “presentismo responsable”</w:t>
      </w:r>
    </w:p>
    <w:p w14:paraId="358669C8" w14:textId="77777777" w:rsidR="00767EE5" w:rsidRPr="00BE1AB9" w:rsidRDefault="00767EE5" w:rsidP="0025461A">
      <w:pPr>
        <w:spacing w:line="480" w:lineRule="auto"/>
        <w:ind w:left="426"/>
        <w:jc w:val="both"/>
      </w:pPr>
    </w:p>
    <w:p w14:paraId="067E8BF9" w14:textId="77777777" w:rsidR="00BE1AB9" w:rsidRPr="00BE1AB9" w:rsidRDefault="00BE1AB9">
      <w:pPr>
        <w:numPr>
          <w:ilvl w:val="0"/>
          <w:numId w:val="69"/>
        </w:numPr>
        <w:tabs>
          <w:tab w:val="clear" w:pos="720"/>
          <w:tab w:val="num" w:pos="993"/>
        </w:tabs>
        <w:spacing w:line="480" w:lineRule="auto"/>
        <w:ind w:left="993"/>
        <w:jc w:val="both"/>
      </w:pPr>
      <w:r w:rsidRPr="00BE1AB9">
        <w:t xml:space="preserve">Una de las medidas más importantes (y muchas veces olvidada) es evitar que los trabajadores con síntomas respiratorios acudan a trabajar. Las </w:t>
      </w:r>
      <w:r w:rsidRPr="00BE1AB9">
        <w:lastRenderedPageBreak/>
        <w:t>organizaciones deben contar con protocolos claros de descanso o teletrabajo temporal, sin penalización, cuando un trabajador presenta síntomas respiratorios.</w:t>
      </w:r>
    </w:p>
    <w:p w14:paraId="3FCC8EFF" w14:textId="77777777" w:rsidR="00BE1AB9" w:rsidRPr="00BE1AB9" w:rsidRDefault="00BE1AB9">
      <w:pPr>
        <w:numPr>
          <w:ilvl w:val="0"/>
          <w:numId w:val="69"/>
        </w:numPr>
        <w:tabs>
          <w:tab w:val="clear" w:pos="720"/>
          <w:tab w:val="num" w:pos="851"/>
        </w:tabs>
        <w:spacing w:line="480" w:lineRule="auto"/>
        <w:ind w:left="993" w:hanging="284"/>
        <w:jc w:val="both"/>
      </w:pPr>
      <w:r w:rsidRPr="00BE1AB9">
        <w:t>Cambiar la cultura del “trabajar enfermo” por la cultura del “cuidarse es cuidar a los demás” es esencial para prevenir brotes y mantener la productividad global.</w:t>
      </w:r>
    </w:p>
    <w:p w14:paraId="2596A7AD" w14:textId="0094DC13" w:rsidR="00BE1AB9" w:rsidRPr="00BE1AB9" w:rsidRDefault="00BE1AB9" w:rsidP="0025461A">
      <w:pPr>
        <w:spacing w:line="480" w:lineRule="auto"/>
        <w:ind w:left="426"/>
        <w:jc w:val="both"/>
      </w:pPr>
    </w:p>
    <w:p w14:paraId="1FAB65ED" w14:textId="14E8DBCD" w:rsidR="00BE1AB9" w:rsidRDefault="00BE1AB9">
      <w:pPr>
        <w:pStyle w:val="Prrafodelista"/>
        <w:numPr>
          <w:ilvl w:val="1"/>
          <w:numId w:val="69"/>
        </w:numPr>
        <w:spacing w:line="480" w:lineRule="auto"/>
        <w:ind w:left="426"/>
        <w:jc w:val="both"/>
      </w:pPr>
      <w:r w:rsidRPr="00BE1AB9">
        <w:t>Prevención secundaria</w:t>
      </w:r>
    </w:p>
    <w:p w14:paraId="6897CAE4" w14:textId="77777777" w:rsidR="00767EE5" w:rsidRPr="00BE1AB9" w:rsidRDefault="00767EE5" w:rsidP="0025461A">
      <w:pPr>
        <w:pStyle w:val="Prrafodelista"/>
        <w:spacing w:line="480" w:lineRule="auto"/>
        <w:jc w:val="both"/>
      </w:pPr>
    </w:p>
    <w:p w14:paraId="0D71F2EB" w14:textId="77777777" w:rsidR="00BE1AB9" w:rsidRDefault="00BE1AB9" w:rsidP="0025461A">
      <w:pPr>
        <w:spacing w:line="480" w:lineRule="auto"/>
        <w:ind w:left="426"/>
        <w:jc w:val="both"/>
      </w:pPr>
      <w:r w:rsidRPr="00BE1AB9">
        <w:t>Cuando ya existe un caso sintomático en el ambiente laboral, se deben activar medidas de contención para reducir el impacto del contagio:</w:t>
      </w:r>
    </w:p>
    <w:p w14:paraId="2C2F5776" w14:textId="77777777" w:rsidR="00767EE5" w:rsidRPr="00BE1AB9" w:rsidRDefault="00767EE5" w:rsidP="0025461A">
      <w:pPr>
        <w:spacing w:line="480" w:lineRule="auto"/>
        <w:ind w:left="426"/>
        <w:jc w:val="both"/>
      </w:pPr>
    </w:p>
    <w:p w14:paraId="6780CF3A" w14:textId="77777777" w:rsidR="00BE1AB9" w:rsidRPr="00BE1AB9" w:rsidRDefault="00BE1AB9">
      <w:pPr>
        <w:numPr>
          <w:ilvl w:val="0"/>
          <w:numId w:val="70"/>
        </w:numPr>
        <w:tabs>
          <w:tab w:val="clear" w:pos="720"/>
          <w:tab w:val="num" w:pos="993"/>
        </w:tabs>
        <w:spacing w:line="480" w:lineRule="auto"/>
        <w:ind w:left="993"/>
        <w:jc w:val="both"/>
      </w:pPr>
      <w:r w:rsidRPr="00BE1AB9">
        <w:t xml:space="preserve">Identificación temprana de trabajadores con síntomas mediante protocolos simples de </w:t>
      </w:r>
      <w:proofErr w:type="spellStart"/>
      <w:r w:rsidRPr="00BE1AB9">
        <w:t>autovigilancia</w:t>
      </w:r>
      <w:proofErr w:type="spellEnd"/>
      <w:r w:rsidRPr="00BE1AB9">
        <w:t xml:space="preserve"> diaria: fiebre, congestión, estornudos, dolor de garganta, malestar general.</w:t>
      </w:r>
    </w:p>
    <w:p w14:paraId="539AC434" w14:textId="77777777" w:rsidR="00BE1AB9" w:rsidRPr="00BE1AB9" w:rsidRDefault="00BE1AB9">
      <w:pPr>
        <w:numPr>
          <w:ilvl w:val="0"/>
          <w:numId w:val="70"/>
        </w:numPr>
        <w:tabs>
          <w:tab w:val="clear" w:pos="720"/>
          <w:tab w:val="num" w:pos="993"/>
        </w:tabs>
        <w:spacing w:line="480" w:lineRule="auto"/>
        <w:ind w:left="993"/>
        <w:jc w:val="both"/>
      </w:pPr>
      <w:r w:rsidRPr="00BE1AB9">
        <w:t>Derivación temprana al servicio de salud ocupacional, que puede indicar descanso preventivo, evitar contacto con población vulnerable o iniciar tratamiento sintomático.</w:t>
      </w:r>
    </w:p>
    <w:p w14:paraId="7365DA73" w14:textId="77777777" w:rsidR="00BE1AB9" w:rsidRPr="00BE1AB9" w:rsidRDefault="00BE1AB9">
      <w:pPr>
        <w:numPr>
          <w:ilvl w:val="0"/>
          <w:numId w:val="70"/>
        </w:numPr>
        <w:tabs>
          <w:tab w:val="clear" w:pos="720"/>
          <w:tab w:val="num" w:pos="993"/>
        </w:tabs>
        <w:spacing w:line="480" w:lineRule="auto"/>
        <w:ind w:left="993"/>
        <w:jc w:val="both"/>
      </w:pPr>
      <w:r w:rsidRPr="00BE1AB9">
        <w:t>Aislamiento temporal en el lugar de trabajo hasta que el trabajador pueda retirarse o ser evaluado.</w:t>
      </w:r>
    </w:p>
    <w:p w14:paraId="257A6CA2" w14:textId="77777777" w:rsidR="00BE1AB9" w:rsidRPr="00BE1AB9" w:rsidRDefault="00BE1AB9">
      <w:pPr>
        <w:numPr>
          <w:ilvl w:val="0"/>
          <w:numId w:val="70"/>
        </w:numPr>
        <w:tabs>
          <w:tab w:val="clear" w:pos="720"/>
          <w:tab w:val="num" w:pos="993"/>
        </w:tabs>
        <w:spacing w:line="480" w:lineRule="auto"/>
        <w:ind w:left="993"/>
        <w:jc w:val="both"/>
      </w:pPr>
      <w:r w:rsidRPr="00BE1AB9">
        <w:t>Refuerzo inmediato de medidas de higiene y ventilación en las áreas donde estuvo el trabajador afectado.</w:t>
      </w:r>
    </w:p>
    <w:p w14:paraId="64A64A42" w14:textId="755BCAD1" w:rsidR="00BE1AB9" w:rsidRPr="00BE1AB9" w:rsidRDefault="00BE1AB9" w:rsidP="0025461A">
      <w:pPr>
        <w:spacing w:line="480" w:lineRule="auto"/>
        <w:ind w:left="426"/>
        <w:jc w:val="both"/>
      </w:pPr>
    </w:p>
    <w:p w14:paraId="5A7BA3C9" w14:textId="35D90289" w:rsidR="00BE1AB9" w:rsidRDefault="00BE1AB9">
      <w:pPr>
        <w:pStyle w:val="Prrafodelista"/>
        <w:numPr>
          <w:ilvl w:val="0"/>
          <w:numId w:val="43"/>
        </w:numPr>
        <w:spacing w:line="480" w:lineRule="auto"/>
        <w:jc w:val="both"/>
      </w:pPr>
      <w:r w:rsidRPr="00BE1AB9">
        <w:t xml:space="preserve">Prevención terciaria: </w:t>
      </w:r>
    </w:p>
    <w:p w14:paraId="30AE9D65" w14:textId="77777777" w:rsidR="00767EE5" w:rsidRPr="00BE1AB9" w:rsidRDefault="00767EE5" w:rsidP="0025461A">
      <w:pPr>
        <w:pStyle w:val="Prrafodelista"/>
        <w:spacing w:line="480" w:lineRule="auto"/>
        <w:jc w:val="both"/>
      </w:pPr>
    </w:p>
    <w:p w14:paraId="54473FBE" w14:textId="77777777" w:rsidR="00BE1AB9" w:rsidRDefault="00BE1AB9" w:rsidP="0025461A">
      <w:pPr>
        <w:spacing w:line="480" w:lineRule="auto"/>
        <w:ind w:left="426"/>
        <w:jc w:val="both"/>
      </w:pPr>
      <w:r w:rsidRPr="00BE1AB9">
        <w:lastRenderedPageBreak/>
        <w:t>Aunque el resfriado común raramente genera complicaciones, puede agravar patologías preexistentes en trabajadores con enfermedades respiratorias crónicas o inmunodeficiencias. En estos casos, la prevención terciaria se enfoca en:</w:t>
      </w:r>
    </w:p>
    <w:p w14:paraId="7932BF31" w14:textId="77777777" w:rsidR="00767EE5" w:rsidRPr="00BE1AB9" w:rsidRDefault="00767EE5" w:rsidP="0025461A">
      <w:pPr>
        <w:spacing w:line="480" w:lineRule="auto"/>
        <w:ind w:left="426"/>
        <w:jc w:val="both"/>
      </w:pPr>
    </w:p>
    <w:p w14:paraId="4C65412D" w14:textId="77777777" w:rsidR="00BE1AB9" w:rsidRPr="00BE1AB9" w:rsidRDefault="00BE1AB9">
      <w:pPr>
        <w:numPr>
          <w:ilvl w:val="0"/>
          <w:numId w:val="71"/>
        </w:numPr>
        <w:tabs>
          <w:tab w:val="clear" w:pos="720"/>
          <w:tab w:val="num" w:pos="993"/>
        </w:tabs>
        <w:spacing w:line="480" w:lineRule="auto"/>
        <w:ind w:left="851"/>
        <w:jc w:val="both"/>
      </w:pPr>
      <w:r w:rsidRPr="00BE1AB9">
        <w:t>Seguimiento clínico oportuno de casos con evolución tórpida o síntomas persistentes.</w:t>
      </w:r>
    </w:p>
    <w:p w14:paraId="63823D6D" w14:textId="77777777" w:rsidR="00BE1AB9" w:rsidRPr="00BE1AB9" w:rsidRDefault="00BE1AB9">
      <w:pPr>
        <w:numPr>
          <w:ilvl w:val="0"/>
          <w:numId w:val="71"/>
        </w:numPr>
        <w:tabs>
          <w:tab w:val="clear" w:pos="720"/>
          <w:tab w:val="num" w:pos="993"/>
        </w:tabs>
        <w:spacing w:line="480" w:lineRule="auto"/>
        <w:ind w:left="851"/>
        <w:jc w:val="both"/>
      </w:pPr>
      <w:r w:rsidRPr="00BE1AB9">
        <w:t>Ajuste temporal de tareas para trabajadores con antecedentes de asma, rinosinusitis o bronquitis, que pueden verse exacerbados por infecciones respiratorias banales.</w:t>
      </w:r>
    </w:p>
    <w:p w14:paraId="167B75E3" w14:textId="77777777" w:rsidR="00BE1AB9" w:rsidRPr="00BE1AB9" w:rsidRDefault="00BE1AB9">
      <w:pPr>
        <w:numPr>
          <w:ilvl w:val="0"/>
          <w:numId w:val="71"/>
        </w:numPr>
        <w:tabs>
          <w:tab w:val="clear" w:pos="720"/>
          <w:tab w:val="num" w:pos="993"/>
        </w:tabs>
        <w:spacing w:line="480" w:lineRule="auto"/>
        <w:ind w:left="851"/>
        <w:jc w:val="both"/>
      </w:pPr>
      <w:r w:rsidRPr="00BE1AB9">
        <w:t>Garantizar una reincorporación progresiva si hubo una recuperación prolongada, especialmente en trabajadores con carga vocal o actividades físicas intensas.</w:t>
      </w:r>
    </w:p>
    <w:p w14:paraId="19663F89" w14:textId="2ADDA8B9" w:rsidR="00BE1AB9" w:rsidRPr="00BE1AB9" w:rsidRDefault="00BE1AB9" w:rsidP="0025461A">
      <w:pPr>
        <w:spacing w:line="480" w:lineRule="auto"/>
        <w:ind w:left="426"/>
        <w:jc w:val="both"/>
      </w:pPr>
    </w:p>
    <w:p w14:paraId="02A03BD9" w14:textId="77777777" w:rsidR="00BE1AB9" w:rsidRDefault="00BE1AB9" w:rsidP="0025461A">
      <w:pPr>
        <w:spacing w:line="480" w:lineRule="auto"/>
        <w:ind w:left="426"/>
        <w:jc w:val="both"/>
      </w:pPr>
      <w:r w:rsidRPr="00BE1AB9">
        <w:t>Promoción de la salud y fortalecimiento inmunológico</w:t>
      </w:r>
    </w:p>
    <w:p w14:paraId="78939F0D" w14:textId="77777777" w:rsidR="00767EE5" w:rsidRPr="00BE1AB9" w:rsidRDefault="00767EE5" w:rsidP="0025461A">
      <w:pPr>
        <w:spacing w:line="480" w:lineRule="auto"/>
        <w:ind w:left="426"/>
        <w:jc w:val="both"/>
      </w:pPr>
    </w:p>
    <w:p w14:paraId="58249579" w14:textId="77777777" w:rsidR="00BE1AB9" w:rsidRDefault="00BE1AB9" w:rsidP="0025461A">
      <w:pPr>
        <w:spacing w:line="480" w:lineRule="auto"/>
        <w:ind w:left="426"/>
        <w:jc w:val="both"/>
      </w:pPr>
      <w:r w:rsidRPr="00BE1AB9">
        <w:t>Las medidas específicas deben ir acompañadas de estrategias de promoción de salud que refuercen el sistema inmunológico y el autocuidado, como:</w:t>
      </w:r>
    </w:p>
    <w:p w14:paraId="7053BCBD" w14:textId="77777777" w:rsidR="00767EE5" w:rsidRPr="00BE1AB9" w:rsidRDefault="00767EE5" w:rsidP="0025461A">
      <w:pPr>
        <w:spacing w:line="480" w:lineRule="auto"/>
        <w:ind w:left="426"/>
        <w:jc w:val="both"/>
      </w:pPr>
    </w:p>
    <w:p w14:paraId="0E873228" w14:textId="77777777" w:rsidR="00BE1AB9" w:rsidRPr="00BE1AB9" w:rsidRDefault="00BE1AB9">
      <w:pPr>
        <w:numPr>
          <w:ilvl w:val="0"/>
          <w:numId w:val="72"/>
        </w:numPr>
        <w:tabs>
          <w:tab w:val="clear" w:pos="720"/>
          <w:tab w:val="left" w:pos="851"/>
        </w:tabs>
        <w:spacing w:line="480" w:lineRule="auto"/>
        <w:ind w:left="851"/>
        <w:jc w:val="both"/>
      </w:pPr>
      <w:r w:rsidRPr="00BE1AB9">
        <w:t>Campañas de vacunación estacional contra la influenza, ya que, aunque no previene el resfriado común, reduce la carga viral general y la incidencia de infecciones respiratorias graves.</w:t>
      </w:r>
    </w:p>
    <w:p w14:paraId="739BE1EC" w14:textId="77777777" w:rsidR="00BE1AB9" w:rsidRPr="00BE1AB9" w:rsidRDefault="00BE1AB9">
      <w:pPr>
        <w:numPr>
          <w:ilvl w:val="0"/>
          <w:numId w:val="72"/>
        </w:numPr>
        <w:tabs>
          <w:tab w:val="clear" w:pos="720"/>
          <w:tab w:val="left" w:pos="851"/>
        </w:tabs>
        <w:spacing w:line="480" w:lineRule="auto"/>
        <w:ind w:left="851"/>
        <w:jc w:val="both"/>
      </w:pPr>
      <w:r w:rsidRPr="00BE1AB9">
        <w:t>Educación sobre alimentación saludable rica en micronutrientes, adecuada hidratación y descanso reparador.</w:t>
      </w:r>
    </w:p>
    <w:p w14:paraId="3E37202F" w14:textId="77777777" w:rsidR="00BE1AB9" w:rsidRPr="00BE1AB9" w:rsidRDefault="00BE1AB9">
      <w:pPr>
        <w:numPr>
          <w:ilvl w:val="0"/>
          <w:numId w:val="72"/>
        </w:numPr>
        <w:tabs>
          <w:tab w:val="clear" w:pos="720"/>
          <w:tab w:val="left" w:pos="851"/>
        </w:tabs>
        <w:spacing w:line="480" w:lineRule="auto"/>
        <w:ind w:left="851"/>
        <w:jc w:val="both"/>
      </w:pPr>
      <w:r w:rsidRPr="00BE1AB9">
        <w:t>Incorporación de pausas activas para reducir el estrés laboral, que es un factor inmunodepresor reconocido.</w:t>
      </w:r>
    </w:p>
    <w:p w14:paraId="63DA71E1" w14:textId="77777777" w:rsidR="00BE1AB9" w:rsidRPr="00BE1AB9" w:rsidRDefault="00BE1AB9">
      <w:pPr>
        <w:numPr>
          <w:ilvl w:val="0"/>
          <w:numId w:val="72"/>
        </w:numPr>
        <w:tabs>
          <w:tab w:val="clear" w:pos="720"/>
          <w:tab w:val="left" w:pos="851"/>
        </w:tabs>
        <w:spacing w:line="480" w:lineRule="auto"/>
        <w:ind w:left="851"/>
        <w:jc w:val="both"/>
      </w:pPr>
      <w:r w:rsidRPr="00BE1AB9">
        <w:lastRenderedPageBreak/>
        <w:t>Talleres sobre hábitos saludables: dejar de fumar, higiene respiratoria (cubrirse al toser o estornudar, no compartir objetos personales, etc.).</w:t>
      </w:r>
    </w:p>
    <w:p w14:paraId="4E4FB787" w14:textId="0DEA3452" w:rsidR="00BE1AB9" w:rsidRPr="00BE1AB9" w:rsidRDefault="00BE1AB9" w:rsidP="0025461A">
      <w:pPr>
        <w:spacing w:line="480" w:lineRule="auto"/>
        <w:ind w:left="426"/>
        <w:jc w:val="both"/>
      </w:pPr>
    </w:p>
    <w:p w14:paraId="63409A5F" w14:textId="2A1FC3D6" w:rsidR="00BE1AB9" w:rsidRDefault="00767EE5" w:rsidP="0025461A">
      <w:pPr>
        <w:spacing w:line="480" w:lineRule="auto"/>
        <w:ind w:left="426"/>
        <w:jc w:val="both"/>
      </w:pPr>
      <w:r>
        <w:t>Algunos ejemplos:</w:t>
      </w:r>
    </w:p>
    <w:p w14:paraId="232D3A21" w14:textId="77777777" w:rsidR="00767EE5" w:rsidRPr="00BE1AB9" w:rsidRDefault="00767EE5" w:rsidP="0025461A">
      <w:pPr>
        <w:spacing w:line="480" w:lineRule="auto"/>
        <w:ind w:left="426"/>
        <w:jc w:val="both"/>
      </w:pPr>
    </w:p>
    <w:tbl>
      <w:tblPr>
        <w:tblStyle w:val="Tablaconcuadrcula"/>
        <w:tblW w:w="8494" w:type="dxa"/>
        <w:tblInd w:w="421" w:type="dxa"/>
        <w:tblLook w:val="04A0" w:firstRow="1" w:lastRow="0" w:firstColumn="1" w:lastColumn="0" w:noHBand="0" w:noVBand="1"/>
      </w:tblPr>
      <w:tblGrid>
        <w:gridCol w:w="1916"/>
        <w:gridCol w:w="2858"/>
        <w:gridCol w:w="3720"/>
      </w:tblGrid>
      <w:tr w:rsidR="00BE1AB9" w:rsidRPr="00BE1AB9" w14:paraId="5F237BDD" w14:textId="77777777" w:rsidTr="00767EE5">
        <w:tc>
          <w:tcPr>
            <w:tcW w:w="0" w:type="auto"/>
            <w:hideMark/>
          </w:tcPr>
          <w:p w14:paraId="406F10AB" w14:textId="77777777" w:rsidR="00BE1AB9" w:rsidRPr="00BE1AB9" w:rsidRDefault="00BE1AB9" w:rsidP="0025461A">
            <w:pPr>
              <w:spacing w:line="480" w:lineRule="auto"/>
              <w:ind w:left="426"/>
              <w:jc w:val="both"/>
            </w:pPr>
            <w:r w:rsidRPr="00BE1AB9">
              <w:t>Ambiente laboral</w:t>
            </w:r>
          </w:p>
        </w:tc>
        <w:tc>
          <w:tcPr>
            <w:tcW w:w="0" w:type="auto"/>
            <w:hideMark/>
          </w:tcPr>
          <w:p w14:paraId="7FDF4802" w14:textId="77777777" w:rsidR="00BE1AB9" w:rsidRPr="00BE1AB9" w:rsidRDefault="00BE1AB9" w:rsidP="0025461A">
            <w:pPr>
              <w:spacing w:line="480" w:lineRule="auto"/>
              <w:ind w:left="426"/>
              <w:jc w:val="both"/>
            </w:pPr>
            <w:r w:rsidRPr="00BE1AB9">
              <w:t>Riesgo predominante</w:t>
            </w:r>
          </w:p>
        </w:tc>
        <w:tc>
          <w:tcPr>
            <w:tcW w:w="0" w:type="auto"/>
            <w:hideMark/>
          </w:tcPr>
          <w:p w14:paraId="33DA7767" w14:textId="77777777" w:rsidR="00BE1AB9" w:rsidRPr="00BE1AB9" w:rsidRDefault="00BE1AB9" w:rsidP="0025461A">
            <w:pPr>
              <w:spacing w:line="480" w:lineRule="auto"/>
              <w:ind w:left="426"/>
              <w:jc w:val="both"/>
            </w:pPr>
            <w:r w:rsidRPr="00BE1AB9">
              <w:t>Medidas preventivas destacadas</w:t>
            </w:r>
          </w:p>
        </w:tc>
      </w:tr>
      <w:tr w:rsidR="00BE1AB9" w:rsidRPr="00BE1AB9" w14:paraId="096E7D34" w14:textId="77777777" w:rsidTr="00767EE5">
        <w:tc>
          <w:tcPr>
            <w:tcW w:w="0" w:type="auto"/>
            <w:hideMark/>
          </w:tcPr>
          <w:p w14:paraId="6F53B821" w14:textId="77777777" w:rsidR="00BE1AB9" w:rsidRPr="00BE1AB9" w:rsidRDefault="00BE1AB9" w:rsidP="0025461A">
            <w:pPr>
              <w:spacing w:line="480" w:lineRule="auto"/>
              <w:ind w:left="426"/>
              <w:jc w:val="both"/>
            </w:pPr>
            <w:r w:rsidRPr="00BE1AB9">
              <w:t>Oficinas cerradas</w:t>
            </w:r>
          </w:p>
        </w:tc>
        <w:tc>
          <w:tcPr>
            <w:tcW w:w="0" w:type="auto"/>
            <w:hideMark/>
          </w:tcPr>
          <w:p w14:paraId="79CBCAF0" w14:textId="77777777" w:rsidR="00BE1AB9" w:rsidRPr="00BE1AB9" w:rsidRDefault="00BE1AB9" w:rsidP="0025461A">
            <w:pPr>
              <w:spacing w:line="480" w:lineRule="auto"/>
              <w:ind w:left="426"/>
              <w:jc w:val="both"/>
            </w:pPr>
            <w:r w:rsidRPr="00BE1AB9">
              <w:t>Contacto estrecho, superficies compartidas</w:t>
            </w:r>
          </w:p>
        </w:tc>
        <w:tc>
          <w:tcPr>
            <w:tcW w:w="0" w:type="auto"/>
            <w:hideMark/>
          </w:tcPr>
          <w:p w14:paraId="1A354A42" w14:textId="77777777" w:rsidR="00BE1AB9" w:rsidRPr="00BE1AB9" w:rsidRDefault="00BE1AB9" w:rsidP="0025461A">
            <w:pPr>
              <w:spacing w:line="480" w:lineRule="auto"/>
              <w:ind w:left="426"/>
              <w:jc w:val="both"/>
            </w:pPr>
            <w:r w:rsidRPr="00BE1AB9">
              <w:t>Ventilación cruzada, higiene de manos, protocolos de descanso</w:t>
            </w:r>
          </w:p>
        </w:tc>
      </w:tr>
      <w:tr w:rsidR="00BE1AB9" w:rsidRPr="00BE1AB9" w14:paraId="5A5012B8" w14:textId="77777777" w:rsidTr="00767EE5">
        <w:tc>
          <w:tcPr>
            <w:tcW w:w="0" w:type="auto"/>
            <w:hideMark/>
          </w:tcPr>
          <w:p w14:paraId="6EC5E258" w14:textId="77777777" w:rsidR="00BE1AB9" w:rsidRPr="00BE1AB9" w:rsidRDefault="00BE1AB9" w:rsidP="0025461A">
            <w:pPr>
              <w:spacing w:line="480" w:lineRule="auto"/>
              <w:ind w:left="426"/>
              <w:jc w:val="both"/>
            </w:pPr>
            <w:r w:rsidRPr="00BE1AB9">
              <w:t>Centros educativos</w:t>
            </w:r>
          </w:p>
        </w:tc>
        <w:tc>
          <w:tcPr>
            <w:tcW w:w="0" w:type="auto"/>
            <w:hideMark/>
          </w:tcPr>
          <w:p w14:paraId="38893B7C" w14:textId="77777777" w:rsidR="00BE1AB9" w:rsidRPr="00BE1AB9" w:rsidRDefault="00BE1AB9" w:rsidP="0025461A">
            <w:pPr>
              <w:spacing w:line="480" w:lineRule="auto"/>
              <w:ind w:left="426"/>
              <w:jc w:val="both"/>
            </w:pPr>
            <w:r w:rsidRPr="00BE1AB9">
              <w:t>Alta densidad poblacional y contacto continuo</w:t>
            </w:r>
          </w:p>
        </w:tc>
        <w:tc>
          <w:tcPr>
            <w:tcW w:w="0" w:type="auto"/>
            <w:hideMark/>
          </w:tcPr>
          <w:p w14:paraId="03BBE515" w14:textId="77777777" w:rsidR="00BE1AB9" w:rsidRPr="00BE1AB9" w:rsidRDefault="00BE1AB9" w:rsidP="0025461A">
            <w:pPr>
              <w:spacing w:line="480" w:lineRule="auto"/>
              <w:ind w:left="426"/>
              <w:jc w:val="both"/>
            </w:pPr>
            <w:r w:rsidRPr="00BE1AB9">
              <w:t>Campañas de autocuidado, uso de mascarillas, educación en higiene respiratoria</w:t>
            </w:r>
          </w:p>
        </w:tc>
      </w:tr>
      <w:tr w:rsidR="00BE1AB9" w:rsidRPr="00BE1AB9" w14:paraId="62DE2B40" w14:textId="77777777" w:rsidTr="00767EE5">
        <w:tc>
          <w:tcPr>
            <w:tcW w:w="0" w:type="auto"/>
            <w:hideMark/>
          </w:tcPr>
          <w:p w14:paraId="4CEB109C" w14:textId="77777777" w:rsidR="00BE1AB9" w:rsidRPr="00BE1AB9" w:rsidRDefault="00BE1AB9" w:rsidP="0025461A">
            <w:pPr>
              <w:spacing w:line="480" w:lineRule="auto"/>
              <w:ind w:left="426"/>
              <w:jc w:val="both"/>
            </w:pPr>
            <w:r w:rsidRPr="00BE1AB9">
              <w:t>Atención al público</w:t>
            </w:r>
          </w:p>
        </w:tc>
        <w:tc>
          <w:tcPr>
            <w:tcW w:w="0" w:type="auto"/>
            <w:hideMark/>
          </w:tcPr>
          <w:p w14:paraId="70E8FC7F" w14:textId="77777777" w:rsidR="00BE1AB9" w:rsidRPr="00BE1AB9" w:rsidRDefault="00BE1AB9" w:rsidP="0025461A">
            <w:pPr>
              <w:spacing w:line="480" w:lineRule="auto"/>
              <w:ind w:left="426"/>
              <w:jc w:val="both"/>
            </w:pPr>
            <w:r w:rsidRPr="00BE1AB9">
              <w:t>Interacción con múltiples personas</w:t>
            </w:r>
          </w:p>
        </w:tc>
        <w:tc>
          <w:tcPr>
            <w:tcW w:w="0" w:type="auto"/>
            <w:hideMark/>
          </w:tcPr>
          <w:p w14:paraId="352B8D72" w14:textId="77777777" w:rsidR="00BE1AB9" w:rsidRPr="00BE1AB9" w:rsidRDefault="00BE1AB9" w:rsidP="0025461A">
            <w:pPr>
              <w:spacing w:line="480" w:lineRule="auto"/>
              <w:ind w:left="426"/>
              <w:jc w:val="both"/>
            </w:pPr>
            <w:r w:rsidRPr="00BE1AB9">
              <w:t>Barreras físicas, mascarilla, alcohol gel, pausas para higiene personal</w:t>
            </w:r>
          </w:p>
        </w:tc>
      </w:tr>
    </w:tbl>
    <w:p w14:paraId="00931049" w14:textId="7EC9A70E" w:rsidR="005C22C6" w:rsidRPr="00A74D4F" w:rsidRDefault="005C22C6" w:rsidP="0025461A">
      <w:pPr>
        <w:spacing w:line="480" w:lineRule="auto"/>
        <w:ind w:left="426"/>
        <w:jc w:val="both"/>
      </w:pPr>
    </w:p>
    <w:p w14:paraId="191AB156" w14:textId="77777777" w:rsidR="005C22C6" w:rsidRPr="00A74D4F" w:rsidRDefault="005C22C6" w:rsidP="0025461A">
      <w:pPr>
        <w:spacing w:after="160" w:line="480" w:lineRule="auto"/>
      </w:pPr>
      <w:r w:rsidRPr="00A74D4F">
        <w:br w:type="page"/>
      </w:r>
    </w:p>
    <w:p w14:paraId="61DE3D05" w14:textId="157B0768" w:rsidR="0011384F" w:rsidRPr="0011384F" w:rsidRDefault="00C66D68">
      <w:pPr>
        <w:pStyle w:val="Ttulo1"/>
        <w:numPr>
          <w:ilvl w:val="0"/>
          <w:numId w:val="1"/>
        </w:numPr>
        <w:spacing w:line="480" w:lineRule="auto"/>
        <w:rPr>
          <w:rFonts w:ascii="Times New Roman" w:hAnsi="Times New Roman" w:cs="Times New Roman"/>
          <w:b/>
          <w:bCs/>
          <w:color w:val="auto"/>
          <w:sz w:val="24"/>
          <w:szCs w:val="24"/>
        </w:rPr>
      </w:pPr>
      <w:bookmarkStart w:id="12" w:name="_Toc190794399"/>
      <w:r w:rsidRPr="0011384F">
        <w:rPr>
          <w:rFonts w:ascii="Times New Roman" w:hAnsi="Times New Roman" w:cs="Times New Roman"/>
          <w:b/>
          <w:bCs/>
          <w:color w:val="auto"/>
          <w:sz w:val="24"/>
          <w:szCs w:val="24"/>
        </w:rPr>
        <w:lastRenderedPageBreak/>
        <w:t>CONCLUSIONES</w:t>
      </w:r>
      <w:bookmarkEnd w:id="12"/>
      <w:r w:rsidR="0011384F" w:rsidRPr="0011384F">
        <w:rPr>
          <w:rFonts w:ascii="Times New Roman" w:hAnsi="Times New Roman" w:cs="Times New Roman"/>
          <w:b/>
          <w:bCs/>
          <w:color w:val="auto"/>
          <w:sz w:val="24"/>
          <w:szCs w:val="24"/>
        </w:rPr>
        <w:t xml:space="preserve">                                                                                                                             </w:t>
      </w:r>
    </w:p>
    <w:p w14:paraId="66471FAB" w14:textId="77777777" w:rsidR="0011384F" w:rsidRDefault="0011384F" w:rsidP="0025461A">
      <w:pPr>
        <w:spacing w:line="480" w:lineRule="auto"/>
        <w:ind w:left="1418"/>
        <w:jc w:val="both"/>
      </w:pPr>
    </w:p>
    <w:p w14:paraId="772ED2F2" w14:textId="661DECFF" w:rsid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Las enfermedades de la vía aérea superior</w:t>
      </w:r>
      <w:r>
        <w:rPr>
          <w:rFonts w:eastAsiaTheme="majorEastAsia"/>
        </w:rPr>
        <w:t xml:space="preserve"> </w:t>
      </w:r>
      <w:r w:rsidRPr="0011384F">
        <w:rPr>
          <w:rFonts w:eastAsiaTheme="majorEastAsia"/>
        </w:rPr>
        <w:t>de origen ocupacional constituyen un problema relevante en la salud laboral, generando un impacto significativo en la calidad de vida del trabajador, la productividad y los costos económicos para el sistema de salud y las organizaciones.</w:t>
      </w:r>
    </w:p>
    <w:p w14:paraId="1921C92C" w14:textId="77777777" w:rsidR="00DF244F" w:rsidRPr="0011384F" w:rsidRDefault="00DF244F" w:rsidP="0025461A">
      <w:pPr>
        <w:pStyle w:val="Prrafodelista"/>
        <w:spacing w:line="480" w:lineRule="auto"/>
        <w:ind w:left="1418"/>
        <w:jc w:val="both"/>
        <w:rPr>
          <w:rFonts w:eastAsiaTheme="majorEastAsia"/>
        </w:rPr>
      </w:pPr>
    </w:p>
    <w:p w14:paraId="5A5F899F" w14:textId="33EA5657" w:rsid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 xml:space="preserve">La rinitis ocupacional, la sinusitis, </w:t>
      </w:r>
      <w:r w:rsidR="00DF244F">
        <w:rPr>
          <w:rFonts w:eastAsiaTheme="majorEastAsia"/>
        </w:rPr>
        <w:t>los síndromes laríngeos y el resfriado común</w:t>
      </w:r>
      <w:r w:rsidRPr="0011384F">
        <w:rPr>
          <w:rFonts w:eastAsiaTheme="majorEastAsia"/>
        </w:rPr>
        <w:t xml:space="preserve"> son las principales entidades clínicas que afectan las VAS en el contexto laboral, siendo provocadas o agravadas por múltiples agentes físicos, químicos, biológicos y condiciones ambientales adversas presentes en diversos sectores económicos.</w:t>
      </w:r>
    </w:p>
    <w:p w14:paraId="361B0D79" w14:textId="77777777" w:rsidR="00DF244F" w:rsidRPr="00DF244F" w:rsidRDefault="00DF244F" w:rsidP="0025461A">
      <w:pPr>
        <w:spacing w:line="480" w:lineRule="auto"/>
        <w:jc w:val="both"/>
        <w:rPr>
          <w:rFonts w:eastAsiaTheme="majorEastAsia"/>
        </w:rPr>
      </w:pPr>
    </w:p>
    <w:p w14:paraId="1E2F6E68" w14:textId="795D5C0D" w:rsid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Se ha evidenciado que los sectores más afectados por estas patologías incluyen la construcción, agricultura, industria química y farmacéutica, minería, sector salud, limpieza y manufactura, debido a su alta carga de exposición a polvos, vapores, gases, alérgenos y microorganismos.</w:t>
      </w:r>
    </w:p>
    <w:p w14:paraId="6DFF5702" w14:textId="77777777" w:rsidR="00DF244F" w:rsidRPr="00DF244F" w:rsidRDefault="00DF244F" w:rsidP="0025461A">
      <w:pPr>
        <w:spacing w:line="480" w:lineRule="auto"/>
        <w:jc w:val="both"/>
        <w:rPr>
          <w:rFonts w:eastAsiaTheme="majorEastAsia"/>
        </w:rPr>
      </w:pPr>
    </w:p>
    <w:p w14:paraId="1CAB56DD" w14:textId="2471C125" w:rsid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La identificación adecuada de los factores de riesgo laborales, junto con una evaluación sistemática mediante herramientas como el IPERC, permite establecer estrategias de control efectivas para reducir la incidencia y severidad de las enfermedades respiratorias superiores.</w:t>
      </w:r>
    </w:p>
    <w:p w14:paraId="0FC15B3A" w14:textId="77777777" w:rsidR="00DF244F" w:rsidRPr="00DF244F" w:rsidRDefault="00DF244F" w:rsidP="0025461A">
      <w:pPr>
        <w:spacing w:line="480" w:lineRule="auto"/>
        <w:jc w:val="both"/>
        <w:rPr>
          <w:rFonts w:eastAsiaTheme="majorEastAsia"/>
        </w:rPr>
      </w:pPr>
    </w:p>
    <w:p w14:paraId="74300FE8" w14:textId="1C25768B" w:rsid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 xml:space="preserve">La jerarquía de controles de OSHA debe ser integrada como parte fundamental del abordaje preventivo, priorizando acciones como la </w:t>
      </w:r>
      <w:r w:rsidRPr="0011384F">
        <w:rPr>
          <w:rFonts w:eastAsiaTheme="majorEastAsia"/>
        </w:rPr>
        <w:lastRenderedPageBreak/>
        <w:t>eliminación o sustitución de los agentes peligrosos por encima del uso exclusivo de EPP, que representa el último recurso de protección.</w:t>
      </w:r>
    </w:p>
    <w:p w14:paraId="6F8B2E37" w14:textId="77777777" w:rsidR="00DF244F" w:rsidRPr="00DF244F" w:rsidRDefault="00DF244F" w:rsidP="0025461A">
      <w:pPr>
        <w:spacing w:line="480" w:lineRule="auto"/>
        <w:jc w:val="both"/>
        <w:rPr>
          <w:rFonts w:eastAsiaTheme="majorEastAsia"/>
        </w:rPr>
      </w:pPr>
    </w:p>
    <w:p w14:paraId="72DF3D40" w14:textId="2587AAE6" w:rsidR="0011384F" w:rsidRPr="0011384F" w:rsidRDefault="0011384F">
      <w:pPr>
        <w:pStyle w:val="Prrafodelista"/>
        <w:numPr>
          <w:ilvl w:val="0"/>
          <w:numId w:val="74"/>
        </w:numPr>
        <w:spacing w:line="480" w:lineRule="auto"/>
        <w:ind w:left="1418"/>
        <w:jc w:val="both"/>
        <w:rPr>
          <w:rFonts w:eastAsiaTheme="majorEastAsia"/>
        </w:rPr>
      </w:pPr>
      <w:r w:rsidRPr="0011384F">
        <w:rPr>
          <w:rFonts w:eastAsiaTheme="majorEastAsia"/>
        </w:rPr>
        <w:t>El diagnóstico oportuno de las enfermedades de la vía aérea superior requiere una adecuada historia ocupacional, evaluación clínica detallada, exploraciones complementarias y pruebas específicas para establecer el vínculo causal entre la exposición laboral y la sintomatología respiratoria.</w:t>
      </w:r>
    </w:p>
    <w:p w14:paraId="4B20C94E" w14:textId="07AEC83A" w:rsidR="00767EE5" w:rsidRDefault="00767EE5">
      <w:pPr>
        <w:pStyle w:val="Prrafodelista"/>
        <w:numPr>
          <w:ilvl w:val="0"/>
          <w:numId w:val="73"/>
        </w:numPr>
        <w:spacing w:after="160" w:line="480" w:lineRule="auto"/>
        <w:jc w:val="both"/>
        <w:rPr>
          <w:b/>
          <w:bCs/>
        </w:rPr>
      </w:pPr>
      <w:r w:rsidRPr="0011384F">
        <w:rPr>
          <w:b/>
          <w:bCs/>
        </w:rPr>
        <w:br w:type="page"/>
      </w:r>
    </w:p>
    <w:p w14:paraId="3F2EDCAB" w14:textId="0F90DB0C" w:rsidR="00DF244F" w:rsidRPr="00DF244F" w:rsidRDefault="00C66D68">
      <w:pPr>
        <w:pStyle w:val="Ttulo1"/>
        <w:numPr>
          <w:ilvl w:val="0"/>
          <w:numId w:val="1"/>
        </w:numPr>
        <w:spacing w:after="160" w:line="480" w:lineRule="auto"/>
        <w:jc w:val="both"/>
        <w:rPr>
          <w:rFonts w:ascii="Times New Roman" w:hAnsi="Times New Roman" w:cs="Times New Roman"/>
          <w:color w:val="auto"/>
          <w:sz w:val="24"/>
          <w:szCs w:val="24"/>
        </w:rPr>
      </w:pPr>
      <w:bookmarkStart w:id="13" w:name="_Toc190794400"/>
      <w:r w:rsidRPr="00DF244F">
        <w:rPr>
          <w:rFonts w:ascii="Times New Roman" w:hAnsi="Times New Roman" w:cs="Times New Roman"/>
          <w:b/>
          <w:bCs/>
          <w:color w:val="auto"/>
          <w:sz w:val="24"/>
          <w:szCs w:val="24"/>
        </w:rPr>
        <w:lastRenderedPageBreak/>
        <w:t>RECOMENDACIONES</w:t>
      </w:r>
      <w:bookmarkEnd w:id="13"/>
    </w:p>
    <w:p w14:paraId="0EEF536B" w14:textId="5D755BD3" w:rsidR="00DF244F" w:rsidRDefault="00C309E2">
      <w:pPr>
        <w:pStyle w:val="Ttulo1"/>
        <w:numPr>
          <w:ilvl w:val="0"/>
          <w:numId w:val="75"/>
        </w:numPr>
        <w:spacing w:after="160" w:line="480" w:lineRule="auto"/>
        <w:ind w:left="1418" w:hanging="284"/>
        <w:jc w:val="both"/>
        <w:rPr>
          <w:rFonts w:ascii="Times New Roman" w:hAnsi="Times New Roman" w:cs="Times New Roman"/>
          <w:color w:val="auto"/>
          <w:sz w:val="24"/>
          <w:szCs w:val="24"/>
        </w:rPr>
      </w:pPr>
      <w:r>
        <w:rPr>
          <w:rFonts w:ascii="Times New Roman" w:hAnsi="Times New Roman" w:cs="Times New Roman"/>
          <w:color w:val="auto"/>
          <w:sz w:val="24"/>
          <w:szCs w:val="24"/>
        </w:rPr>
        <w:t>Se recomienda i</w:t>
      </w:r>
      <w:r w:rsidR="00DF244F" w:rsidRPr="00DF244F">
        <w:rPr>
          <w:rFonts w:ascii="Times New Roman" w:hAnsi="Times New Roman" w:cs="Times New Roman"/>
          <w:color w:val="auto"/>
          <w:sz w:val="24"/>
          <w:szCs w:val="24"/>
        </w:rPr>
        <w:t>mplementar programas integrales de vigilancia médico-ocupacional en los centros de trabajo que incluyan la evaluación periódica de síntomas respiratorios superiores, especialmente en puestos con alta exposición a agentes sensibilizantes o irritantes.</w:t>
      </w:r>
    </w:p>
    <w:p w14:paraId="265368B9" w14:textId="66D7F8D2" w:rsidR="00C309E2" w:rsidRDefault="00C309E2">
      <w:pPr>
        <w:pStyle w:val="Prrafodelista"/>
        <w:numPr>
          <w:ilvl w:val="0"/>
          <w:numId w:val="75"/>
        </w:numPr>
        <w:spacing w:line="480" w:lineRule="auto"/>
        <w:ind w:left="1418" w:hanging="284"/>
        <w:jc w:val="both"/>
      </w:pPr>
      <w:r>
        <w:t>Se recomienda c</w:t>
      </w:r>
      <w:r w:rsidR="00DF244F" w:rsidRPr="00DF244F">
        <w:t>apacitar al personal de salud en el reconocimiento clínico y diagnóstico diferencial de las enfermedades de la vía aérea superior de origen laboral, fomentando el uso de la historia ocupacional detallada y la aplicación de pruebas de sensibilización cuando sea necesario.</w:t>
      </w:r>
    </w:p>
    <w:p w14:paraId="408D71B5" w14:textId="77777777" w:rsidR="00C309E2" w:rsidRDefault="00C309E2" w:rsidP="0025461A">
      <w:pPr>
        <w:pStyle w:val="Prrafodelista"/>
        <w:spacing w:line="480" w:lineRule="auto"/>
        <w:ind w:left="1418"/>
        <w:jc w:val="both"/>
      </w:pPr>
    </w:p>
    <w:p w14:paraId="14DFAB73" w14:textId="2EAA5A1B" w:rsidR="00DF244F" w:rsidRDefault="00C309E2">
      <w:pPr>
        <w:pStyle w:val="Prrafodelista"/>
        <w:numPr>
          <w:ilvl w:val="0"/>
          <w:numId w:val="75"/>
        </w:numPr>
        <w:spacing w:line="480" w:lineRule="auto"/>
        <w:ind w:left="1418" w:hanging="284"/>
        <w:jc w:val="both"/>
      </w:pPr>
      <w:r>
        <w:t>Se recomienda f</w:t>
      </w:r>
      <w:r w:rsidR="00DF244F" w:rsidRPr="00DF244F">
        <w:t>ortalecer los sistemas de notificación y registro de enfermedades ocupacionales en las instituciones de salud y centros laborales, promoviendo el adecuado reconocimiento del nexo causal entre el ambiente de trabajo y las enfermedades respiratorias superiores.</w:t>
      </w:r>
    </w:p>
    <w:p w14:paraId="22B63C97" w14:textId="77777777" w:rsidR="00C309E2" w:rsidRPr="00DF244F" w:rsidRDefault="00C309E2" w:rsidP="0025461A">
      <w:pPr>
        <w:pStyle w:val="Prrafodelista"/>
        <w:spacing w:after="160" w:line="480" w:lineRule="auto"/>
        <w:ind w:left="1418"/>
        <w:jc w:val="both"/>
      </w:pPr>
    </w:p>
    <w:p w14:paraId="09F9115C" w14:textId="76F02FF8" w:rsidR="00C309E2" w:rsidRDefault="00C309E2">
      <w:pPr>
        <w:pStyle w:val="Prrafodelista"/>
        <w:numPr>
          <w:ilvl w:val="0"/>
          <w:numId w:val="75"/>
        </w:numPr>
        <w:spacing w:after="160" w:line="480" w:lineRule="auto"/>
        <w:ind w:left="1418" w:hanging="284"/>
        <w:jc w:val="both"/>
      </w:pPr>
      <w:r>
        <w:t>Se recomienda d</w:t>
      </w:r>
      <w:r w:rsidR="00DF244F" w:rsidRPr="00DF244F">
        <w:t>esarrollar campañas de promoción de la salud respiratoria dirigidas a los trabajadores, enfocadas en la prevención, uso adecuado del EPP, higiene del entorno laboral y hábitos saludables.</w:t>
      </w:r>
    </w:p>
    <w:p w14:paraId="241CDA65" w14:textId="77777777" w:rsidR="00C309E2" w:rsidRDefault="00C309E2" w:rsidP="0025461A">
      <w:pPr>
        <w:pStyle w:val="Prrafodelista"/>
        <w:spacing w:line="480" w:lineRule="auto"/>
      </w:pPr>
    </w:p>
    <w:p w14:paraId="00AB8106" w14:textId="230F9702" w:rsidR="00DF244F" w:rsidRDefault="00C309E2">
      <w:pPr>
        <w:pStyle w:val="Prrafodelista"/>
        <w:numPr>
          <w:ilvl w:val="0"/>
          <w:numId w:val="75"/>
        </w:numPr>
        <w:spacing w:after="160" w:line="480" w:lineRule="auto"/>
        <w:ind w:left="1418" w:hanging="284"/>
        <w:jc w:val="both"/>
      </w:pPr>
      <w:r>
        <w:t>Se recomienda f</w:t>
      </w:r>
      <w:r w:rsidR="00DF244F" w:rsidRPr="00DF244F">
        <w:t>omentar investigaciones futuras que aborden las enfermedades de las VAS en grupos ocupacionales específicos y evalúen el impacto de las intervenciones preventivas en la reducción de morbilidad respiratoria.</w:t>
      </w:r>
    </w:p>
    <w:p w14:paraId="406510A9" w14:textId="77777777" w:rsidR="00C309E2" w:rsidRPr="00DF244F" w:rsidRDefault="00C309E2" w:rsidP="0025461A">
      <w:pPr>
        <w:pStyle w:val="Prrafodelista"/>
        <w:spacing w:after="160" w:line="480" w:lineRule="auto"/>
        <w:ind w:left="1418"/>
        <w:jc w:val="both"/>
      </w:pPr>
    </w:p>
    <w:p w14:paraId="4E81614D" w14:textId="43960E8B" w:rsidR="00DF244F" w:rsidRPr="00DF244F" w:rsidRDefault="00C309E2">
      <w:pPr>
        <w:pStyle w:val="Prrafodelista"/>
        <w:numPr>
          <w:ilvl w:val="0"/>
          <w:numId w:val="75"/>
        </w:numPr>
        <w:spacing w:after="160" w:line="480" w:lineRule="auto"/>
        <w:ind w:left="1418" w:hanging="284"/>
        <w:jc w:val="both"/>
      </w:pPr>
      <w:r>
        <w:lastRenderedPageBreak/>
        <w:t>Se recomienda p</w:t>
      </w:r>
      <w:r w:rsidR="00DF244F" w:rsidRPr="00DF244F">
        <w:t>romover la mejora de las condiciones laborales, incluyendo ventilación adecuada, control de humedad, reducción de contaminantes y ergonomía ambiental, como medidas esenciales para la prevención de estas patologías.</w:t>
      </w:r>
    </w:p>
    <w:p w14:paraId="057ECBF9" w14:textId="404F4E6F" w:rsidR="00AD561E" w:rsidRDefault="00AD561E" w:rsidP="0025461A">
      <w:pPr>
        <w:spacing w:after="160" w:line="480" w:lineRule="auto"/>
        <w:rPr>
          <w:b/>
          <w:bCs/>
        </w:rPr>
      </w:pPr>
    </w:p>
    <w:p w14:paraId="4589E8DE" w14:textId="56B758D9" w:rsidR="008A4061" w:rsidRDefault="008A4061" w:rsidP="0025461A">
      <w:pPr>
        <w:spacing w:after="160" w:line="480" w:lineRule="auto"/>
        <w:rPr>
          <w:b/>
          <w:bCs/>
        </w:rPr>
      </w:pPr>
      <w:r>
        <w:rPr>
          <w:b/>
          <w:bCs/>
        </w:rPr>
        <w:br w:type="page"/>
      </w:r>
    </w:p>
    <w:p w14:paraId="54B205EB" w14:textId="37288B8B" w:rsidR="008A4061" w:rsidRPr="00214A6E" w:rsidRDefault="008A4061">
      <w:pPr>
        <w:pStyle w:val="Ttulo1"/>
        <w:numPr>
          <w:ilvl w:val="0"/>
          <w:numId w:val="1"/>
        </w:numPr>
        <w:spacing w:line="480" w:lineRule="auto"/>
        <w:rPr>
          <w:rFonts w:ascii="Times New Roman" w:hAnsi="Times New Roman" w:cs="Times New Roman"/>
          <w:b/>
          <w:bCs/>
          <w:color w:val="auto"/>
          <w:sz w:val="24"/>
          <w:szCs w:val="24"/>
        </w:rPr>
      </w:pPr>
      <w:bookmarkStart w:id="14" w:name="_Toc190794401"/>
      <w:r w:rsidRPr="00214A6E">
        <w:rPr>
          <w:rFonts w:ascii="Times New Roman" w:hAnsi="Times New Roman" w:cs="Times New Roman"/>
          <w:b/>
          <w:bCs/>
          <w:color w:val="auto"/>
          <w:sz w:val="24"/>
          <w:szCs w:val="24"/>
        </w:rPr>
        <w:lastRenderedPageBreak/>
        <w:t>REFERENCIAS BIBLIOGRÁFICAS</w:t>
      </w:r>
      <w:bookmarkEnd w:id="14"/>
    </w:p>
    <w:p w14:paraId="52D8729E" w14:textId="77777777" w:rsidR="008A4061" w:rsidRDefault="008A4061" w:rsidP="0025461A">
      <w:pPr>
        <w:spacing w:after="160" w:line="480" w:lineRule="auto"/>
        <w:ind w:left="709" w:hanging="709"/>
        <w:jc w:val="both"/>
      </w:pPr>
    </w:p>
    <w:p w14:paraId="05F2C0EE" w14:textId="77777777" w:rsidR="0025461A" w:rsidRDefault="008A4061" w:rsidP="005C5290">
      <w:pPr>
        <w:pStyle w:val="Bibliografa"/>
        <w:tabs>
          <w:tab w:val="clear" w:pos="264"/>
          <w:tab w:val="left" w:pos="709"/>
        </w:tabs>
        <w:ind w:left="993" w:hanging="426"/>
        <w:jc w:val="both"/>
      </w:pPr>
      <w:r>
        <w:fldChar w:fldCharType="begin"/>
      </w:r>
      <w:r w:rsidR="0025461A">
        <w:instrText xml:space="preserve"> ADDIN ZOTERO_BIBL {"uncited":[],"omitted":[],"custom":[]} CSL_BIBLIOGRAPHY </w:instrText>
      </w:r>
      <w:r>
        <w:fldChar w:fldCharType="separate"/>
      </w:r>
      <w:r w:rsidR="0025461A">
        <w:t>1.</w:t>
      </w:r>
      <w:r w:rsidR="0025461A">
        <w:tab/>
        <w:t xml:space="preserve">Salinas F. M, Solar JAD. ENFERMEDADES RESPIRATORIAS OCUPACIONALES. Rev Médica Clínica Las Condes. el 1 de mayo de 2015;26(3):357–66. </w:t>
      </w:r>
    </w:p>
    <w:p w14:paraId="4CE00E21" w14:textId="77777777" w:rsidR="0025461A" w:rsidRDefault="0025461A" w:rsidP="005C5290">
      <w:pPr>
        <w:pStyle w:val="Bibliografa"/>
        <w:tabs>
          <w:tab w:val="clear" w:pos="264"/>
          <w:tab w:val="left" w:pos="709"/>
        </w:tabs>
        <w:ind w:left="993" w:hanging="426"/>
        <w:jc w:val="both"/>
      </w:pPr>
      <w:r w:rsidRPr="0025461A">
        <w:rPr>
          <w:lang w:val="en-US"/>
        </w:rPr>
        <w:t>2.</w:t>
      </w:r>
      <w:r w:rsidRPr="0025461A">
        <w:rPr>
          <w:lang w:val="en-US"/>
        </w:rPr>
        <w:tab/>
        <w:t xml:space="preserve">Kotz S, Pechtold L, Jörres RA, Nowak D, Chaker AM. </w:t>
      </w:r>
      <w:r>
        <w:t xml:space="preserve">Occupational rhinitis. Allergol Sel. el 22 de enero de 2021;5:51–6. </w:t>
      </w:r>
    </w:p>
    <w:p w14:paraId="4A8ADB85" w14:textId="77777777" w:rsidR="0025461A" w:rsidRDefault="0025461A" w:rsidP="005C5290">
      <w:pPr>
        <w:pStyle w:val="Bibliografa"/>
        <w:tabs>
          <w:tab w:val="clear" w:pos="264"/>
          <w:tab w:val="left" w:pos="709"/>
        </w:tabs>
        <w:ind w:left="993" w:hanging="426"/>
        <w:jc w:val="both"/>
      </w:pPr>
      <w:r w:rsidRPr="0025461A">
        <w:rPr>
          <w:lang w:val="en-US"/>
        </w:rPr>
        <w:t>3.</w:t>
      </w:r>
      <w:r w:rsidRPr="0025461A">
        <w:rPr>
          <w:lang w:val="en-US"/>
        </w:rPr>
        <w:tab/>
        <w:t xml:space="preserve">R Lotzs D, G Slavin R. Occupational rhinitis - UpToDate [Internet]. </w:t>
      </w:r>
      <w:r>
        <w:t>2024 [citado el 10 de enero de 2025]. Disponible en: https://www.uptodate.com/contents/occupational-rhinitis</w:t>
      </w:r>
    </w:p>
    <w:p w14:paraId="4C14549C" w14:textId="77777777" w:rsidR="0025461A" w:rsidRDefault="0025461A" w:rsidP="005C5290">
      <w:pPr>
        <w:pStyle w:val="Bibliografa"/>
        <w:tabs>
          <w:tab w:val="clear" w:pos="264"/>
          <w:tab w:val="left" w:pos="709"/>
        </w:tabs>
        <w:ind w:left="993" w:hanging="426"/>
        <w:jc w:val="both"/>
      </w:pPr>
      <w:r w:rsidRPr="0025461A">
        <w:rPr>
          <w:lang w:val="en-US"/>
        </w:rPr>
        <w:t>4.</w:t>
      </w:r>
      <w:r w:rsidRPr="0025461A">
        <w:rPr>
          <w:lang w:val="en-US"/>
        </w:rPr>
        <w:tab/>
        <w:t xml:space="preserve">Liva GA, Karatzanis AD, Prokopakis EP. Review of Rhinitis: Classification, Types, Pathophysiology. </w:t>
      </w:r>
      <w:r>
        <w:t xml:space="preserve">J Clin Med. el 19 de julio de 2021;10(14):3183. </w:t>
      </w:r>
    </w:p>
    <w:p w14:paraId="42FEAF9A" w14:textId="77777777" w:rsidR="0025461A" w:rsidRDefault="0025461A" w:rsidP="005C5290">
      <w:pPr>
        <w:pStyle w:val="Bibliografa"/>
        <w:tabs>
          <w:tab w:val="clear" w:pos="264"/>
          <w:tab w:val="left" w:pos="709"/>
        </w:tabs>
        <w:ind w:left="993" w:hanging="426"/>
        <w:jc w:val="both"/>
      </w:pPr>
      <w:r>
        <w:t>5.</w:t>
      </w:r>
      <w:r>
        <w:tab/>
        <w:t xml:space="preserve">Vieira RJ, Azevedo LF, Pereira AM, Nogueira-Leite D, Gonçalves FNR, Larenas-Linnemann DE, et al. </w:t>
      </w:r>
      <w:r w:rsidRPr="0025461A">
        <w:rPr>
          <w:lang w:val="en-US"/>
        </w:rPr>
        <w:t xml:space="preserve">Impact of Allergic Rhinitis Control on Work Productivity and Costs: A Real-World Data MASK-air Study. </w:t>
      </w:r>
      <w:r>
        <w:t xml:space="preserve">J Allergy Clin Immunol Pract. el 1 de noviembre de 2024;12(11):3107-3115.e13. </w:t>
      </w:r>
    </w:p>
    <w:p w14:paraId="3FA372FF" w14:textId="77777777" w:rsidR="0025461A" w:rsidRPr="0025461A" w:rsidRDefault="0025461A" w:rsidP="005C5290">
      <w:pPr>
        <w:pStyle w:val="Bibliografa"/>
        <w:tabs>
          <w:tab w:val="clear" w:pos="264"/>
          <w:tab w:val="left" w:pos="709"/>
        </w:tabs>
        <w:ind w:left="993" w:hanging="426"/>
        <w:jc w:val="both"/>
        <w:rPr>
          <w:lang w:val="en-US"/>
        </w:rPr>
      </w:pPr>
      <w:r>
        <w:t>6.</w:t>
      </w:r>
      <w:r>
        <w:tab/>
        <w:t xml:space="preserve">Alkholaiwi FM, Almutairi RR, Alrajhi DM, Alturki BA, Almutairi AG, Binyousef FH. </w:t>
      </w:r>
      <w:r w:rsidRPr="0025461A">
        <w:rPr>
          <w:lang w:val="en-US"/>
        </w:rPr>
        <w:t xml:space="preserve">Occupational and environmental exposures, the association with chronic sinusitis. Saudi Med J. febrero de 2022;43(2):125–31. </w:t>
      </w:r>
    </w:p>
    <w:p w14:paraId="7C7F887C"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7.</w:t>
      </w:r>
      <w:r w:rsidRPr="0025461A">
        <w:rPr>
          <w:lang w:val="en-US"/>
        </w:rPr>
        <w:tab/>
        <w:t xml:space="preserve">Gao WX, Ou CQ, Fang SB, Sun YQ, Zhang H, Cheng L, et al. Occupational and environmental risk factors for chronic rhinosinusitis in China: a multicentre cross-sectional study. Respir Res. el 17 de mayo de 2016;17(1):54. </w:t>
      </w:r>
    </w:p>
    <w:p w14:paraId="43A3F3CF"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8.</w:t>
      </w:r>
      <w:r w:rsidRPr="0025461A">
        <w:rPr>
          <w:lang w:val="en-US"/>
        </w:rPr>
        <w:tab/>
        <w:t xml:space="preserve">Senthilselvan A, Coonghe WVL, Beach J. Respiratory health, occupation and the healthy worker effect. Occup Med Oxf Engl. mayo de 2020;70(3):191–9. </w:t>
      </w:r>
    </w:p>
    <w:p w14:paraId="03CD224C" w14:textId="77777777" w:rsidR="0025461A" w:rsidRDefault="0025461A" w:rsidP="005C5290">
      <w:pPr>
        <w:pStyle w:val="Bibliografa"/>
        <w:tabs>
          <w:tab w:val="clear" w:pos="264"/>
          <w:tab w:val="left" w:pos="709"/>
        </w:tabs>
        <w:ind w:left="993" w:hanging="426"/>
        <w:jc w:val="both"/>
      </w:pPr>
      <w:r w:rsidRPr="0025461A">
        <w:rPr>
          <w:lang w:val="en-US"/>
        </w:rPr>
        <w:t>9.</w:t>
      </w:r>
      <w:r w:rsidRPr="0025461A">
        <w:rPr>
          <w:lang w:val="en-US"/>
        </w:rPr>
        <w:tab/>
        <w:t xml:space="preserve">Tesfaye AH, Engdaw GT, Desye B, Abere G. Occupational respiratory morbidity and associated factors among hairdressers in Ethiopia: a cross-sectional study. </w:t>
      </w:r>
      <w:r>
        <w:t xml:space="preserve">BMJ Open. el 21 de junio de 2023;13(6):e074299. </w:t>
      </w:r>
    </w:p>
    <w:p w14:paraId="6FA965C5" w14:textId="77777777" w:rsidR="0025461A" w:rsidRDefault="0025461A" w:rsidP="005C5290">
      <w:pPr>
        <w:pStyle w:val="Bibliografa"/>
        <w:tabs>
          <w:tab w:val="clear" w:pos="264"/>
          <w:tab w:val="left" w:pos="709"/>
        </w:tabs>
        <w:ind w:left="993" w:hanging="426"/>
        <w:jc w:val="both"/>
      </w:pPr>
      <w:r>
        <w:t>10.</w:t>
      </w:r>
      <w:r>
        <w:tab/>
        <w:t xml:space="preserve">Rojas E, Corvalán R, Messen E, Sandoval P, Rojas E, Corvalán R, et al. Evaluación de la Vía Aérea superior en Ortodoncia. Revisión Narrativa. Odontoestomatología. diciembre de 2017;19(30):40–51. </w:t>
      </w:r>
    </w:p>
    <w:p w14:paraId="50B21E31" w14:textId="77777777" w:rsidR="0025461A" w:rsidRDefault="0025461A" w:rsidP="005C5290">
      <w:pPr>
        <w:pStyle w:val="Bibliografa"/>
        <w:tabs>
          <w:tab w:val="clear" w:pos="264"/>
          <w:tab w:val="left" w:pos="709"/>
        </w:tabs>
        <w:ind w:left="993" w:hanging="426"/>
        <w:jc w:val="both"/>
      </w:pPr>
      <w:r>
        <w:t>11.</w:t>
      </w:r>
      <w:r>
        <w:tab/>
        <w:t xml:space="preserve">Silva AS da. Análise morfofuncional da via aérea superior durante exercícios orofaríngeos para reabilitação dos distúrbios respiratórios do sono. 2020. </w:t>
      </w:r>
    </w:p>
    <w:p w14:paraId="5C3D1FBB" w14:textId="77777777" w:rsidR="0025461A" w:rsidRDefault="0025461A" w:rsidP="005C5290">
      <w:pPr>
        <w:pStyle w:val="Bibliografa"/>
        <w:tabs>
          <w:tab w:val="clear" w:pos="264"/>
          <w:tab w:val="left" w:pos="709"/>
        </w:tabs>
        <w:ind w:left="993" w:hanging="426"/>
        <w:jc w:val="both"/>
      </w:pPr>
      <w:r>
        <w:t>12.</w:t>
      </w:r>
      <w:r>
        <w:tab/>
        <w:t xml:space="preserve">Castro-Silva L, Monnazzi MS, Spin-Neto R, Moraes M, Miranda S, Real Gabrielli MF, et al. </w:t>
      </w:r>
      <w:r w:rsidRPr="0025461A">
        <w:rPr>
          <w:lang w:val="en-US"/>
        </w:rPr>
        <w:t xml:space="preserve">Cone-beam evaluation of pharyngeal airway space in class I, II, and III patients. </w:t>
      </w:r>
      <w:r>
        <w:t xml:space="preserve">Oral Surg Oral Med Oral Pathol Oral Radiol. diciembre de 2015;120(6):679–83. </w:t>
      </w:r>
    </w:p>
    <w:p w14:paraId="2FF73249"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lastRenderedPageBreak/>
        <w:t>13.</w:t>
      </w:r>
      <w:r w:rsidRPr="0025461A">
        <w:rPr>
          <w:lang w:val="en-US"/>
        </w:rPr>
        <w:tab/>
        <w:t xml:space="preserve">Hox V, Steelant B, Fokkens W, Nemery B, Hellings PW. Occupational upper airway disease: how work affects the nose. Allergy. marzo de 2014;69(3):282–91. </w:t>
      </w:r>
    </w:p>
    <w:p w14:paraId="3950DCD5" w14:textId="77777777" w:rsidR="0025461A" w:rsidRDefault="0025461A" w:rsidP="005C5290">
      <w:pPr>
        <w:pStyle w:val="Bibliografa"/>
        <w:tabs>
          <w:tab w:val="clear" w:pos="264"/>
          <w:tab w:val="left" w:pos="709"/>
        </w:tabs>
        <w:ind w:left="993" w:hanging="426"/>
        <w:jc w:val="both"/>
      </w:pPr>
      <w:r w:rsidRPr="0025461A">
        <w:rPr>
          <w:lang w:val="en-US"/>
        </w:rPr>
        <w:t>14.</w:t>
      </w:r>
      <w:r w:rsidRPr="0025461A">
        <w:rPr>
          <w:lang w:val="en-US"/>
        </w:rPr>
        <w:tab/>
        <w:t xml:space="preserve">Lau A, Tarlo SM. Work-Related Upper-Airway Disorders. </w:t>
      </w:r>
      <w:r>
        <w:t xml:space="preserve">Clin Chest Med. el 1 de diciembre de 2020;41(4):651–60. </w:t>
      </w:r>
    </w:p>
    <w:p w14:paraId="6E34A7B3"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15.</w:t>
      </w:r>
      <w:r w:rsidRPr="0025461A">
        <w:rPr>
          <w:lang w:val="en-US"/>
        </w:rPr>
        <w:tab/>
        <w:t xml:space="preserve">Avdeeva KS, Fokkens WJ, Segboer CL, Reitsma S. The prevalence of non-allergic rhinitis phenotypes in the general population: A cross-sectional study. Allergy. julio de 2022;77(7):2163–74. </w:t>
      </w:r>
    </w:p>
    <w:p w14:paraId="75127370"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16.</w:t>
      </w:r>
      <w:r w:rsidRPr="0025461A">
        <w:rPr>
          <w:lang w:val="en-US"/>
        </w:rPr>
        <w:tab/>
        <w:t xml:space="preserve">Pyana Kitenge J, Musa Obadia P, Carsi Kuhangana T, Kayembe-Kitenge T, Nkulu Banza P, Nsenga Mukanda L, et al. Occupational rhinitis and asthma in bakers: a cross-sectional study in the former Katanga province of DR Congo. Int Arch Occup Environ Health. enero de 2022;95(1):293–301. </w:t>
      </w:r>
    </w:p>
    <w:p w14:paraId="5FE381CD"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17.</w:t>
      </w:r>
      <w:r w:rsidRPr="0025461A">
        <w:rPr>
          <w:lang w:val="en-US"/>
        </w:rPr>
        <w:tab/>
        <w:t>Maoua M, Rouis H. Occupational Rhinitis and Asthma in the Textile Sector of the Central Region of Tunisia. International Journal of Respiratory and Pulmonary Medicine. ResearchGate [Internet]. 2018 [citado el 1 de febrero de 2025]; Disponible en: https://www.researchgate.net/publication/329829994_Occupational_Rhinitis_and_Asthma_in_the_Textile_Sector_of_the_Central_Region_of_Tunisia_International_Journal_of_Respiratory_and_Pulmonary_Medicine</w:t>
      </w:r>
    </w:p>
    <w:p w14:paraId="35F787E4" w14:textId="77777777" w:rsidR="0025461A" w:rsidRPr="0025461A" w:rsidRDefault="0025461A" w:rsidP="005C5290">
      <w:pPr>
        <w:pStyle w:val="Bibliografa"/>
        <w:tabs>
          <w:tab w:val="clear" w:pos="264"/>
          <w:tab w:val="left" w:pos="709"/>
        </w:tabs>
        <w:ind w:left="993" w:hanging="426"/>
        <w:jc w:val="both"/>
        <w:rPr>
          <w:lang w:val="en-US"/>
        </w:rPr>
      </w:pPr>
      <w:r>
        <w:t>18.</w:t>
      </w:r>
      <w:r>
        <w:tab/>
        <w:t xml:space="preserve">Ameille J, Hamelin K, Andujar P, Bensefa-Colas L, Bonneterre V, Dupas D, et al. </w:t>
      </w:r>
      <w:r w:rsidRPr="0025461A">
        <w:rPr>
          <w:lang w:val="en-US"/>
        </w:rPr>
        <w:t xml:space="preserve">Occupational asthma and occupational rhinitis: the united airways disease model revisited. Occup Environ Med. julio de 2013;70(7):471–5. </w:t>
      </w:r>
    </w:p>
    <w:p w14:paraId="7424F750"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19.</w:t>
      </w:r>
      <w:r w:rsidRPr="0025461A">
        <w:rPr>
          <w:lang w:val="en-US"/>
        </w:rPr>
        <w:tab/>
        <w:t xml:space="preserve">Moscato G, Pala G, Folletti I, Siracusa A, Quirce S. Occupational rhinitis affects occupational asthma severity. J Occup Health. el 16 de junio de 2016;58(3):310–3. </w:t>
      </w:r>
    </w:p>
    <w:p w14:paraId="4930AED3" w14:textId="77777777" w:rsidR="0025461A" w:rsidRDefault="0025461A" w:rsidP="005C5290">
      <w:pPr>
        <w:pStyle w:val="Bibliografa"/>
        <w:tabs>
          <w:tab w:val="clear" w:pos="264"/>
          <w:tab w:val="left" w:pos="709"/>
        </w:tabs>
        <w:ind w:left="993" w:hanging="426"/>
        <w:jc w:val="both"/>
      </w:pPr>
      <w:r w:rsidRPr="0025461A">
        <w:rPr>
          <w:lang w:val="en-US"/>
        </w:rPr>
        <w:t>20.</w:t>
      </w:r>
      <w:r w:rsidRPr="0025461A">
        <w:rPr>
          <w:lang w:val="en-US"/>
        </w:rPr>
        <w:tab/>
        <w:t xml:space="preserve">Balogun RA, Siracusa A, Shusterman D. Occupational rhinitis and occupational asthma: Association or progression? </w:t>
      </w:r>
      <w:r>
        <w:t xml:space="preserve">Am J Ind Med. abril de 2018;61(4):293–307. </w:t>
      </w:r>
    </w:p>
    <w:p w14:paraId="6BAFAABE" w14:textId="77777777" w:rsidR="0025461A" w:rsidRPr="0025461A" w:rsidRDefault="0025461A" w:rsidP="005C5290">
      <w:pPr>
        <w:pStyle w:val="Bibliografa"/>
        <w:tabs>
          <w:tab w:val="clear" w:pos="264"/>
          <w:tab w:val="left" w:pos="709"/>
        </w:tabs>
        <w:ind w:left="993" w:hanging="426"/>
        <w:jc w:val="both"/>
        <w:rPr>
          <w:lang w:val="en-US"/>
        </w:rPr>
      </w:pPr>
      <w:r>
        <w:t>21.</w:t>
      </w:r>
      <w:r>
        <w:tab/>
        <w:t xml:space="preserve">Lluch MM. Actualización en rinitis. </w:t>
      </w:r>
      <w:r w:rsidRPr="00E36D60">
        <w:rPr>
          <w:lang w:val="en-US"/>
        </w:rPr>
        <w:t xml:space="preserve">Medicina respiratoria. </w:t>
      </w:r>
      <w:r w:rsidRPr="0025461A">
        <w:rPr>
          <w:lang w:val="en-US"/>
        </w:rPr>
        <w:t xml:space="preserve">2017;10(3):41–54. </w:t>
      </w:r>
    </w:p>
    <w:p w14:paraId="4D362FE9"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22.</w:t>
      </w:r>
      <w:r w:rsidRPr="0025461A">
        <w:rPr>
          <w:lang w:val="en-US"/>
        </w:rPr>
        <w:tab/>
        <w:t xml:space="preserve">Bachert C. Persistent rhinitis - allergic or nonallergic? Allergy. 2004;59 Suppl 76:11–5; discussion 15. </w:t>
      </w:r>
    </w:p>
    <w:p w14:paraId="32D8E546"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23.</w:t>
      </w:r>
      <w:r w:rsidRPr="0025461A">
        <w:rPr>
          <w:lang w:val="en-US"/>
        </w:rPr>
        <w:tab/>
        <w:t xml:space="preserve">Vandenplas O, Wiszniewska M, Raulf M, de Blay F, Gerth van Wijk R, Moscato G, et al. EAACI position paper: irritant-induced asthma. Allergy. septiembre de 2014;69(9):1141–53. </w:t>
      </w:r>
    </w:p>
    <w:p w14:paraId="45E069EC" w14:textId="77777777" w:rsidR="0025461A" w:rsidRDefault="0025461A" w:rsidP="005C5290">
      <w:pPr>
        <w:pStyle w:val="Bibliografa"/>
        <w:tabs>
          <w:tab w:val="clear" w:pos="264"/>
          <w:tab w:val="left" w:pos="709"/>
        </w:tabs>
        <w:ind w:left="993" w:hanging="426"/>
        <w:jc w:val="both"/>
      </w:pPr>
      <w:r w:rsidRPr="0025461A">
        <w:rPr>
          <w:lang w:val="en-US"/>
        </w:rPr>
        <w:t>24.</w:t>
      </w:r>
      <w:r w:rsidRPr="0025461A">
        <w:rPr>
          <w:lang w:val="en-US"/>
        </w:rPr>
        <w:tab/>
        <w:t xml:space="preserve">Lemiere C, Lavoie G, Doyen V, Vandenplas O. Irritant-Induced Asthma. </w:t>
      </w:r>
      <w:r>
        <w:t xml:space="preserve">J Allergy Clin Immunol Pract. noviembre de 2022;10(11):2799–806. </w:t>
      </w:r>
    </w:p>
    <w:p w14:paraId="4D4C651D" w14:textId="77777777" w:rsidR="0025461A" w:rsidRDefault="0025461A" w:rsidP="005C5290">
      <w:pPr>
        <w:pStyle w:val="Bibliografa"/>
        <w:tabs>
          <w:tab w:val="clear" w:pos="264"/>
          <w:tab w:val="left" w:pos="709"/>
        </w:tabs>
        <w:ind w:left="993" w:hanging="426"/>
        <w:jc w:val="both"/>
      </w:pPr>
      <w:r>
        <w:t>25.</w:t>
      </w:r>
      <w:r>
        <w:tab/>
        <w:t>Maci L, Tavolaro M. LA RINITIS ” OCUPACIONAL ” EN LA AGRICULTURA [Internet]. 2020 [citado el 1 de febrero de 2025]. Disponible en: https://hal.science/hal-03042042</w:t>
      </w:r>
    </w:p>
    <w:p w14:paraId="06CFF656" w14:textId="77777777" w:rsidR="0025461A" w:rsidRDefault="0025461A" w:rsidP="005C5290">
      <w:pPr>
        <w:pStyle w:val="Bibliografa"/>
        <w:tabs>
          <w:tab w:val="clear" w:pos="264"/>
          <w:tab w:val="left" w:pos="709"/>
        </w:tabs>
        <w:ind w:left="993" w:hanging="426"/>
        <w:jc w:val="both"/>
      </w:pPr>
      <w:r w:rsidRPr="0025461A">
        <w:rPr>
          <w:lang w:val="en-US"/>
        </w:rPr>
        <w:lastRenderedPageBreak/>
        <w:t>26.</w:t>
      </w:r>
      <w:r w:rsidRPr="0025461A">
        <w:rPr>
          <w:lang w:val="en-US"/>
        </w:rPr>
        <w:tab/>
        <w:t xml:space="preserve">Sur DKC, Plesa ML. Chronic Nonallergic Rhinitis. </w:t>
      </w:r>
      <w:r>
        <w:t xml:space="preserve">Am Fam Physician. el 1 de agosto de 2018;98(3):171–6. </w:t>
      </w:r>
    </w:p>
    <w:p w14:paraId="7329EAD3" w14:textId="77777777" w:rsidR="0025461A" w:rsidRPr="0025461A" w:rsidRDefault="0025461A" w:rsidP="005C5290">
      <w:pPr>
        <w:pStyle w:val="Bibliografa"/>
        <w:tabs>
          <w:tab w:val="clear" w:pos="264"/>
          <w:tab w:val="left" w:pos="709"/>
        </w:tabs>
        <w:ind w:left="993" w:hanging="426"/>
        <w:jc w:val="both"/>
        <w:rPr>
          <w:lang w:val="en-US"/>
        </w:rPr>
      </w:pPr>
      <w:r>
        <w:t>27.</w:t>
      </w:r>
      <w:r>
        <w:tab/>
        <w:t xml:space="preserve">Zamora-Sifuentes J, Poole JA. </w:t>
      </w:r>
      <w:r w:rsidRPr="0025461A">
        <w:rPr>
          <w:lang w:val="en-US"/>
        </w:rPr>
        <w:t xml:space="preserve">Occupational Rhinitis: An Update. Curr Allergy Asthma Rep. octubre de 2023;23(10):579–87. </w:t>
      </w:r>
    </w:p>
    <w:p w14:paraId="2A229997" w14:textId="77777777" w:rsidR="0025461A" w:rsidRDefault="0025461A" w:rsidP="005C5290">
      <w:pPr>
        <w:pStyle w:val="Bibliografa"/>
        <w:tabs>
          <w:tab w:val="clear" w:pos="264"/>
          <w:tab w:val="left" w:pos="709"/>
        </w:tabs>
        <w:ind w:left="993" w:hanging="426"/>
        <w:jc w:val="both"/>
      </w:pPr>
      <w:r w:rsidRPr="0025461A">
        <w:rPr>
          <w:lang w:val="en-US"/>
        </w:rPr>
        <w:t>28.</w:t>
      </w:r>
      <w:r w:rsidRPr="0025461A">
        <w:rPr>
          <w:lang w:val="en-US"/>
        </w:rPr>
        <w:tab/>
        <w:t xml:space="preserve">Niu ES, Colosio C, Carugno M, Adisesh A. Diagnostic and exposure criteria for occupational diseases - International Labour Organization. </w:t>
      </w:r>
      <w:r>
        <w:t>2022; Disponible en: https://www.ilo.org/sites/default/files/2024-07/wcms_836362.pdf</w:t>
      </w:r>
    </w:p>
    <w:p w14:paraId="0C6AEFEE" w14:textId="77777777" w:rsidR="0025461A" w:rsidRDefault="0025461A" w:rsidP="005C5290">
      <w:pPr>
        <w:pStyle w:val="Bibliografa"/>
        <w:tabs>
          <w:tab w:val="clear" w:pos="264"/>
          <w:tab w:val="left" w:pos="709"/>
        </w:tabs>
        <w:ind w:left="993" w:hanging="426"/>
        <w:jc w:val="both"/>
      </w:pPr>
      <w:r w:rsidRPr="0025461A">
        <w:rPr>
          <w:lang w:val="en-US"/>
        </w:rPr>
        <w:t>29.</w:t>
      </w:r>
      <w:r w:rsidRPr="0025461A">
        <w:rPr>
          <w:lang w:val="en-US"/>
        </w:rPr>
        <w:tab/>
        <w:t xml:space="preserve">Clarhed UKE, Johansson H, Veel Svendsen M, Toren K, Moller AK, Hellgren J. Occupational exposure and the risk of new-onset chronic rhinosinusitis â€" a prospective study 2013-2018. </w:t>
      </w:r>
      <w:r>
        <w:t xml:space="preserve">Rhinology. el 1 de diciembre de 2020;58(6):597–604. </w:t>
      </w:r>
    </w:p>
    <w:p w14:paraId="7D83282B" w14:textId="77777777" w:rsidR="0025461A" w:rsidRDefault="0025461A" w:rsidP="005C5290">
      <w:pPr>
        <w:pStyle w:val="Bibliografa"/>
        <w:tabs>
          <w:tab w:val="clear" w:pos="264"/>
          <w:tab w:val="left" w:pos="709"/>
        </w:tabs>
        <w:ind w:left="993" w:hanging="426"/>
        <w:jc w:val="both"/>
      </w:pPr>
      <w:r>
        <w:t>30.</w:t>
      </w:r>
      <w:r>
        <w:tab/>
        <w:t xml:space="preserve">Velasquez N, Moore JA, Boudreau RM, Mady LJ, Lee SE. </w:t>
      </w:r>
      <w:r w:rsidRPr="0025461A">
        <w:rPr>
          <w:lang w:val="en-US"/>
        </w:rPr>
        <w:t xml:space="preserve">Association of air pollutants, airborne occupational exposures, and chronic rhinosinusitis disease severity. </w:t>
      </w:r>
      <w:r>
        <w:t xml:space="preserve">Int Forum Allergy Rhinol. febrero de 2020;10(2):175–82. </w:t>
      </w:r>
    </w:p>
    <w:p w14:paraId="2BA8E7FE" w14:textId="77777777" w:rsidR="0025461A" w:rsidRPr="0025461A" w:rsidRDefault="0025461A" w:rsidP="005C5290">
      <w:pPr>
        <w:pStyle w:val="Bibliografa"/>
        <w:tabs>
          <w:tab w:val="clear" w:pos="264"/>
          <w:tab w:val="left" w:pos="709"/>
        </w:tabs>
        <w:ind w:left="993" w:hanging="426"/>
        <w:jc w:val="both"/>
        <w:rPr>
          <w:lang w:val="en-US"/>
        </w:rPr>
      </w:pPr>
      <w:r>
        <w:t>31.</w:t>
      </w:r>
      <w:r>
        <w:tab/>
        <w:t xml:space="preserve">Puvvula J, Baccaglini L, Johnson A, Du Y, Bell JE, Rautiainen RH. </w:t>
      </w:r>
      <w:r w:rsidRPr="0025461A">
        <w:rPr>
          <w:lang w:val="en-US"/>
        </w:rPr>
        <w:t xml:space="preserve">Prevalence and Risk Factors for Pulmonary Conditions among Farmers and Ranchers in the Central United States. J Agromedicine. el 2 de octubre de 2022;27(4):378–90. </w:t>
      </w:r>
    </w:p>
    <w:p w14:paraId="09D8C42F"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32.</w:t>
      </w:r>
      <w:r w:rsidRPr="0025461A">
        <w:rPr>
          <w:lang w:val="en-US"/>
        </w:rPr>
        <w:tab/>
        <w:t xml:space="preserve">Krefft SD, Wolff J, Zell-Baran L, Strand M, Gottschall EB, Meehan R, et al. Respiratory Diseases in Post-9/11 Military Personnel Following Southwest Asia Deployment. J Occup Environ Med. mayo de 2020;62(5):337. </w:t>
      </w:r>
    </w:p>
    <w:p w14:paraId="5BEAE86F" w14:textId="77777777" w:rsidR="0025461A" w:rsidRDefault="0025461A" w:rsidP="005C5290">
      <w:pPr>
        <w:pStyle w:val="Bibliografa"/>
        <w:tabs>
          <w:tab w:val="clear" w:pos="264"/>
          <w:tab w:val="left" w:pos="709"/>
        </w:tabs>
        <w:ind w:left="993" w:hanging="426"/>
        <w:jc w:val="both"/>
      </w:pPr>
      <w:r w:rsidRPr="0025461A">
        <w:rPr>
          <w:lang w:val="en-US"/>
        </w:rPr>
        <w:t>33.</w:t>
      </w:r>
      <w:r w:rsidRPr="0025461A">
        <w:rPr>
          <w:lang w:val="en-US"/>
        </w:rPr>
        <w:tab/>
        <w:t xml:space="preserve">Dursa EK, Tadesse BE, Carter CE, Culpepper WJ, Schneiderman AI, Rumm PD. Respiratory illness among Gulf War and Gulf War era veterans who use the Department of Veterans Affairs for healthcare. </w:t>
      </w:r>
      <w:r>
        <w:t xml:space="preserve">Am J Ind Med. noviembre de 2020;63(11):980–7. </w:t>
      </w:r>
    </w:p>
    <w:p w14:paraId="5DE3CE5A" w14:textId="77777777" w:rsidR="0025461A" w:rsidRDefault="0025461A" w:rsidP="005C5290">
      <w:pPr>
        <w:pStyle w:val="Bibliografa"/>
        <w:tabs>
          <w:tab w:val="clear" w:pos="264"/>
          <w:tab w:val="left" w:pos="709"/>
        </w:tabs>
        <w:ind w:left="993" w:hanging="426"/>
        <w:jc w:val="both"/>
      </w:pPr>
      <w:r>
        <w:t>34.</w:t>
      </w:r>
      <w:r>
        <w:tab/>
        <w:t xml:space="preserve">Alvo V A, Barahona A L, Aranibar L H, Gianini V R, Alvo V A, Barahona A L, et al. Rinosinusitis crónica: Una revisión de su etiopatogenia. Rev Otorrinolaringol Cir Cabeza Cuello. diciembre de 2018;78(4):451–62. </w:t>
      </w:r>
    </w:p>
    <w:p w14:paraId="07703F58" w14:textId="77777777" w:rsidR="0025461A" w:rsidRDefault="0025461A" w:rsidP="005C5290">
      <w:pPr>
        <w:pStyle w:val="Bibliografa"/>
        <w:tabs>
          <w:tab w:val="clear" w:pos="264"/>
          <w:tab w:val="left" w:pos="709"/>
        </w:tabs>
        <w:ind w:left="993" w:hanging="426"/>
        <w:jc w:val="both"/>
      </w:pPr>
      <w:r>
        <w:t>35.</w:t>
      </w:r>
      <w:r>
        <w:tab/>
        <w:t>Palacios MTD, Rojas EDL. SINUSITIS. Tesla Rev Científica [Internet]. 2021 [citado el 1 de febrero de 2025]; Disponible en: https://tesla.puertomaderoeditorial.com.ar/index.php/tesla/article/view/90</w:t>
      </w:r>
    </w:p>
    <w:p w14:paraId="783AD4FA" w14:textId="77777777" w:rsidR="0025461A" w:rsidRDefault="0025461A" w:rsidP="005C5290">
      <w:pPr>
        <w:pStyle w:val="Bibliografa"/>
        <w:tabs>
          <w:tab w:val="clear" w:pos="264"/>
          <w:tab w:val="left" w:pos="709"/>
        </w:tabs>
        <w:ind w:left="993" w:hanging="426"/>
        <w:jc w:val="both"/>
      </w:pPr>
      <w:r w:rsidRPr="0025461A">
        <w:rPr>
          <w:lang w:val="en-US"/>
        </w:rPr>
        <w:t>36.</w:t>
      </w:r>
      <w:r w:rsidRPr="0025461A">
        <w:rPr>
          <w:lang w:val="en-US"/>
        </w:rPr>
        <w:tab/>
        <w:t xml:space="preserve">Halvorsen T, Walsted ES, Bucca C, Bush A, Cantarella G, Friedrich G, et al. Inducible laryngeal obstruction: an official joint European Respiratory Society and European Laryngological Society statement. </w:t>
      </w:r>
      <w:r>
        <w:t>Eur Respir J [Internet]. el 9 de septiembre de 2017 [citado el 1 de febrero de 2025];50(3). Disponible en: https://publications.ersnet.org/content/erj/50/3/1602221</w:t>
      </w:r>
    </w:p>
    <w:p w14:paraId="04097C00" w14:textId="77777777" w:rsidR="0025461A" w:rsidRPr="0025461A" w:rsidRDefault="0025461A" w:rsidP="005C5290">
      <w:pPr>
        <w:pStyle w:val="Bibliografa"/>
        <w:tabs>
          <w:tab w:val="clear" w:pos="264"/>
          <w:tab w:val="left" w:pos="709"/>
        </w:tabs>
        <w:ind w:left="993" w:hanging="426"/>
        <w:jc w:val="both"/>
        <w:rPr>
          <w:lang w:val="en-US"/>
        </w:rPr>
      </w:pPr>
      <w:r>
        <w:t>37.</w:t>
      </w:r>
      <w:r>
        <w:tab/>
        <w:t xml:space="preserve">Morrison M, Rammage L, Emami AJ. </w:t>
      </w:r>
      <w:r w:rsidRPr="0025461A">
        <w:rPr>
          <w:lang w:val="en-US"/>
        </w:rPr>
        <w:t xml:space="preserve">The irritable larynx syndrome. J Voice Off J Voice Found. septiembre de 1999;13(3):447–55. </w:t>
      </w:r>
    </w:p>
    <w:p w14:paraId="7AE6C52B" w14:textId="77777777" w:rsidR="0025461A" w:rsidRDefault="0025461A" w:rsidP="005C5290">
      <w:pPr>
        <w:pStyle w:val="Bibliografa"/>
        <w:tabs>
          <w:tab w:val="clear" w:pos="264"/>
          <w:tab w:val="left" w:pos="709"/>
        </w:tabs>
        <w:ind w:left="993" w:hanging="426"/>
        <w:jc w:val="both"/>
      </w:pPr>
      <w:r>
        <w:lastRenderedPageBreak/>
        <w:t>38.</w:t>
      </w:r>
      <w:r>
        <w:tab/>
        <w:t xml:space="preserve">Hoy RF, Ribeiro M, Anderson J, Tarlo SM. </w:t>
      </w:r>
      <w:r w:rsidRPr="0025461A">
        <w:rPr>
          <w:lang w:val="en-US"/>
        </w:rPr>
        <w:t xml:space="preserve">Work-associated irritable larynx syndrome. </w:t>
      </w:r>
      <w:r>
        <w:t xml:space="preserve">Occup Med. el 1 de octubre de 2010;60(7):546–51. </w:t>
      </w:r>
    </w:p>
    <w:p w14:paraId="0226F32B" w14:textId="77777777" w:rsidR="0025461A" w:rsidRPr="0025461A" w:rsidRDefault="0025461A" w:rsidP="005C5290">
      <w:pPr>
        <w:pStyle w:val="Bibliografa"/>
        <w:tabs>
          <w:tab w:val="clear" w:pos="264"/>
          <w:tab w:val="left" w:pos="709"/>
        </w:tabs>
        <w:ind w:left="993" w:hanging="426"/>
        <w:jc w:val="both"/>
        <w:rPr>
          <w:lang w:val="en-US"/>
        </w:rPr>
      </w:pPr>
      <w:r>
        <w:t>39.</w:t>
      </w:r>
      <w:r>
        <w:tab/>
        <w:t xml:space="preserve">Song WJ, Morice AH. </w:t>
      </w:r>
      <w:r w:rsidRPr="0025461A">
        <w:rPr>
          <w:lang w:val="en-US"/>
        </w:rPr>
        <w:t xml:space="preserve">Cough Hypersensitivity Syndrome: A Few More Steps Forward. Allergy Asthma Immunol Res. septiembre de 2017;9(5):394–402. </w:t>
      </w:r>
    </w:p>
    <w:p w14:paraId="2B4B6581"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40.</w:t>
      </w:r>
      <w:r w:rsidRPr="0025461A">
        <w:rPr>
          <w:lang w:val="en-US"/>
        </w:rPr>
        <w:tab/>
        <w:t xml:space="preserve">de la Hoz RE, Shohet MR, Bienenfeld LA, Afilaka AA, Levin SM, Herbert R. Vocal cord dysfunction in former World Trade Center (WTC) rescue and recovery workers and volunteers. Am J Ind Med. 2008;51(3):161–5. </w:t>
      </w:r>
    </w:p>
    <w:p w14:paraId="0681D824" w14:textId="77777777" w:rsidR="0025461A" w:rsidRDefault="0025461A" w:rsidP="005C5290">
      <w:pPr>
        <w:pStyle w:val="Bibliografa"/>
        <w:tabs>
          <w:tab w:val="clear" w:pos="264"/>
          <w:tab w:val="left" w:pos="709"/>
        </w:tabs>
        <w:ind w:left="993" w:hanging="426"/>
        <w:jc w:val="both"/>
      </w:pPr>
      <w:r w:rsidRPr="0025461A">
        <w:rPr>
          <w:lang w:val="en-US"/>
        </w:rPr>
        <w:t>41.</w:t>
      </w:r>
      <w:r w:rsidRPr="0025461A">
        <w:rPr>
          <w:lang w:val="en-US"/>
        </w:rPr>
        <w:tab/>
        <w:t xml:space="preserve">Lyberg-Åhlander V, Rydell R, Fredlund P, Magnusson C, Wilén S. Prevalence of Voice Disorders in the General Population, Based on the Stockholm Public Health Cohort. </w:t>
      </w:r>
      <w:r>
        <w:t xml:space="preserve">J Voice. el 1 de noviembre de 2019;33(6):900–5. </w:t>
      </w:r>
    </w:p>
    <w:p w14:paraId="3E4D9221" w14:textId="77777777" w:rsidR="0025461A" w:rsidRDefault="0025461A" w:rsidP="005C5290">
      <w:pPr>
        <w:pStyle w:val="Bibliografa"/>
        <w:tabs>
          <w:tab w:val="clear" w:pos="264"/>
          <w:tab w:val="left" w:pos="709"/>
        </w:tabs>
        <w:ind w:left="993" w:hanging="426"/>
        <w:jc w:val="both"/>
      </w:pPr>
      <w:r>
        <w:t>42.</w:t>
      </w:r>
      <w:r>
        <w:tab/>
        <w:t xml:space="preserve">Calderara C. G, León M. N, Napolitano V. C, Lagos V. A, Calderara C. G, León M. N, et al. Obstrucción laríngea inducible (OLI): una revisión actualizada de la literatura. Rev Otorrinolaringol Cir Cabeza Cuello. diciembre de 2022;82(4):498–508. </w:t>
      </w:r>
    </w:p>
    <w:p w14:paraId="40EBC68B" w14:textId="77777777" w:rsidR="0025461A" w:rsidRPr="0025461A" w:rsidRDefault="0025461A" w:rsidP="005C5290">
      <w:pPr>
        <w:pStyle w:val="Bibliografa"/>
        <w:tabs>
          <w:tab w:val="clear" w:pos="264"/>
          <w:tab w:val="left" w:pos="709"/>
        </w:tabs>
        <w:ind w:left="993" w:hanging="426"/>
        <w:jc w:val="both"/>
        <w:rPr>
          <w:lang w:val="en-US"/>
        </w:rPr>
      </w:pPr>
      <w:r>
        <w:t>43.</w:t>
      </w:r>
      <w:r>
        <w:tab/>
        <w:t xml:space="preserve">Haines J, Chua SHK, Smith J, Slinger C, Simpson AJ, Fowler SJ. </w:t>
      </w:r>
      <w:r w:rsidRPr="0025461A">
        <w:rPr>
          <w:lang w:val="en-US"/>
        </w:rPr>
        <w:t xml:space="preserve">Triggers of breathlessness in inducible laryngeal obstruction and asthma. Clin Exp Allergy. 2020;50(11):1230–7. </w:t>
      </w:r>
    </w:p>
    <w:p w14:paraId="302C9212" w14:textId="77777777" w:rsidR="0025461A" w:rsidRDefault="0025461A" w:rsidP="005C5290">
      <w:pPr>
        <w:pStyle w:val="Bibliografa"/>
        <w:tabs>
          <w:tab w:val="clear" w:pos="264"/>
          <w:tab w:val="left" w:pos="709"/>
        </w:tabs>
        <w:ind w:left="993" w:hanging="426"/>
        <w:jc w:val="both"/>
      </w:pPr>
      <w:r w:rsidRPr="0025461A">
        <w:rPr>
          <w:lang w:val="en-US"/>
        </w:rPr>
        <w:t>44.</w:t>
      </w:r>
      <w:r w:rsidRPr="0025461A">
        <w:rPr>
          <w:lang w:val="en-US"/>
        </w:rPr>
        <w:tab/>
        <w:t xml:space="preserve">Ludlow S, Daly R, Elsey L, Hope H, Sheehan R, Fowler SJ. Multidisciplinary management of inducible laryngeal obstruction and breathing pattern disorder. </w:t>
      </w:r>
      <w:r>
        <w:t>Breathe [Internet]. el 10 de octubre de 2023 [citado el 1 de febrero de 2025];19(3). Disponible en: https://publications.ersnet.org/content/breathe/19/3/230088</w:t>
      </w:r>
    </w:p>
    <w:p w14:paraId="38EC92A2" w14:textId="77777777" w:rsidR="0025461A" w:rsidRDefault="0025461A" w:rsidP="005C5290">
      <w:pPr>
        <w:pStyle w:val="Bibliografa"/>
        <w:tabs>
          <w:tab w:val="clear" w:pos="264"/>
          <w:tab w:val="left" w:pos="709"/>
        </w:tabs>
        <w:ind w:left="993" w:hanging="426"/>
        <w:jc w:val="both"/>
      </w:pPr>
      <w:r>
        <w:t>45.</w:t>
      </w:r>
      <w:r>
        <w:tab/>
        <w:t xml:space="preserve">Fujiki RB, Fujiki AE, Thibeault SL. </w:t>
      </w:r>
      <w:r w:rsidRPr="0025461A">
        <w:rPr>
          <w:lang w:val="en-US"/>
        </w:rPr>
        <w:t xml:space="preserve">Anxiety, Depression, and Posttraumatic Stress Disorder in Patients With Induced Laryngeal Obstruction. </w:t>
      </w:r>
      <w:r>
        <w:t xml:space="preserve">JAMA Otolaryngol-- Head Neck Surg. el 1 de mayo de 2024;150(5):368–77. </w:t>
      </w:r>
    </w:p>
    <w:p w14:paraId="66C21F60" w14:textId="77777777" w:rsidR="0025461A" w:rsidRPr="0025461A" w:rsidRDefault="0025461A" w:rsidP="005C5290">
      <w:pPr>
        <w:pStyle w:val="Bibliografa"/>
        <w:tabs>
          <w:tab w:val="clear" w:pos="264"/>
          <w:tab w:val="left" w:pos="709"/>
        </w:tabs>
        <w:ind w:left="993" w:hanging="426"/>
        <w:jc w:val="both"/>
        <w:rPr>
          <w:lang w:val="en-US"/>
        </w:rPr>
      </w:pPr>
      <w:r>
        <w:t>46.</w:t>
      </w:r>
      <w:r>
        <w:tab/>
        <w:t xml:space="preserve">McConville KM, Thibeault SL. </w:t>
      </w:r>
      <w:r w:rsidRPr="0025461A">
        <w:rPr>
          <w:lang w:val="en-US"/>
        </w:rPr>
        <w:t xml:space="preserve">Patient perceptions of the impact of inducible laryngeal obstruction on quality of life. PloS One. 2024;19(7):e0307002. </w:t>
      </w:r>
    </w:p>
    <w:p w14:paraId="403A8D80"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47.</w:t>
      </w:r>
      <w:r w:rsidRPr="0025461A">
        <w:rPr>
          <w:lang w:val="en-US"/>
        </w:rPr>
        <w:tab/>
        <w:t xml:space="preserve">Sandage MJ, Milstein CF, Nauman E. Inducible Laryngeal Obstruction Differential Diagnosis in Adolescents and Adults: A Tutorial. Am J Speech Lang Pathol. el 11 de enero de 2023;32(1):1–17. </w:t>
      </w:r>
    </w:p>
    <w:p w14:paraId="2153495C" w14:textId="77777777" w:rsidR="0025461A" w:rsidRDefault="0025461A" w:rsidP="005C5290">
      <w:pPr>
        <w:pStyle w:val="Bibliografa"/>
        <w:tabs>
          <w:tab w:val="clear" w:pos="264"/>
          <w:tab w:val="left" w:pos="709"/>
        </w:tabs>
        <w:ind w:left="993" w:hanging="426"/>
        <w:jc w:val="both"/>
      </w:pPr>
      <w:r w:rsidRPr="0025461A">
        <w:rPr>
          <w:lang w:val="en-US"/>
        </w:rPr>
        <w:t>48.</w:t>
      </w:r>
      <w:r w:rsidRPr="0025461A">
        <w:rPr>
          <w:lang w:val="en-US"/>
        </w:rPr>
        <w:tab/>
        <w:t xml:space="preserve">Miedinger D, Gautrin D, Castano R. Upper airway symptoms among workers with work-related respiratory complaints. </w:t>
      </w:r>
      <w:r>
        <w:t xml:space="preserve">Occup Med. el 1 de septiembre de 2012;62(6):427–34. </w:t>
      </w:r>
    </w:p>
    <w:p w14:paraId="13320A71" w14:textId="77777777" w:rsidR="0025461A" w:rsidRDefault="0025461A" w:rsidP="005C5290">
      <w:pPr>
        <w:pStyle w:val="Bibliografa"/>
        <w:tabs>
          <w:tab w:val="clear" w:pos="264"/>
          <w:tab w:val="left" w:pos="709"/>
        </w:tabs>
        <w:ind w:left="993" w:hanging="426"/>
        <w:jc w:val="both"/>
      </w:pPr>
      <w:r>
        <w:t>49.</w:t>
      </w:r>
      <w:r>
        <w:tab/>
        <w:t xml:space="preserve">Raina MacIntyre C, Chughtai AA, Zhang Y, Seale H, Yang P, Chen J, et al. </w:t>
      </w:r>
      <w:r w:rsidRPr="0025461A">
        <w:rPr>
          <w:lang w:val="en-US"/>
        </w:rPr>
        <w:t xml:space="preserve">Viral and bacterial upper respiratory tract infection in hospital health care workers over time and association with symptoms. </w:t>
      </w:r>
      <w:r>
        <w:t xml:space="preserve">BMC Infect Dis. el 9 de agosto de 2017;17(1):553. </w:t>
      </w:r>
    </w:p>
    <w:p w14:paraId="01C7577D" w14:textId="77777777" w:rsidR="0025461A" w:rsidRPr="0025461A" w:rsidRDefault="0025461A" w:rsidP="005C5290">
      <w:pPr>
        <w:pStyle w:val="Bibliografa"/>
        <w:tabs>
          <w:tab w:val="clear" w:pos="264"/>
          <w:tab w:val="left" w:pos="709"/>
        </w:tabs>
        <w:ind w:left="993" w:hanging="426"/>
        <w:jc w:val="both"/>
        <w:rPr>
          <w:lang w:val="en-US"/>
        </w:rPr>
      </w:pPr>
      <w:r>
        <w:t>50.</w:t>
      </w:r>
      <w:r>
        <w:tab/>
        <w:t xml:space="preserve">Pankova VB, Serebryakov PV, Fedina IN, Bomshteyn NG. </w:t>
      </w:r>
      <w:r w:rsidRPr="0025461A">
        <w:rPr>
          <w:lang w:val="en-US"/>
        </w:rPr>
        <w:t xml:space="preserve">[Upper respiratory tract infection with new COVID-19 coronavirus infection and aspects of </w:t>
      </w:r>
      <w:r w:rsidRPr="0025461A">
        <w:rPr>
          <w:lang w:val="en-US"/>
        </w:rPr>
        <w:lastRenderedPageBreak/>
        <w:t xml:space="preserve">occupational pathology examination]. Vestn Otorinolaringol. 2020;85(6):78–83. </w:t>
      </w:r>
    </w:p>
    <w:p w14:paraId="5773FFFF" w14:textId="77777777" w:rsidR="0025461A" w:rsidRDefault="0025461A" w:rsidP="005C5290">
      <w:pPr>
        <w:pStyle w:val="Bibliografa"/>
        <w:tabs>
          <w:tab w:val="clear" w:pos="264"/>
          <w:tab w:val="left" w:pos="709"/>
        </w:tabs>
        <w:ind w:left="993" w:hanging="426"/>
        <w:jc w:val="both"/>
      </w:pPr>
      <w:r w:rsidRPr="0025461A">
        <w:rPr>
          <w:lang w:val="en-US"/>
        </w:rPr>
        <w:t>51.</w:t>
      </w:r>
      <w:r w:rsidRPr="0025461A">
        <w:rPr>
          <w:lang w:val="en-US"/>
        </w:rPr>
        <w:tab/>
        <w:t xml:space="preserve">Lau A, Tarlo SM. Work-Related Upper-Airway Disorders. </w:t>
      </w:r>
      <w:r>
        <w:t xml:space="preserve">Clin Chest Med. diciembre de 2020;41(4):651–60. </w:t>
      </w:r>
    </w:p>
    <w:p w14:paraId="1830AC36" w14:textId="77777777" w:rsidR="0025461A" w:rsidRDefault="0025461A" w:rsidP="005C5290">
      <w:pPr>
        <w:pStyle w:val="Bibliografa"/>
        <w:tabs>
          <w:tab w:val="clear" w:pos="264"/>
          <w:tab w:val="left" w:pos="709"/>
        </w:tabs>
        <w:ind w:left="993" w:hanging="426"/>
        <w:jc w:val="both"/>
      </w:pPr>
      <w:r>
        <w:t>52.</w:t>
      </w:r>
      <w:r>
        <w:tab/>
        <w:t>Contreras T G, Torrealba J B. Enfermedades respiratorias ocupacionales. Rev Chil Enfermedades Respir [Internet]. diciembre de 2013 [citado el 1 de febrero de 2025];29(4):189–90. Disponible en: http://www.scielo.cl/scielo.php?script=sci_abstract&amp;pid=S0717-73482013000400001&amp;lng=es&amp;nrm=iso&amp;tlng=es</w:t>
      </w:r>
    </w:p>
    <w:p w14:paraId="1E4B648B" w14:textId="77777777" w:rsidR="0025461A" w:rsidRDefault="0025461A" w:rsidP="005C5290">
      <w:pPr>
        <w:pStyle w:val="Bibliografa"/>
        <w:tabs>
          <w:tab w:val="clear" w:pos="264"/>
          <w:tab w:val="left" w:pos="709"/>
        </w:tabs>
        <w:ind w:left="993" w:hanging="426"/>
        <w:jc w:val="both"/>
      </w:pPr>
      <w:r w:rsidRPr="0025461A">
        <w:rPr>
          <w:lang w:val="en-US"/>
        </w:rPr>
        <w:t>53.</w:t>
      </w:r>
      <w:r w:rsidRPr="0025461A">
        <w:rPr>
          <w:lang w:val="en-US"/>
        </w:rPr>
        <w:tab/>
        <w:t xml:space="preserve">Blanc PD, Annesi-Maesano I, Balmes JR, Cummings KJ, Fishwick D, Miedinger D, et al. The Occupational Burden of Nonmalignant Respiratory Diseases. An Official American Thoracic Society and European Respiratory Society Statement. </w:t>
      </w:r>
      <w:r>
        <w:t>Am J Respir Crit Care Med [Internet]. el 1 de junio de 2019 [citado el 17 de febrero de 2025];199(11):1312–34. Disponible en: https://www.ncbi.nlm.nih.gov/pmc/articles/PMC6543721/</w:t>
      </w:r>
    </w:p>
    <w:p w14:paraId="4D5CE291" w14:textId="77777777" w:rsidR="0025461A" w:rsidRDefault="0025461A" w:rsidP="005C5290">
      <w:pPr>
        <w:pStyle w:val="Bibliografa"/>
        <w:tabs>
          <w:tab w:val="clear" w:pos="264"/>
          <w:tab w:val="left" w:pos="709"/>
        </w:tabs>
        <w:ind w:left="993" w:hanging="426"/>
        <w:jc w:val="both"/>
      </w:pPr>
      <w:r>
        <w:t>54.</w:t>
      </w:r>
      <w:r>
        <w:tab/>
        <w:t>de Perio MA, Kobayashi M, Wortham JM. Occupational Respiratory Infections. Clin Chest Med [Internet]. diciembre de 2020 [citado el 17 de febrero de 2025];41(4):739–51. Disponible en: https://www.ncbi.nlm.nih.gov/pmc/articles/PMC8899766/</w:t>
      </w:r>
    </w:p>
    <w:p w14:paraId="7F6CA5BF" w14:textId="77777777" w:rsidR="0025461A" w:rsidRDefault="0025461A" w:rsidP="005C5290">
      <w:pPr>
        <w:pStyle w:val="Bibliografa"/>
        <w:tabs>
          <w:tab w:val="clear" w:pos="264"/>
          <w:tab w:val="left" w:pos="709"/>
        </w:tabs>
        <w:ind w:left="993" w:hanging="426"/>
        <w:jc w:val="both"/>
      </w:pPr>
      <w:r>
        <w:t>55.</w:t>
      </w:r>
      <w:r>
        <w:tab/>
        <w:t>Viejo Bañuelos JL. Infecciones agudas de la vía aérea superior. Neumol Clínica [Internet]. 2010 [citado el 17 de febrero de 2025];271–8. Disponible en: https://www.ncbi.nlm.nih.gov/pmc/articles/PMC7151953/</w:t>
      </w:r>
    </w:p>
    <w:p w14:paraId="061F7EC3" w14:textId="77777777" w:rsidR="0025461A" w:rsidRDefault="0025461A" w:rsidP="005C5290">
      <w:pPr>
        <w:pStyle w:val="Bibliografa"/>
        <w:tabs>
          <w:tab w:val="clear" w:pos="264"/>
          <w:tab w:val="left" w:pos="709"/>
        </w:tabs>
        <w:ind w:left="993" w:hanging="426"/>
        <w:jc w:val="both"/>
      </w:pPr>
      <w:r w:rsidRPr="0025461A">
        <w:rPr>
          <w:lang w:val="en-US"/>
        </w:rPr>
        <w:t>56.</w:t>
      </w:r>
      <w:r w:rsidRPr="0025461A">
        <w:rPr>
          <w:lang w:val="en-US"/>
        </w:rPr>
        <w:tab/>
        <w:t xml:space="preserve">Kotz S, Pechtold L, Jörres RA, Nowak D, Chaker AM. </w:t>
      </w:r>
      <w:r>
        <w:t>Occupational rhinitis. Allergol Sel [Internet]. el 22 de enero de 2021 [citado el 1 de febrero de 2025];5:51–6. Disponible en: https://www.ncbi.nlm.nih.gov/pmc/articles/PMC7841416/</w:t>
      </w:r>
    </w:p>
    <w:p w14:paraId="014EA163" w14:textId="77777777" w:rsidR="0025461A" w:rsidRDefault="0025461A" w:rsidP="005C5290">
      <w:pPr>
        <w:pStyle w:val="Bibliografa"/>
        <w:tabs>
          <w:tab w:val="clear" w:pos="264"/>
          <w:tab w:val="left" w:pos="709"/>
        </w:tabs>
        <w:ind w:left="993" w:hanging="426"/>
        <w:jc w:val="both"/>
      </w:pPr>
      <w:r>
        <w:t>57.</w:t>
      </w:r>
      <w:r>
        <w:tab/>
        <w:t>González-Barcala FJ, Conde-Taboada A, Pintos-García M. Asma y rino-conjuntivitis profesional y relacionada con el trabajo. [Internet]. Madrid: Instituto Nacional de Seguridad e Higiene en el Trabajo, España; 2015 feb. Report No.: DDS-RES-01. Disponible en: https://www.insst.es/documents/94886/361694/DDC-RES-01.+Asma+y+rino-conjuntivitis+profesional+y+relacionada+con+el+trabajo+A%C3%B1o+2015.pdf/e54312fc-f937-4e88-84af-86ac7bfb56b5</w:t>
      </w:r>
    </w:p>
    <w:p w14:paraId="4091FC53"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58.</w:t>
      </w:r>
      <w:r w:rsidRPr="0025461A">
        <w:rPr>
          <w:lang w:val="en-US"/>
        </w:rPr>
        <w:tab/>
        <w:t xml:space="preserve">Clarhed UKE, Johansson H, Veel Svendsen M, Toren K, Moller AK, Hellgren J. Occupational exposure and the risk of new-onset chronic rhinosinusitis â€" a prospective study 2013-2018. Rhinology. el 1 de diciembre de 2020;58(6):597–604. </w:t>
      </w:r>
    </w:p>
    <w:p w14:paraId="3B89E02F" w14:textId="77777777" w:rsidR="0025461A" w:rsidRDefault="0025461A" w:rsidP="005C5290">
      <w:pPr>
        <w:pStyle w:val="Bibliografa"/>
        <w:tabs>
          <w:tab w:val="clear" w:pos="264"/>
          <w:tab w:val="left" w:pos="709"/>
        </w:tabs>
        <w:ind w:left="993" w:hanging="426"/>
        <w:jc w:val="both"/>
      </w:pPr>
      <w:r w:rsidRPr="0025461A">
        <w:rPr>
          <w:lang w:val="en-US"/>
        </w:rPr>
        <w:t>59.</w:t>
      </w:r>
      <w:r w:rsidRPr="0025461A">
        <w:rPr>
          <w:lang w:val="en-US"/>
        </w:rPr>
        <w:tab/>
        <w:t xml:space="preserve">Sundaresan AS, Hirsch AG, Storm M, Tan BK, Kennedy TL, Greene JS, et al. Occupational and environmental risk factors for chronic rhinosinusitis: a systematic review. </w:t>
      </w:r>
      <w:r>
        <w:t xml:space="preserve">Int Forum Allergy Rhinol [Internet]. noviembre de 2015 </w:t>
      </w:r>
      <w:r>
        <w:lastRenderedPageBreak/>
        <w:t>[citado el 1 de febrero de 2025];5(11):996–1003. Disponible en: https://www.ncbi.nlm.nih.gov/pmc/articles/PMC4681694/</w:t>
      </w:r>
    </w:p>
    <w:p w14:paraId="336A3CD2" w14:textId="77777777" w:rsidR="0025461A" w:rsidRDefault="0025461A" w:rsidP="005C5290">
      <w:pPr>
        <w:pStyle w:val="Bibliografa"/>
        <w:tabs>
          <w:tab w:val="clear" w:pos="264"/>
          <w:tab w:val="left" w:pos="709"/>
        </w:tabs>
        <w:ind w:left="993" w:hanging="426"/>
        <w:jc w:val="both"/>
      </w:pPr>
      <w:r w:rsidRPr="0025461A">
        <w:rPr>
          <w:lang w:val="en-US"/>
        </w:rPr>
        <w:t>60.</w:t>
      </w:r>
      <w:r w:rsidRPr="0025461A">
        <w:rPr>
          <w:lang w:val="en-US"/>
        </w:rPr>
        <w:tab/>
        <w:t xml:space="preserve">Puvvula J, Baccaglini L, Johnson A, Du Y, Bell JE, Rautiainen RH. Prevalence and Risk Factors for Pulmonary Conditions among Farmers and Ranchers in the Central United States. </w:t>
      </w:r>
      <w:r>
        <w:t>J Agromedicine [Internet]. el 2 de octubre de 2022 [citado el 1 de febrero de 2025]; Disponible en: https://www.tandfonline.com/doi/abs/10.1080/1059924X.2021.2025180</w:t>
      </w:r>
    </w:p>
    <w:p w14:paraId="0DAC24A6" w14:textId="77777777" w:rsidR="0025461A" w:rsidRDefault="0025461A" w:rsidP="005C5290">
      <w:pPr>
        <w:pStyle w:val="Bibliografa"/>
        <w:tabs>
          <w:tab w:val="clear" w:pos="264"/>
          <w:tab w:val="left" w:pos="709"/>
        </w:tabs>
        <w:ind w:left="993" w:hanging="426"/>
        <w:jc w:val="both"/>
      </w:pPr>
      <w:r>
        <w:t>61.</w:t>
      </w:r>
      <w:r>
        <w:tab/>
        <w:t>Zamora-Sifuentes J, Poole JA. Occupational Rhinitis: An Update. Curr Allergy Asthma Rep [Internet]. octubre de 2023 [citado el 1 de febrero de 2025];23(10):579–87. Disponible en: https://www.ncbi.nlm.nih.gov/pmc/articles/PMC10896593/</w:t>
      </w:r>
    </w:p>
    <w:p w14:paraId="2006BE69" w14:textId="77777777" w:rsidR="0025461A" w:rsidRDefault="0025461A" w:rsidP="005C5290">
      <w:pPr>
        <w:pStyle w:val="Bibliografa"/>
        <w:tabs>
          <w:tab w:val="clear" w:pos="264"/>
          <w:tab w:val="left" w:pos="709"/>
        </w:tabs>
        <w:ind w:left="993" w:hanging="426"/>
        <w:jc w:val="both"/>
      </w:pPr>
      <w:r>
        <w:t>62.</w:t>
      </w:r>
      <w:r>
        <w:tab/>
        <w:t>Meza YP, Castillo MVR, Brochero HYV, Escamilla MJG. Efectos para la salud respiratoria de los trabajadores que usan sustancias químicas en su medio laboral. Una revisión sistemática. Rev Salud Uninorte [Internet]. 2022 [citado el 1 de febrero de 2025];38(2):560–85. Disponible en: https://www.redalyc.org/journal/817/81775229013/html/</w:t>
      </w:r>
    </w:p>
    <w:p w14:paraId="3DC38E46" w14:textId="77777777" w:rsidR="0025461A" w:rsidRDefault="0025461A" w:rsidP="005C5290">
      <w:pPr>
        <w:pStyle w:val="Bibliografa"/>
        <w:tabs>
          <w:tab w:val="clear" w:pos="264"/>
          <w:tab w:val="left" w:pos="709"/>
        </w:tabs>
        <w:ind w:left="993" w:hanging="426"/>
        <w:jc w:val="both"/>
      </w:pPr>
      <w:r>
        <w:t>63.</w:t>
      </w:r>
      <w:r>
        <w:tab/>
        <w:t>SGSCorp [Internet]. [citado el 1 de febrero de 2025]. Conoce los distintos tipos de ventilación para asegurar un ambiente de trabajo saludable. Disponible en: https://www.sgs.com/es-pe/noticias/2023/05/tipos-ventilacion-asegurar-ambiente-trabajo-saludable</w:t>
      </w:r>
    </w:p>
    <w:p w14:paraId="1235DBE3" w14:textId="77777777" w:rsidR="0025461A" w:rsidRDefault="0025461A" w:rsidP="005C5290">
      <w:pPr>
        <w:pStyle w:val="Bibliografa"/>
        <w:tabs>
          <w:tab w:val="clear" w:pos="264"/>
          <w:tab w:val="left" w:pos="709"/>
        </w:tabs>
        <w:ind w:left="993" w:hanging="426"/>
        <w:jc w:val="both"/>
      </w:pPr>
      <w:r>
        <w:t>64.</w:t>
      </w:r>
      <w:r>
        <w:tab/>
        <w:t>Mejia CR, Jimenez-Meza Y, Chacon JI, Meza-Santivañez J, Charri JC, Saenz JJ, et al. Bioseguridad respiratoria practicada en ambientes laborales de catorce ciudades peruanas: Estudio piloto. Rev Asoc Esp Espec En Med Trab [Internet]. 2019 [citado el 1 de febrero de 2025];28(2):117–25. Disponible en: https://scielo.isciii.es/scielo.php?script=sci_abstract&amp;pid=S3020-11602019000200004&amp;lng=es&amp;nrm=iso&amp;tlng=es</w:t>
      </w:r>
    </w:p>
    <w:p w14:paraId="37415FBE" w14:textId="77777777" w:rsidR="0025461A" w:rsidRDefault="0025461A" w:rsidP="005C5290">
      <w:pPr>
        <w:pStyle w:val="Bibliografa"/>
        <w:tabs>
          <w:tab w:val="clear" w:pos="264"/>
          <w:tab w:val="left" w:pos="709"/>
        </w:tabs>
        <w:ind w:left="993" w:hanging="426"/>
        <w:jc w:val="both"/>
      </w:pPr>
      <w:r>
        <w:t>65.</w:t>
      </w:r>
      <w:r>
        <w:tab/>
        <w:t>Influenza, SARS-CoV-2, VSR y otros virus respiratorios - OPS/OMS | Organización Panamericana de la Salud [Internet]. 2025 [citado el 1 de febrero de 2025]. Disponible en: https://www.paho.org/es/temas/influenza-sars-cov-2-vsr-otros-virus-respiratorios</w:t>
      </w:r>
    </w:p>
    <w:p w14:paraId="6202D26A" w14:textId="77777777" w:rsidR="0025461A" w:rsidRDefault="0025461A" w:rsidP="005C5290">
      <w:pPr>
        <w:pStyle w:val="Bibliografa"/>
        <w:tabs>
          <w:tab w:val="clear" w:pos="264"/>
          <w:tab w:val="left" w:pos="709"/>
        </w:tabs>
        <w:ind w:left="993" w:hanging="426"/>
        <w:jc w:val="both"/>
      </w:pPr>
      <w:r>
        <w:t>66.</w:t>
      </w:r>
      <w:r>
        <w:tab/>
        <w:t>Manual MSD versión para profesionales [Internet]. [citado el 1 de febrero de 2025]. Lesión por inhalación de gas irritante - Trastornos pulmonares. Disponible en: https://www.msdmanuals.com/es/professional/trastornos-pulmonares/enfermedades-pulmonares-ambientales-y-ocupacionales/lesión-por-inhalación-de-gas-irritante</w:t>
      </w:r>
    </w:p>
    <w:p w14:paraId="214F16E8" w14:textId="77777777" w:rsidR="0025461A" w:rsidRDefault="0025461A" w:rsidP="005C5290">
      <w:pPr>
        <w:pStyle w:val="Bibliografa"/>
        <w:tabs>
          <w:tab w:val="clear" w:pos="264"/>
          <w:tab w:val="left" w:pos="709"/>
        </w:tabs>
        <w:ind w:left="993" w:hanging="426"/>
        <w:jc w:val="both"/>
      </w:pPr>
      <w:r>
        <w:t>67.</w:t>
      </w:r>
      <w:r>
        <w:tab/>
        <w:t>Jara Cabrera G, Figueroa Saavedra C, Medina Valdebenito D, Cerda Sandoval F, Jara Cabrera G, Figueroa Saavedra C, et al. Repercusiones vocales tras el uso ocupacional de la voz y estrés en profesoras de primaria bajo la modalidad de teletrabajo en la comuna de Temuco. Un estudio piloto. Rev Investig E Innov En Cienc Salud [Internet]. junio de 2023 [citado el 1 de febrero de 2025];5(1):6–28. Disponible en: http://www.scielo.org.co/scielo.php?script=sci_abstract&amp;pid=S2665-20562023000100006&amp;lng=en&amp;nrm=iso&amp;tlng=es</w:t>
      </w:r>
    </w:p>
    <w:p w14:paraId="722E996C" w14:textId="77777777" w:rsidR="0025461A" w:rsidRDefault="0025461A" w:rsidP="005C5290">
      <w:pPr>
        <w:pStyle w:val="Bibliografa"/>
        <w:tabs>
          <w:tab w:val="clear" w:pos="264"/>
          <w:tab w:val="left" w:pos="709"/>
        </w:tabs>
        <w:ind w:left="993" w:hanging="426"/>
        <w:jc w:val="both"/>
      </w:pPr>
      <w:r w:rsidRPr="0025461A">
        <w:rPr>
          <w:lang w:val="en-US"/>
        </w:rPr>
        <w:lastRenderedPageBreak/>
        <w:t>68.</w:t>
      </w:r>
      <w:r w:rsidRPr="0025461A">
        <w:rPr>
          <w:lang w:val="en-US"/>
        </w:rPr>
        <w:tab/>
        <w:t xml:space="preserve">Cutiva LCC. Association Between Occupational Voice Use and Occurrence of Voice Disorders: A meta-analysis. </w:t>
      </w:r>
      <w:r>
        <w:t>Areté [Internet]. el 31 de diciembre de 2018 [citado el 1 de febrero de 2025];18(2):1–10. Disponible en: https://arete.ibero.edu.co/index.php/arete/article/view/art.18201</w:t>
      </w:r>
    </w:p>
    <w:p w14:paraId="00C0A798" w14:textId="77777777" w:rsidR="0025461A" w:rsidRDefault="0025461A" w:rsidP="005C5290">
      <w:pPr>
        <w:pStyle w:val="Bibliografa"/>
        <w:tabs>
          <w:tab w:val="clear" w:pos="264"/>
          <w:tab w:val="left" w:pos="709"/>
        </w:tabs>
        <w:ind w:left="993" w:hanging="426"/>
        <w:jc w:val="both"/>
      </w:pPr>
      <w:r>
        <w:t>69.</w:t>
      </w:r>
      <w:r>
        <w:tab/>
        <w:t>Ruiz JNF, Martínez JAC. Evaluación de desórdenes vocales en profesionales que usan su voz como herramienta de trabajo. Occupational Voice Quick Screening. Rev Cienc Salud [Internet]. [citado el 1 de febrero de 2025];14:97–112. Disponible en: https://www.redalyc.org/journal/562/56246575008/html/</w:t>
      </w:r>
    </w:p>
    <w:p w14:paraId="79EA204C" w14:textId="77777777" w:rsidR="0025461A" w:rsidRDefault="0025461A" w:rsidP="005C5290">
      <w:pPr>
        <w:pStyle w:val="Bibliografa"/>
        <w:tabs>
          <w:tab w:val="clear" w:pos="264"/>
          <w:tab w:val="left" w:pos="709"/>
        </w:tabs>
        <w:ind w:left="993" w:hanging="426"/>
        <w:jc w:val="both"/>
      </w:pPr>
      <w:r>
        <w:t>70.</w:t>
      </w:r>
      <w:r>
        <w:tab/>
        <w:t>Sandí Arias M. Tabaquismo, seguridad y salud laboral. Rev Costarric Salud Pública [Internet]. junio de 2015 [citado el 1 de febrero de 2025];24(1):58–62. Disponible en: http://www.scielo.sa.cr/scielo.php?script=sci_abstract&amp;pid=S1409-14292015000100008&amp;lng=en&amp;nrm=iso&amp;tlng=es</w:t>
      </w:r>
    </w:p>
    <w:p w14:paraId="25E5F8A7" w14:textId="77777777" w:rsidR="0025461A" w:rsidRDefault="0025461A" w:rsidP="005C5290">
      <w:pPr>
        <w:pStyle w:val="Bibliografa"/>
        <w:tabs>
          <w:tab w:val="clear" w:pos="264"/>
          <w:tab w:val="left" w:pos="709"/>
        </w:tabs>
        <w:ind w:left="993" w:hanging="426"/>
        <w:jc w:val="both"/>
      </w:pPr>
      <w:r>
        <w:t>71.</w:t>
      </w:r>
      <w:r>
        <w:tab/>
        <w:t>Thirión-Romero I, Gochicoa-Rangel L, Torre-Bouscoulet L, Thirión-Romero I, Gochicoa-Rangel L, Torre-Bouscoulet L. «Neumología ocupacional y ambiental». Temas necesarios en la formación del especialista en Medicina Respiratoria. Neumol Cir Tórax [Internet]. diciembre de 2017 [citado el 1 de febrero de 2025];76(4):295–7. Disponible en: http://www.scielo.org.mx/scielo.php?script=sci_abstract&amp;pid=S0028-37462017000400295&amp;lng=es&amp;nrm=iso&amp;tlng=es</w:t>
      </w:r>
    </w:p>
    <w:p w14:paraId="0280D30C" w14:textId="77777777" w:rsidR="0025461A" w:rsidRPr="0025461A" w:rsidRDefault="0025461A" w:rsidP="005C5290">
      <w:pPr>
        <w:pStyle w:val="Bibliografa"/>
        <w:tabs>
          <w:tab w:val="clear" w:pos="264"/>
          <w:tab w:val="left" w:pos="709"/>
        </w:tabs>
        <w:ind w:left="993" w:hanging="426"/>
        <w:jc w:val="both"/>
        <w:rPr>
          <w:lang w:val="en-US"/>
        </w:rPr>
      </w:pPr>
      <w:r>
        <w:t>72.</w:t>
      </w:r>
      <w:r>
        <w:tab/>
        <w:t xml:space="preserve">Pyana Kitenge J, Musa Obadia P, Carsi Kuhangana T, Kayembe-Kitenge T, Nkulu Banza P, Nsenga Mukanda L, et al. </w:t>
      </w:r>
      <w:r w:rsidRPr="0025461A">
        <w:rPr>
          <w:lang w:val="en-US"/>
        </w:rPr>
        <w:t xml:space="preserve">Occupational rhinitis and asthma in bakers: a cross-sectional study in the former Katanga province of DR Congo. Int Arch Occup Environ Health. enero de 2022;95(1):293–301. </w:t>
      </w:r>
    </w:p>
    <w:p w14:paraId="232D2590" w14:textId="77777777" w:rsidR="0025461A" w:rsidRDefault="0025461A" w:rsidP="005C5290">
      <w:pPr>
        <w:pStyle w:val="Bibliografa"/>
        <w:tabs>
          <w:tab w:val="clear" w:pos="264"/>
          <w:tab w:val="left" w:pos="709"/>
        </w:tabs>
        <w:ind w:left="993" w:hanging="426"/>
        <w:jc w:val="both"/>
      </w:pPr>
      <w:r w:rsidRPr="0025461A">
        <w:rPr>
          <w:lang w:val="en-US"/>
        </w:rPr>
        <w:t>73.</w:t>
      </w:r>
      <w:r w:rsidRPr="0025461A">
        <w:rPr>
          <w:lang w:val="en-US"/>
        </w:rPr>
        <w:tab/>
        <w:t xml:space="preserve">Barbosa JV, Branco PTBS, Alvim-Ferraz MCM, Martins FG, Sousa SIV. Firefighters’ occupational exposure to air pollution: impact on COPD and asthma-study protocol. </w:t>
      </w:r>
      <w:r>
        <w:t xml:space="preserve">BMJ Open Respir Res. el 20 de noviembre de 2024;11(1):e001951. </w:t>
      </w:r>
    </w:p>
    <w:p w14:paraId="1606D39E" w14:textId="77777777" w:rsidR="0025461A" w:rsidRDefault="0025461A" w:rsidP="005C5290">
      <w:pPr>
        <w:pStyle w:val="Bibliografa"/>
        <w:tabs>
          <w:tab w:val="clear" w:pos="264"/>
          <w:tab w:val="left" w:pos="709"/>
        </w:tabs>
        <w:ind w:left="993" w:hanging="426"/>
        <w:jc w:val="both"/>
      </w:pPr>
      <w:r>
        <w:t>74.</w:t>
      </w:r>
      <w:r>
        <w:tab/>
        <w:t>Ostos J. Información sobre prevención de enfermedades respiratorias en trabajadores de la construcción. Rev Vive [Internet]. el 1 de enero de 2019 [citado el 1 de febrero de 2025];2(4):17–24. Disponible en: https://revistavive.org/index.php/revistavive/article/view/20</w:t>
      </w:r>
    </w:p>
    <w:p w14:paraId="1EF117C3" w14:textId="77777777" w:rsidR="0025461A" w:rsidRDefault="0025461A" w:rsidP="005C5290">
      <w:pPr>
        <w:pStyle w:val="Bibliografa"/>
        <w:tabs>
          <w:tab w:val="clear" w:pos="264"/>
          <w:tab w:val="left" w:pos="709"/>
        </w:tabs>
        <w:ind w:left="993" w:hanging="426"/>
        <w:jc w:val="both"/>
      </w:pPr>
      <w:r>
        <w:t>75.</w:t>
      </w:r>
      <w:r>
        <w:tab/>
        <w:t>Baez AA, González JPP, Zalakeviciute R. Condiciones de trabajo asociadas a síntomas respiratorios por exposición a residuos de plaguicidas. Rev Médica-Científica CAMbios HECAM [Internet]. el 29 de septiembre de 2021 [citado el 1 de febrero de 2025];20(1):15–20. Disponible en: https://revistahcam.iess.gob.ec/index.php/cambios/article/view/645</w:t>
      </w:r>
    </w:p>
    <w:p w14:paraId="222952A2" w14:textId="77777777" w:rsidR="0025461A" w:rsidRDefault="0025461A" w:rsidP="005C5290">
      <w:pPr>
        <w:pStyle w:val="Bibliografa"/>
        <w:tabs>
          <w:tab w:val="clear" w:pos="264"/>
          <w:tab w:val="left" w:pos="709"/>
        </w:tabs>
        <w:ind w:left="993" w:hanging="426"/>
        <w:jc w:val="both"/>
      </w:pPr>
      <w:r w:rsidRPr="0025461A">
        <w:rPr>
          <w:lang w:val="en-US"/>
        </w:rPr>
        <w:t>76.</w:t>
      </w:r>
      <w:r w:rsidRPr="0025461A">
        <w:rPr>
          <w:lang w:val="en-US"/>
        </w:rPr>
        <w:tab/>
        <w:t xml:space="preserve">Exposure to hazardous chemicals [Internet]. </w:t>
      </w:r>
      <w:r>
        <w:t>[citado el 1 de febrero de 2025]. Disponible en: https://www.who.int/es/tools/occupational-hazards-in-health-sector/exposure-to-hazardous-chemicals</w:t>
      </w:r>
    </w:p>
    <w:p w14:paraId="2653CC92" w14:textId="77777777" w:rsidR="0025461A" w:rsidRDefault="0025461A" w:rsidP="005C5290">
      <w:pPr>
        <w:pStyle w:val="Bibliografa"/>
        <w:tabs>
          <w:tab w:val="clear" w:pos="264"/>
          <w:tab w:val="left" w:pos="709"/>
        </w:tabs>
        <w:ind w:left="993" w:hanging="426"/>
        <w:jc w:val="both"/>
      </w:pPr>
      <w:r>
        <w:lastRenderedPageBreak/>
        <w:t>77.</w:t>
      </w:r>
      <w:r>
        <w:tab/>
        <w:t>Enfermedades respiratorias de origen ocupacional [Internet]. [citado el 1 de febrero de 2025]. Disponible en: https://www.archbronconeumol.org/es-pdf-S0300289615300867</w:t>
      </w:r>
    </w:p>
    <w:p w14:paraId="77DBCDF5" w14:textId="77777777" w:rsidR="0025461A" w:rsidRDefault="0025461A" w:rsidP="005C5290">
      <w:pPr>
        <w:pStyle w:val="Bibliografa"/>
        <w:tabs>
          <w:tab w:val="clear" w:pos="264"/>
          <w:tab w:val="left" w:pos="709"/>
        </w:tabs>
        <w:ind w:left="993" w:hanging="426"/>
        <w:jc w:val="both"/>
      </w:pPr>
      <w:r w:rsidRPr="0025461A">
        <w:rPr>
          <w:lang w:val="en-US"/>
        </w:rPr>
        <w:t>78.</w:t>
      </w:r>
      <w:r w:rsidRPr="0025461A">
        <w:rPr>
          <w:lang w:val="en-US"/>
        </w:rPr>
        <w:tab/>
        <w:t xml:space="preserve">Occupational hazards in the health sector [Internet]. </w:t>
      </w:r>
      <w:r>
        <w:t>[citado el 1 de febrero de 2025]. Disponible en: https://www.who.int/es/tools/occupational-hazards-in-health-sector</w:t>
      </w:r>
    </w:p>
    <w:p w14:paraId="467936CD" w14:textId="77777777" w:rsidR="0025461A" w:rsidRDefault="0025461A" w:rsidP="005C5290">
      <w:pPr>
        <w:pStyle w:val="Bibliografa"/>
        <w:tabs>
          <w:tab w:val="clear" w:pos="264"/>
          <w:tab w:val="left" w:pos="709"/>
        </w:tabs>
        <w:ind w:left="993" w:hanging="426"/>
        <w:jc w:val="both"/>
      </w:pPr>
      <w:r>
        <w:t>79.</w:t>
      </w:r>
      <w:r>
        <w:tab/>
        <w:t>Quiroga WA. Función pulmonar y síntomas respiratorios en trabajadores de la industria textil. Rev Médica Risaralda [Internet]. el 11 de febrero de 2005 [citado el 1 de febrero de 2025];11(2). Disponible en: https://revistas.utp.edu.co/index.php/revistamedica/article/view/1195</w:t>
      </w:r>
    </w:p>
    <w:p w14:paraId="3338279F" w14:textId="77777777" w:rsidR="0025461A" w:rsidRDefault="0025461A" w:rsidP="005C5290">
      <w:pPr>
        <w:pStyle w:val="Bibliografa"/>
        <w:tabs>
          <w:tab w:val="clear" w:pos="264"/>
          <w:tab w:val="left" w:pos="709"/>
        </w:tabs>
        <w:ind w:left="993" w:hanging="426"/>
        <w:jc w:val="both"/>
      </w:pPr>
      <w:r>
        <w:t>80.</w:t>
      </w:r>
      <w:r>
        <w:tab/>
        <w:t>Aquino-Canchari CR, Huamán-Castillón KM, Jiménez-Mozo F, Aquino-Canchari CR, Huamán-Castillón KM, Jiménez-Mozo F. Enfermedades ocupacionales en minería en el Perú, 2011-2020. Rev Asoc Esp Espec En Med Trab [Internet]. 2022 [citado el 6 de agosto de 2023];31(3):275–82. Disponible en: https://scielo.isciii.es/scielo.php?script=sci_abstract&amp;pid=S1132-62552022000300004&amp;lng=es&amp;nrm=iso&amp;tlng=es</w:t>
      </w:r>
    </w:p>
    <w:p w14:paraId="0C54CDBD" w14:textId="77777777" w:rsidR="0025461A" w:rsidRDefault="0025461A" w:rsidP="005C5290">
      <w:pPr>
        <w:pStyle w:val="Bibliografa"/>
        <w:tabs>
          <w:tab w:val="clear" w:pos="264"/>
          <w:tab w:val="left" w:pos="709"/>
        </w:tabs>
        <w:ind w:left="993" w:hanging="426"/>
        <w:jc w:val="both"/>
      </w:pPr>
      <w:r>
        <w:t>81.</w:t>
      </w:r>
      <w:r>
        <w:tab/>
        <w:t>Salud Ocupacional en el Personal Docente | ASPREC [Internet]. 2018 [citado el 1 de febrero de 2025]. Disponible en: https://asprec.com.ec/salud-ocupacional-en-el-personal-docente/</w:t>
      </w:r>
    </w:p>
    <w:p w14:paraId="2C65905F" w14:textId="77777777" w:rsidR="0025461A" w:rsidRDefault="0025461A" w:rsidP="005C5290">
      <w:pPr>
        <w:pStyle w:val="Bibliografa"/>
        <w:tabs>
          <w:tab w:val="clear" w:pos="264"/>
          <w:tab w:val="left" w:pos="709"/>
        </w:tabs>
        <w:ind w:left="993" w:hanging="426"/>
        <w:jc w:val="both"/>
      </w:pPr>
      <w:r>
        <w:t>82.</w:t>
      </w:r>
      <w:r>
        <w:tab/>
        <w:t>Prevención de Enfermedades | MINEDU [Internet]. [citado el 1 de febrero de 2025]. Disponible en: http://www.minedu.gob.pe/politicas/docencia/</w:t>
      </w:r>
    </w:p>
    <w:p w14:paraId="4F6055A4" w14:textId="77777777" w:rsidR="0025461A" w:rsidRPr="0025461A" w:rsidRDefault="0025461A" w:rsidP="005C5290">
      <w:pPr>
        <w:pStyle w:val="Bibliografa"/>
        <w:tabs>
          <w:tab w:val="clear" w:pos="264"/>
          <w:tab w:val="left" w:pos="709"/>
        </w:tabs>
        <w:ind w:left="993" w:hanging="426"/>
        <w:jc w:val="both"/>
        <w:rPr>
          <w:lang w:val="en-US"/>
        </w:rPr>
      </w:pPr>
      <w:r>
        <w:t>83.</w:t>
      </w:r>
      <w:r>
        <w:tab/>
        <w:t xml:space="preserve">Fátima Cortés Sánchez R, Santaella Sáez JI. Rinitis: concepto, clasificación, diagnóstico y tratamiento. </w:t>
      </w:r>
      <w:r w:rsidRPr="0025461A">
        <w:rPr>
          <w:lang w:val="en-US"/>
        </w:rPr>
        <w:t xml:space="preserve">Man Otorrinolaringol Infant. 2012;213–23. </w:t>
      </w:r>
    </w:p>
    <w:p w14:paraId="3DC25935"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84.</w:t>
      </w:r>
      <w:r w:rsidRPr="0025461A">
        <w:rPr>
          <w:lang w:val="en-US"/>
        </w:rPr>
        <w:tab/>
        <w:t xml:space="preserve">Nakonechna A, Matthews D, Sargur R. Occupational asthma, rhinitis, contact dermatitis, and severe milk allergy caused by primary occupational exposure to casein. Ann Allergy Asthma Immunol Off Publ Am Coll Allergy Asthma Immunol. agosto de 2019;123(2):224–5. </w:t>
      </w:r>
    </w:p>
    <w:p w14:paraId="63E51DEB"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85.</w:t>
      </w:r>
      <w:r w:rsidRPr="0025461A">
        <w:rPr>
          <w:lang w:val="en-US"/>
        </w:rPr>
        <w:tab/>
        <w:t xml:space="preserve">Sibanda E, Makaza N. Health effects of diesel engine exhaust emissions exposure (DEEE) can mimic allergic asthma and rhinitis. Allergy Asthma Clin Immunol Off J Can Soc Allergy Clin Immunol. 2019;15:31. </w:t>
      </w:r>
    </w:p>
    <w:p w14:paraId="67B9AE24"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86.</w:t>
      </w:r>
      <w:r w:rsidRPr="0025461A">
        <w:rPr>
          <w:lang w:val="en-US"/>
        </w:rPr>
        <w:tab/>
        <w:t xml:space="preserve">Varghese M, Glaum MC, Lockey RF. Drug-induced rhinitis. Clin Exp Allergy J Br Soc Allergy Clin Immunol. marzo de 2010;40(3):381–4. </w:t>
      </w:r>
    </w:p>
    <w:p w14:paraId="595A78E3" w14:textId="77777777" w:rsidR="0025461A" w:rsidRDefault="0025461A" w:rsidP="005C5290">
      <w:pPr>
        <w:pStyle w:val="Bibliografa"/>
        <w:tabs>
          <w:tab w:val="clear" w:pos="264"/>
          <w:tab w:val="left" w:pos="709"/>
        </w:tabs>
        <w:ind w:left="993" w:hanging="426"/>
        <w:jc w:val="both"/>
      </w:pPr>
      <w:r>
        <w:t>87.</w:t>
      </w:r>
      <w:r>
        <w:tab/>
        <w:t xml:space="preserve">Pérez-Marrero N, Ortiz Rodrigo R, Rivera-Rodríguez T. Protocolo diagnóstico de la rinitis. Med - Programa Form Médica Contin Acreditado. el 1 de noviembre de 2019;12(91):5379–83. </w:t>
      </w:r>
    </w:p>
    <w:p w14:paraId="7EDC862F" w14:textId="77777777" w:rsidR="0025461A" w:rsidRDefault="0025461A" w:rsidP="005C5290">
      <w:pPr>
        <w:pStyle w:val="Bibliografa"/>
        <w:tabs>
          <w:tab w:val="clear" w:pos="264"/>
          <w:tab w:val="left" w:pos="709"/>
        </w:tabs>
        <w:ind w:left="993" w:hanging="426"/>
        <w:jc w:val="both"/>
      </w:pPr>
      <w:r w:rsidRPr="0025461A">
        <w:rPr>
          <w:lang w:val="en-US"/>
        </w:rPr>
        <w:t>88.</w:t>
      </w:r>
      <w:r w:rsidRPr="0025461A">
        <w:rPr>
          <w:lang w:val="en-US"/>
        </w:rPr>
        <w:tab/>
        <w:t xml:space="preserve">Al-Ahmad M, Jusufovic E, Arifhodzic N, Nurkic J. Validity of Skin Prick Test to Bermuda Grass in a desert environment. </w:t>
      </w:r>
      <w:r>
        <w:t xml:space="preserve">Acta Bio-Medica Atenei Parm. el 2 de septiembre de 2021;92(4):e2021218. </w:t>
      </w:r>
    </w:p>
    <w:p w14:paraId="6D14C497"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lastRenderedPageBreak/>
        <w:t>89.</w:t>
      </w:r>
      <w:r w:rsidRPr="0025461A">
        <w:rPr>
          <w:lang w:val="en-US"/>
        </w:rPr>
        <w:tab/>
        <w:t xml:space="preserve">Dubini M, Marraccini P, Brass DM, Patrini L, Riboldi L. Occupational asthma and rhinitis due to wheat flour: sublingual specific immunotherapy treatment. Med Lav. el 26 de junio de 2020;111(3):203–9. </w:t>
      </w:r>
    </w:p>
    <w:p w14:paraId="50C6B716"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90.</w:t>
      </w:r>
      <w:r w:rsidRPr="0025461A">
        <w:rPr>
          <w:lang w:val="en-US"/>
        </w:rPr>
        <w:tab/>
        <w:t xml:space="preserve">Wagoner WW, Burchfield SS, Ebeling MD, Hulsey TC, Schaffer FM. Treatment of Maize-Based Occupational Rhinitis By Phleum Pretense Subcutaneous Immunotherapy. J Allergy Clin Immunol. el 1 de febrero de 2017;139(2):AB152. </w:t>
      </w:r>
    </w:p>
    <w:p w14:paraId="726AA5EC"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91.</w:t>
      </w:r>
      <w:r w:rsidRPr="0025461A">
        <w:rPr>
          <w:lang w:val="en-US"/>
        </w:rPr>
        <w:tab/>
        <w:t xml:space="preserve">Rosenfeld RM, Piccirillo JF, Chandrasekhar SS, Brook I, Ashok Kumar K, Kramper M, et al. Clinical practice guideline (update): adult sinusitis. Otolaryngol--Head Neck Surg Off J Am Acad Otolaryngol-Head Neck Surg. abril de 2015;152(2 Suppl):S1–39. </w:t>
      </w:r>
    </w:p>
    <w:p w14:paraId="006C5443"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92.</w:t>
      </w:r>
      <w:r w:rsidRPr="0025461A">
        <w:rPr>
          <w:lang w:val="en-US"/>
        </w:rPr>
        <w:tab/>
        <w:t xml:space="preserve">Speth MM, Phillips KM, Hoehle LP, Caradonna DS, Gray ST, Sedaghat AR. Appropriate medical management of chronic rhinosinusitis reduces use of antibiotics and oral corticosteroids. The Laryngoscope. diciembre de 2020;130(12):E709–14. </w:t>
      </w:r>
    </w:p>
    <w:p w14:paraId="56E935D3" w14:textId="77777777" w:rsidR="0025461A" w:rsidRDefault="0025461A" w:rsidP="005C5290">
      <w:pPr>
        <w:pStyle w:val="Bibliografa"/>
        <w:tabs>
          <w:tab w:val="clear" w:pos="264"/>
          <w:tab w:val="left" w:pos="709"/>
        </w:tabs>
        <w:ind w:left="993" w:hanging="426"/>
        <w:jc w:val="both"/>
      </w:pPr>
      <w:r w:rsidRPr="0025461A">
        <w:rPr>
          <w:lang w:val="en-US"/>
        </w:rPr>
        <w:t>93.</w:t>
      </w:r>
      <w:r w:rsidRPr="0025461A">
        <w:rPr>
          <w:lang w:val="en-US"/>
        </w:rPr>
        <w:tab/>
        <w:t xml:space="preserve">Fokkens WJ, Lund VJ, Hopkins C, Hellings PW, Kern R, Reitsma S, et al. </w:t>
      </w:r>
      <w:r>
        <w:t xml:space="preserve">European Position Paper on Rhinosinusitis and Nasal Polyps 2020. Rhinology. el 20 de febrero de 2020;58(Suppl S29):1–464. </w:t>
      </w:r>
    </w:p>
    <w:p w14:paraId="4BC2D54A" w14:textId="77777777" w:rsidR="0025461A" w:rsidRDefault="0025461A" w:rsidP="005C5290">
      <w:pPr>
        <w:pStyle w:val="Bibliografa"/>
        <w:tabs>
          <w:tab w:val="clear" w:pos="264"/>
          <w:tab w:val="left" w:pos="709"/>
        </w:tabs>
        <w:ind w:left="993" w:hanging="426"/>
        <w:jc w:val="both"/>
      </w:pPr>
      <w:r>
        <w:t>94.</w:t>
      </w:r>
      <w:r>
        <w:tab/>
        <w:t>Pontificia Universidad Javeriana, Jiménez-Fandiño LH, Castellanos-Acevedo MC, Pontificia Universidad Javeriana, Restrepo-Chamorro CA, Universidad Nacional de Colombia. Clic laríngeo: Reporte de caso con una causa anatómica no descrita. Iatreia [Internet]. 2025 [citado el 18 de febrero de 2025];38(2). Disponible en: https://revistas.udea.edu.co/index.php/iatreia/article/view/354544</w:t>
      </w:r>
    </w:p>
    <w:p w14:paraId="0C7D63EF"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95.</w:t>
      </w:r>
      <w:r w:rsidRPr="0025461A">
        <w:rPr>
          <w:lang w:val="en-US"/>
        </w:rPr>
        <w:tab/>
        <w:t xml:space="preserve">Denton E, Hoy R. Occupational aspects of irritable larynx syndrome. Curr Opin Allergy Clin Immunol. abril de 2020;20(2):90. </w:t>
      </w:r>
    </w:p>
    <w:p w14:paraId="416F7874"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96.</w:t>
      </w:r>
      <w:r w:rsidRPr="0025461A">
        <w:rPr>
          <w:lang w:val="en-US"/>
        </w:rPr>
        <w:tab/>
        <w:t xml:space="preserve">Vertigan AE, Bone SL, Gibson PG. Development and validation of the Newcastle laryngeal hypersensitivity questionnaire. Cough. el 19 de febrero de 2014;10(1):1. </w:t>
      </w:r>
    </w:p>
    <w:p w14:paraId="6C6CCF8E" w14:textId="77777777" w:rsidR="0025461A" w:rsidRDefault="0025461A" w:rsidP="005C5290">
      <w:pPr>
        <w:pStyle w:val="Bibliografa"/>
        <w:tabs>
          <w:tab w:val="clear" w:pos="264"/>
          <w:tab w:val="left" w:pos="709"/>
        </w:tabs>
        <w:ind w:left="993" w:hanging="426"/>
        <w:jc w:val="both"/>
      </w:pPr>
      <w:r w:rsidRPr="0025461A">
        <w:rPr>
          <w:lang w:val="en-US"/>
        </w:rPr>
        <w:t>97.</w:t>
      </w:r>
      <w:r w:rsidRPr="0025461A">
        <w:rPr>
          <w:lang w:val="en-US"/>
        </w:rPr>
        <w:tab/>
        <w:t xml:space="preserve">Tomas M, Bomar PaulA. Upper Air Way Infection. National Library of Medicine [Internet]. </w:t>
      </w:r>
      <w:r>
        <w:t>2023; Disponible en: https://www.ncbi.nlm.nih.gov/books/NBK532961/</w:t>
      </w:r>
    </w:p>
    <w:p w14:paraId="25637D7D"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98.</w:t>
      </w:r>
      <w:r w:rsidRPr="0025461A">
        <w:rPr>
          <w:lang w:val="en-US"/>
        </w:rPr>
        <w:tab/>
        <w:t xml:space="preserve">DeGeorge KC, Ring DJ, Dalrymple SN. Treatment of the Common Cold. Am Fam Physician. el 1 de septiembre de 2019;100(5):281–9. </w:t>
      </w:r>
    </w:p>
    <w:p w14:paraId="74D1E479"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t>99.</w:t>
      </w:r>
      <w:r w:rsidRPr="0025461A">
        <w:rPr>
          <w:lang w:val="en-US"/>
        </w:rPr>
        <w:tab/>
        <w:t xml:space="preserve">Ran L, Zhao W, Wang H, Zhao Y, Bu H. Vitamin C as a Supplementary Therapy in Relieving Symptoms of the Common Cold: A Meta-Analysis of 10 Randomized Controlled Trials. BioMed Res Int. 2020;2020:8573742. </w:t>
      </w:r>
    </w:p>
    <w:p w14:paraId="3336DB69" w14:textId="77777777" w:rsidR="0025461A" w:rsidRDefault="0025461A" w:rsidP="005C5290">
      <w:pPr>
        <w:pStyle w:val="Bibliografa"/>
        <w:tabs>
          <w:tab w:val="clear" w:pos="264"/>
          <w:tab w:val="left" w:pos="709"/>
        </w:tabs>
        <w:ind w:left="993" w:hanging="426"/>
        <w:jc w:val="both"/>
      </w:pPr>
      <w:r w:rsidRPr="0025461A">
        <w:rPr>
          <w:lang w:val="en-US"/>
        </w:rPr>
        <w:t>100.</w:t>
      </w:r>
      <w:r w:rsidRPr="0025461A">
        <w:rPr>
          <w:lang w:val="en-US"/>
        </w:rPr>
        <w:tab/>
        <w:t xml:space="preserve">Pshenichnaya NY, Bulgakova VA, Lvov NI, Poromov AA, Selkova EP, Grekova AI, et al. Clinical efficacy of umifenovir in influenza and ARVI (study ARBITR). </w:t>
      </w:r>
      <w:r>
        <w:t xml:space="preserve">Ter Arkh. el 30 de marzo de 2019;91(3):56–63. </w:t>
      </w:r>
    </w:p>
    <w:p w14:paraId="5A8C22E2" w14:textId="77777777" w:rsidR="0025461A" w:rsidRPr="0025461A" w:rsidRDefault="0025461A" w:rsidP="005C5290">
      <w:pPr>
        <w:pStyle w:val="Bibliografa"/>
        <w:tabs>
          <w:tab w:val="clear" w:pos="264"/>
          <w:tab w:val="left" w:pos="709"/>
        </w:tabs>
        <w:ind w:left="993" w:hanging="426"/>
        <w:jc w:val="both"/>
        <w:rPr>
          <w:lang w:val="en-US"/>
        </w:rPr>
      </w:pPr>
      <w:r>
        <w:lastRenderedPageBreak/>
        <w:t>101.</w:t>
      </w:r>
      <w:r>
        <w:tab/>
        <w:t xml:space="preserve">Roses M, Bonvehí PE. </w:t>
      </w:r>
      <w:r w:rsidRPr="0025461A">
        <w:rPr>
          <w:lang w:val="en-US"/>
        </w:rPr>
        <w:t xml:space="preserve">Vaccines in adults. Medicina (Mex). 2019;79(Spec 6/1):552–8. </w:t>
      </w:r>
    </w:p>
    <w:p w14:paraId="4D232CD7" w14:textId="77777777" w:rsidR="0025461A" w:rsidRDefault="0025461A" w:rsidP="005C5290">
      <w:pPr>
        <w:pStyle w:val="Bibliografa"/>
        <w:tabs>
          <w:tab w:val="clear" w:pos="264"/>
          <w:tab w:val="left" w:pos="709"/>
        </w:tabs>
        <w:ind w:left="993" w:hanging="426"/>
        <w:jc w:val="both"/>
      </w:pPr>
      <w:r w:rsidRPr="0025461A">
        <w:rPr>
          <w:lang w:val="en-US"/>
        </w:rPr>
        <w:t>102.</w:t>
      </w:r>
      <w:r w:rsidRPr="0025461A">
        <w:rPr>
          <w:lang w:val="en-US"/>
        </w:rPr>
        <w:tab/>
        <w:t xml:space="preserve">Pj L, Ac O, H D, Ww W, Cl B. Influenza Vaccination of Healthcare Personnel by Work Setting and Occupation-U.S., 2014. </w:t>
      </w:r>
      <w:r>
        <w:t>Am J Prev Med [Internet]. diciembre de 2016 [citado el 18 de febrero de 2025];51(6). Disponible en: https://pubmed.ncbi.nlm.nih.gov/27866594/</w:t>
      </w:r>
    </w:p>
    <w:p w14:paraId="597C0DCB" w14:textId="77777777" w:rsidR="0025461A" w:rsidRDefault="0025461A" w:rsidP="005C5290">
      <w:pPr>
        <w:pStyle w:val="Bibliografa"/>
        <w:tabs>
          <w:tab w:val="clear" w:pos="264"/>
          <w:tab w:val="left" w:pos="709"/>
        </w:tabs>
        <w:ind w:left="993" w:hanging="426"/>
        <w:jc w:val="both"/>
      </w:pPr>
      <w:r>
        <w:t>103.</w:t>
      </w:r>
      <w:r>
        <w:tab/>
        <w:t>Navarro FAD, Ramos AMG, Montelongo KAQ, Acosta MEH, Soria R del CR. Características laborales y sociodemográficas de trabajadores con enfermedad laboral respiratoria por exposición a sustancias químicas. Rev Cuba Salud Trab [Internet]. el 12 de febrero de 2024 [citado el 9 de marzo de 2025];25(2). Disponible en: https://revsaludtrabajo.sld.cu/index.php/revsyt/article/view/481</w:t>
      </w:r>
    </w:p>
    <w:p w14:paraId="072A0ED9" w14:textId="77777777" w:rsidR="0025461A" w:rsidRDefault="0025461A" w:rsidP="005C5290">
      <w:pPr>
        <w:pStyle w:val="Bibliografa"/>
        <w:tabs>
          <w:tab w:val="clear" w:pos="264"/>
          <w:tab w:val="left" w:pos="709"/>
        </w:tabs>
        <w:ind w:left="993" w:hanging="426"/>
        <w:jc w:val="both"/>
      </w:pPr>
      <w:r>
        <w:t>104.</w:t>
      </w:r>
      <w:r>
        <w:tab/>
        <w:t>Romero Mezarina LG, Sanchez Gavidia W. Diagnóstico de enfermedades otorrinolaringológicas asociadas al trabajo. 2023 [citado el 9 de marzo de 2025]; Disponible en: https://repositorio.upch.edu.pe/handle/20.500.12866/14937</w:t>
      </w:r>
    </w:p>
    <w:p w14:paraId="73885619" w14:textId="77777777" w:rsidR="0025461A" w:rsidRDefault="0025461A" w:rsidP="005C5290">
      <w:pPr>
        <w:pStyle w:val="Bibliografa"/>
        <w:tabs>
          <w:tab w:val="clear" w:pos="264"/>
          <w:tab w:val="left" w:pos="709"/>
        </w:tabs>
        <w:ind w:left="993" w:hanging="426"/>
        <w:jc w:val="both"/>
      </w:pPr>
      <w:r>
        <w:t>105.</w:t>
      </w:r>
      <w:r>
        <w:tab/>
        <w:t>Superintendencia Nacional de Fiscalización Laboral. Manual para Identificación de Peligros y Evaluación de Riesgos y Determinación de Controles - IPERC [Internet]. Perú; 2019 [citado el 9 de marzo de 2025]. Disponible en: https://cdn.www.gob.pe/uploads/document/file/3929426/Manual%20para%20Identificaci%C3%B3n%20de%20Peligros%20y%20Evaluaci%C3%B3n%20de%20Riesgos%20y%20Determinaci%C3%B3n%20de%20Controles%20-%20IPERC.pdf.pdf</w:t>
      </w:r>
    </w:p>
    <w:p w14:paraId="505BF0EC" w14:textId="77777777" w:rsidR="0025461A" w:rsidRDefault="0025461A" w:rsidP="005C5290">
      <w:pPr>
        <w:pStyle w:val="Bibliografa"/>
        <w:tabs>
          <w:tab w:val="clear" w:pos="264"/>
          <w:tab w:val="left" w:pos="709"/>
        </w:tabs>
        <w:ind w:left="993" w:hanging="426"/>
        <w:jc w:val="both"/>
      </w:pPr>
      <w:r>
        <w:t>106.</w:t>
      </w:r>
      <w:r>
        <w:tab/>
        <w:t>García LMT, Rodríguez GGP, Crones JLM. Afecciones de vías respiratorias superiores causados por agentes irritantes del ambiente laboral. Diagnóstico, control y prevención. Rev Cuba Salud Trab [Internet]. 2018 [citado el 9 de marzo de 2025];19(2). Disponible en: https://revsaludtrabajo.sld.cu/index.php/revsyt/article/view/429</w:t>
      </w:r>
    </w:p>
    <w:p w14:paraId="723660AD" w14:textId="77777777" w:rsidR="0025461A" w:rsidRDefault="0025461A" w:rsidP="005C5290">
      <w:pPr>
        <w:pStyle w:val="Bibliografa"/>
        <w:tabs>
          <w:tab w:val="clear" w:pos="264"/>
          <w:tab w:val="left" w:pos="709"/>
        </w:tabs>
        <w:ind w:left="993" w:hanging="426"/>
        <w:jc w:val="both"/>
      </w:pPr>
      <w:r>
        <w:t>107.</w:t>
      </w:r>
      <w:r>
        <w:tab/>
        <w:t xml:space="preserve">Olazábal Ticona EL. Mejora en la prevención de riesgos laborales en seguridad y salud ocupacional: caso empresa metalmecánica en una unidad minera. Ind Data. el 15 de julio de 2024;27(1):115–36. </w:t>
      </w:r>
    </w:p>
    <w:p w14:paraId="2B27CFF9" w14:textId="77777777" w:rsidR="0025461A" w:rsidRDefault="0025461A" w:rsidP="005C5290">
      <w:pPr>
        <w:pStyle w:val="Bibliografa"/>
        <w:tabs>
          <w:tab w:val="clear" w:pos="264"/>
          <w:tab w:val="left" w:pos="709"/>
        </w:tabs>
        <w:ind w:left="993" w:hanging="426"/>
        <w:jc w:val="both"/>
      </w:pPr>
      <w:r>
        <w:t>108.</w:t>
      </w:r>
      <w:r>
        <w:tab/>
        <w:t xml:space="preserve">Macías MGL, Criollo SOG. Gestión de riesgos laborales a través de estándares de prevención. Rev InveCom ISSN En Línea 2739-0063. 2024;4(1):1–22. </w:t>
      </w:r>
    </w:p>
    <w:p w14:paraId="31625880" w14:textId="77777777" w:rsidR="0025461A" w:rsidRDefault="0025461A" w:rsidP="005C5290">
      <w:pPr>
        <w:pStyle w:val="Bibliografa"/>
        <w:tabs>
          <w:tab w:val="clear" w:pos="264"/>
          <w:tab w:val="left" w:pos="709"/>
        </w:tabs>
        <w:ind w:left="993" w:hanging="426"/>
        <w:jc w:val="both"/>
      </w:pPr>
      <w:r>
        <w:t>109.</w:t>
      </w:r>
      <w:r>
        <w:tab/>
        <w:t>Vicente Herrero MT, Ramírez Iñiguez MV, Santamaria Navarro C, Torres Segura I, Capdevila García L. Cribado de la función respiratoria en trabajadores y relación con variables sociales y laborales. En: Medicina Balear (Online) [Internet]. Reial Acadèmia de Medicina de les Illes Balears; 2020 [citado el 9 de marzo de 2025]. p. 16–25. Disponible en: https://riunet.upv.es/handle/10251/163578</w:t>
      </w:r>
    </w:p>
    <w:p w14:paraId="24EA068F" w14:textId="77777777" w:rsidR="0025461A" w:rsidRPr="0025461A" w:rsidRDefault="0025461A" w:rsidP="005C5290">
      <w:pPr>
        <w:pStyle w:val="Bibliografa"/>
        <w:tabs>
          <w:tab w:val="clear" w:pos="264"/>
          <w:tab w:val="left" w:pos="709"/>
        </w:tabs>
        <w:ind w:left="993" w:hanging="426"/>
        <w:jc w:val="both"/>
        <w:rPr>
          <w:lang w:val="en-US"/>
        </w:rPr>
      </w:pPr>
      <w:r>
        <w:t>110.</w:t>
      </w:r>
      <w:r>
        <w:tab/>
        <w:t xml:space="preserve">Pacheco DEP, Ortega DFV, Lara JPÑ, Silva KRL, Zambrano MLZ. Evaluación del impacto de la exposición laboral en la salud respiratoria, una revisión bibliográfica. </w:t>
      </w:r>
      <w:r w:rsidRPr="0025461A">
        <w:rPr>
          <w:lang w:val="en-US"/>
        </w:rPr>
        <w:t xml:space="preserve">Polo Conoc. el 5 de agosto de 2024;9(8):855–65. </w:t>
      </w:r>
    </w:p>
    <w:p w14:paraId="410A708B" w14:textId="77777777" w:rsidR="0025461A" w:rsidRPr="0025461A" w:rsidRDefault="0025461A" w:rsidP="005C5290">
      <w:pPr>
        <w:pStyle w:val="Bibliografa"/>
        <w:tabs>
          <w:tab w:val="clear" w:pos="264"/>
          <w:tab w:val="left" w:pos="709"/>
        </w:tabs>
        <w:ind w:left="993" w:hanging="426"/>
        <w:jc w:val="both"/>
        <w:rPr>
          <w:lang w:val="en-US"/>
        </w:rPr>
      </w:pPr>
      <w:r w:rsidRPr="0025461A">
        <w:rPr>
          <w:lang w:val="en-US"/>
        </w:rPr>
        <w:lastRenderedPageBreak/>
        <w:t>111.</w:t>
      </w:r>
      <w:r w:rsidRPr="0025461A">
        <w:rPr>
          <w:lang w:val="en-US"/>
        </w:rPr>
        <w:tab/>
        <w:t xml:space="preserve">Occupational Safety and Health Administration. Recommended Practices for Safety and Health Programs. 2022. </w:t>
      </w:r>
    </w:p>
    <w:p w14:paraId="488C611B" w14:textId="77777777" w:rsidR="0025461A" w:rsidRDefault="0025461A" w:rsidP="005C5290">
      <w:pPr>
        <w:pStyle w:val="Bibliografa"/>
        <w:tabs>
          <w:tab w:val="clear" w:pos="264"/>
          <w:tab w:val="left" w:pos="709"/>
        </w:tabs>
        <w:ind w:left="993" w:hanging="426"/>
        <w:jc w:val="both"/>
      </w:pPr>
      <w:r w:rsidRPr="0025461A">
        <w:rPr>
          <w:lang w:val="en-US"/>
        </w:rPr>
        <w:t>112.</w:t>
      </w:r>
      <w:r w:rsidRPr="0025461A">
        <w:rPr>
          <w:lang w:val="en-US"/>
        </w:rPr>
        <w:tab/>
        <w:t xml:space="preserve">Dehghani F, Omidi F, Yousefinejad S, Taheri E. The hierarchy of preventive measures to protect workers against the COVID-19 pandemic: A review. </w:t>
      </w:r>
      <w:r>
        <w:t xml:space="preserve">WORK. el 22 de diciembre de 2020;67(4):771–7. </w:t>
      </w:r>
    </w:p>
    <w:p w14:paraId="4C763621" w14:textId="77777777" w:rsidR="0025461A" w:rsidRDefault="0025461A" w:rsidP="005C5290">
      <w:pPr>
        <w:pStyle w:val="Bibliografa"/>
        <w:tabs>
          <w:tab w:val="clear" w:pos="264"/>
          <w:tab w:val="left" w:pos="709"/>
        </w:tabs>
        <w:ind w:left="993" w:hanging="426"/>
        <w:jc w:val="both"/>
      </w:pPr>
      <w:r>
        <w:t>113.</w:t>
      </w:r>
      <w:r>
        <w:tab/>
        <w:t xml:space="preserve">Boadu EF, Okeke SR, Boadi C, Bonsu EO, Addo IY. </w:t>
      </w:r>
      <w:r w:rsidRPr="0025461A">
        <w:rPr>
          <w:lang w:val="en-US"/>
        </w:rPr>
        <w:t xml:space="preserve">Work-related respiratory health conditions among construction workers: a systematic narrative review. </w:t>
      </w:r>
      <w:r>
        <w:t>BMJ Open Respir Res [Internet]. el 26 de junio de 2023 [citado el 9 de marzo de 2025];10(1). Disponible en: https://bmjopenrespres.bmj.com/content/10/1/e001736</w:t>
      </w:r>
    </w:p>
    <w:p w14:paraId="6E076A59" w14:textId="77777777" w:rsidR="0025461A" w:rsidRDefault="0025461A" w:rsidP="005C5290">
      <w:pPr>
        <w:pStyle w:val="Bibliografa"/>
        <w:tabs>
          <w:tab w:val="clear" w:pos="264"/>
          <w:tab w:val="left" w:pos="709"/>
        </w:tabs>
        <w:ind w:left="993" w:hanging="426"/>
        <w:jc w:val="both"/>
      </w:pPr>
      <w:r>
        <w:t>114.</w:t>
      </w:r>
      <w:r>
        <w:tab/>
        <w:t xml:space="preserve">Ostos J. Información sobre prevención de enfermedades respiratorias en trabajadores de la construcción. Rev Investig En Salud VIVE. 2019;2(4):17–24. </w:t>
      </w:r>
    </w:p>
    <w:p w14:paraId="2D87DAC9" w14:textId="77777777" w:rsidR="0025461A" w:rsidRDefault="0025461A" w:rsidP="005C5290">
      <w:pPr>
        <w:pStyle w:val="Bibliografa"/>
        <w:tabs>
          <w:tab w:val="clear" w:pos="264"/>
          <w:tab w:val="left" w:pos="709"/>
        </w:tabs>
        <w:ind w:left="993" w:hanging="426"/>
        <w:jc w:val="both"/>
      </w:pPr>
      <w:r>
        <w:t>115.</w:t>
      </w:r>
      <w:r>
        <w:tab/>
        <w:t xml:space="preserve">Guerrero MTV, Torre MVRÍ de la, García LMC, González ÁAL, García MJT. Recomendaciones para la vigilancia de la salud de los trabajadores con alergias laborales. Una revisión desde la legislación española en prevención de riesgos laborales. Rev Cuba Salud Trab. el 2 de febrero de 2024;13(1):64–70. </w:t>
      </w:r>
    </w:p>
    <w:p w14:paraId="4FE10DA3" w14:textId="77777777" w:rsidR="0025461A" w:rsidRDefault="0025461A" w:rsidP="005C5290">
      <w:pPr>
        <w:pStyle w:val="Bibliografa"/>
        <w:tabs>
          <w:tab w:val="clear" w:pos="264"/>
          <w:tab w:val="left" w:pos="709"/>
        </w:tabs>
        <w:ind w:left="993" w:hanging="426"/>
        <w:jc w:val="both"/>
      </w:pPr>
      <w:r>
        <w:t>116.</w:t>
      </w:r>
      <w:r>
        <w:tab/>
        <w:t>Instituto Superior de Seguridad. LA IMPORTANCIA DEL USO DE EQUIPOS DE PROTECCIÓN PERSONAL (EPP) EN EL MARCO DE LA LEY N</w:t>
      </w:r>
      <w:r>
        <w:rPr>
          <w:vertAlign w:val="superscript"/>
        </w:rPr>
        <w:t>o</w:t>
      </w:r>
      <w:r>
        <w:t xml:space="preserve"> 29783 DE SEGURIDAD Y SALUD EN EL TRABAJO [Internet]. 2023 [citado el 27 de febrero de 2025]. Disponible en: https://www.institutodeseguridad.edu.pe/la-importancia-del-uso-de-equipos-de-proteccion-personal-epp-en-el-marco-de-la-ley-no-29783-de-seguridad-y-salud-en-el-trabajo/</w:t>
      </w:r>
    </w:p>
    <w:p w14:paraId="07D4FE09" w14:textId="77777777" w:rsidR="0025461A" w:rsidRDefault="0025461A" w:rsidP="005C5290">
      <w:pPr>
        <w:pStyle w:val="Bibliografa"/>
        <w:tabs>
          <w:tab w:val="clear" w:pos="264"/>
          <w:tab w:val="left" w:pos="709"/>
        </w:tabs>
        <w:ind w:left="993" w:hanging="426"/>
        <w:jc w:val="both"/>
      </w:pPr>
      <w:r w:rsidRPr="0025461A">
        <w:rPr>
          <w:lang w:val="en-US"/>
        </w:rPr>
        <w:t>117.</w:t>
      </w:r>
      <w:r w:rsidRPr="0025461A">
        <w:rPr>
          <w:lang w:val="en-US"/>
        </w:rPr>
        <w:tab/>
        <w:t xml:space="preserve">Jungewelter S, Airaksinen L, Pesonen M. Occupational rhinitis, asthma, and contact urticaria from IgE-mediated allergy to pork. </w:t>
      </w:r>
      <w:r>
        <w:t xml:space="preserve">Am J Ind Med. enero de 2019;62(1):80–4. </w:t>
      </w:r>
    </w:p>
    <w:p w14:paraId="11224E41" w14:textId="77777777" w:rsidR="0025461A" w:rsidRDefault="0025461A" w:rsidP="005C5290">
      <w:pPr>
        <w:pStyle w:val="Bibliografa"/>
        <w:tabs>
          <w:tab w:val="clear" w:pos="264"/>
          <w:tab w:val="left" w:pos="709"/>
        </w:tabs>
        <w:ind w:left="993" w:hanging="426"/>
        <w:jc w:val="both"/>
      </w:pPr>
      <w:r>
        <w:t>118.</w:t>
      </w:r>
      <w:r>
        <w:tab/>
        <w:t xml:space="preserve">Ortega T. A. Sindrome de laringe irritable. Rev Méd Clín Condes. 2009;505–9. </w:t>
      </w:r>
    </w:p>
    <w:p w14:paraId="6C20C2D1" w14:textId="77777777" w:rsidR="0025461A" w:rsidRDefault="0025461A" w:rsidP="005C5290">
      <w:pPr>
        <w:pStyle w:val="Bibliografa"/>
        <w:tabs>
          <w:tab w:val="clear" w:pos="264"/>
          <w:tab w:val="left" w:pos="709"/>
        </w:tabs>
        <w:ind w:left="993" w:hanging="426"/>
        <w:jc w:val="both"/>
      </w:pPr>
      <w:r>
        <w:t>119.</w:t>
      </w:r>
      <w:r>
        <w:tab/>
        <w:t>Organización Mundial de la Salud. Gripe (estacional) [Internet]. 2025 [citado el 7 de marzo de 2025]. Disponible en: https://www.who.int/es/news-room/fact-sheets/detail/influenza-(seasonal)</w:t>
      </w:r>
    </w:p>
    <w:p w14:paraId="2233C033" w14:textId="5E08453D" w:rsidR="008A4061" w:rsidRPr="008A4061" w:rsidRDefault="008A4061" w:rsidP="005C5290">
      <w:pPr>
        <w:tabs>
          <w:tab w:val="left" w:pos="709"/>
        </w:tabs>
        <w:spacing w:after="160" w:line="480" w:lineRule="auto"/>
        <w:ind w:left="993" w:hanging="426"/>
        <w:jc w:val="both"/>
      </w:pPr>
      <w:r>
        <w:fldChar w:fldCharType="end"/>
      </w:r>
    </w:p>
    <w:sectPr w:rsidR="008A4061" w:rsidRPr="008A4061" w:rsidSect="005C5290">
      <w:footerReference w:type="default" r:id="rId12"/>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76B9" w14:textId="77777777" w:rsidR="00B5504C" w:rsidRDefault="00B5504C">
      <w:r>
        <w:separator/>
      </w:r>
    </w:p>
  </w:endnote>
  <w:endnote w:type="continuationSeparator" w:id="0">
    <w:p w14:paraId="338F12AA" w14:textId="77777777" w:rsidR="00B5504C" w:rsidRDefault="00B5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301B" w14:textId="553978B7" w:rsidR="00641030" w:rsidRDefault="00641030">
    <w:pPr>
      <w:pStyle w:val="Piedepgina"/>
      <w:jc w:val="right"/>
    </w:pPr>
  </w:p>
  <w:p w14:paraId="67CC7AAB" w14:textId="77777777" w:rsidR="00E47BEB" w:rsidRDefault="00E47BEB" w:rsidP="00A531C2">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74336"/>
      <w:docPartObj>
        <w:docPartGallery w:val="Page Numbers (Bottom of Page)"/>
        <w:docPartUnique/>
      </w:docPartObj>
    </w:sdtPr>
    <w:sdtEndPr/>
    <w:sdtContent>
      <w:p w14:paraId="1A7215DF" w14:textId="25E6D584" w:rsidR="008A4061" w:rsidRDefault="008A4061">
        <w:pPr>
          <w:pStyle w:val="Piedepgina"/>
          <w:jc w:val="center"/>
        </w:pPr>
        <w:r>
          <w:fldChar w:fldCharType="begin"/>
        </w:r>
        <w:r>
          <w:instrText>PAGE   \* MERGEFORMAT</w:instrText>
        </w:r>
        <w:r>
          <w:fldChar w:fldCharType="separate"/>
        </w:r>
        <w:r w:rsidR="00627854" w:rsidRPr="00627854">
          <w:rPr>
            <w:noProof/>
            <w:lang w:val="es-ES"/>
          </w:rPr>
          <w:t>11</w:t>
        </w:r>
        <w:r>
          <w:fldChar w:fldCharType="end"/>
        </w:r>
      </w:p>
    </w:sdtContent>
  </w:sdt>
  <w:p w14:paraId="1E48EFB5" w14:textId="77777777" w:rsidR="008A4061" w:rsidRDefault="008A4061" w:rsidP="00A531C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F6021" w14:textId="77777777" w:rsidR="00B5504C" w:rsidRDefault="00B5504C">
      <w:r>
        <w:separator/>
      </w:r>
    </w:p>
  </w:footnote>
  <w:footnote w:type="continuationSeparator" w:id="0">
    <w:p w14:paraId="38D49FE8" w14:textId="77777777" w:rsidR="00B5504C" w:rsidRDefault="00B5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086A" w14:textId="77777777" w:rsidR="00E47BEB" w:rsidRDefault="00E47BEB" w:rsidP="00A531C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6FE"/>
    <w:multiLevelType w:val="multilevel"/>
    <w:tmpl w:val="7682C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7723"/>
    <w:multiLevelType w:val="hybridMultilevel"/>
    <w:tmpl w:val="A7B6A3E2"/>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E749F5"/>
    <w:multiLevelType w:val="multilevel"/>
    <w:tmpl w:val="227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C3B04"/>
    <w:multiLevelType w:val="multilevel"/>
    <w:tmpl w:val="6B2A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426AB"/>
    <w:multiLevelType w:val="multilevel"/>
    <w:tmpl w:val="9264B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B5370"/>
    <w:multiLevelType w:val="multilevel"/>
    <w:tmpl w:val="F65E3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786"/>
        </w:tabs>
        <w:ind w:left="786" w:hanging="360"/>
      </w:p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92A27"/>
    <w:multiLevelType w:val="multilevel"/>
    <w:tmpl w:val="C23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61EC1"/>
    <w:multiLevelType w:val="hybridMultilevel"/>
    <w:tmpl w:val="21DC752C"/>
    <w:lvl w:ilvl="0" w:tplc="73305536">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60A233F"/>
    <w:multiLevelType w:val="hybridMultilevel"/>
    <w:tmpl w:val="A7BEA7DE"/>
    <w:lvl w:ilvl="0" w:tplc="FFFFFFFF">
      <w:start w:val="1"/>
      <w:numFmt w:val="lowerLetter"/>
      <w:lvlText w:val="%1."/>
      <w:lvlJc w:val="left"/>
      <w:pPr>
        <w:ind w:left="1080" w:hanging="360"/>
      </w:pPr>
      <w:rPr>
        <w:rFonts w:hint="default"/>
        <w:b/>
      </w:rPr>
    </w:lvl>
    <w:lvl w:ilvl="1" w:tplc="280A000B">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0E5942"/>
    <w:multiLevelType w:val="hybridMultilevel"/>
    <w:tmpl w:val="DE1A2F2A"/>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0" w15:restartNumberingAfterBreak="0">
    <w:nsid w:val="166F5735"/>
    <w:multiLevelType w:val="multilevel"/>
    <w:tmpl w:val="8BF23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B2032"/>
    <w:multiLevelType w:val="multilevel"/>
    <w:tmpl w:val="14542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12A50"/>
    <w:multiLevelType w:val="multilevel"/>
    <w:tmpl w:val="F7F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F525E"/>
    <w:multiLevelType w:val="multilevel"/>
    <w:tmpl w:val="6E8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C69C3"/>
    <w:multiLevelType w:val="hybridMultilevel"/>
    <w:tmpl w:val="6916EFF4"/>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15:restartNumberingAfterBreak="0">
    <w:nsid w:val="202E3A2C"/>
    <w:multiLevelType w:val="multilevel"/>
    <w:tmpl w:val="5492E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317B1"/>
    <w:multiLevelType w:val="multilevel"/>
    <w:tmpl w:val="09EA9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E756C"/>
    <w:multiLevelType w:val="multilevel"/>
    <w:tmpl w:val="80445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E097E"/>
    <w:multiLevelType w:val="multilevel"/>
    <w:tmpl w:val="4E34A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17257"/>
    <w:multiLevelType w:val="hybridMultilevel"/>
    <w:tmpl w:val="7DE2D298"/>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0" w15:restartNumberingAfterBreak="0">
    <w:nsid w:val="29A4441D"/>
    <w:multiLevelType w:val="multilevel"/>
    <w:tmpl w:val="D33C2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A28F2"/>
    <w:multiLevelType w:val="multilevel"/>
    <w:tmpl w:val="E986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60885"/>
    <w:multiLevelType w:val="multilevel"/>
    <w:tmpl w:val="6B900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E5513"/>
    <w:multiLevelType w:val="multilevel"/>
    <w:tmpl w:val="4AE24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9B2882"/>
    <w:multiLevelType w:val="multilevel"/>
    <w:tmpl w:val="58565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03AD8"/>
    <w:multiLevelType w:val="hybridMultilevel"/>
    <w:tmpl w:val="3F5AB81A"/>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6" w15:restartNumberingAfterBreak="0">
    <w:nsid w:val="2F1878BC"/>
    <w:multiLevelType w:val="multilevel"/>
    <w:tmpl w:val="080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172AD"/>
    <w:multiLevelType w:val="multilevel"/>
    <w:tmpl w:val="E9168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C13624"/>
    <w:multiLevelType w:val="multilevel"/>
    <w:tmpl w:val="C21C3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84078"/>
    <w:multiLevelType w:val="multilevel"/>
    <w:tmpl w:val="EB5025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896275"/>
    <w:multiLevelType w:val="hybridMultilevel"/>
    <w:tmpl w:val="2856AF08"/>
    <w:lvl w:ilvl="0" w:tplc="2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1C059F"/>
    <w:multiLevelType w:val="hybridMultilevel"/>
    <w:tmpl w:val="9D0C5BFA"/>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2" w15:restartNumberingAfterBreak="0">
    <w:nsid w:val="37A85439"/>
    <w:multiLevelType w:val="hybridMultilevel"/>
    <w:tmpl w:val="AE10179C"/>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3" w15:restartNumberingAfterBreak="0">
    <w:nsid w:val="38600332"/>
    <w:multiLevelType w:val="multilevel"/>
    <w:tmpl w:val="6A0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34304F"/>
    <w:multiLevelType w:val="hybridMultilevel"/>
    <w:tmpl w:val="F802201A"/>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5" w15:restartNumberingAfterBreak="0">
    <w:nsid w:val="395106E6"/>
    <w:multiLevelType w:val="multilevel"/>
    <w:tmpl w:val="A2C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401E01"/>
    <w:multiLevelType w:val="multilevel"/>
    <w:tmpl w:val="522CB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3E23D5"/>
    <w:multiLevelType w:val="multilevel"/>
    <w:tmpl w:val="80664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326EA6"/>
    <w:multiLevelType w:val="multilevel"/>
    <w:tmpl w:val="BD0C2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DA089D"/>
    <w:multiLevelType w:val="multilevel"/>
    <w:tmpl w:val="3D8C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C36574"/>
    <w:multiLevelType w:val="multilevel"/>
    <w:tmpl w:val="D3782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32F67"/>
    <w:multiLevelType w:val="multilevel"/>
    <w:tmpl w:val="976EC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523DDB"/>
    <w:multiLevelType w:val="multilevel"/>
    <w:tmpl w:val="26227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9308E5"/>
    <w:multiLevelType w:val="multilevel"/>
    <w:tmpl w:val="CDA0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2C4534"/>
    <w:multiLevelType w:val="multilevel"/>
    <w:tmpl w:val="59C8D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B85375"/>
    <w:multiLevelType w:val="multilevel"/>
    <w:tmpl w:val="3D3A4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1F7769"/>
    <w:multiLevelType w:val="multilevel"/>
    <w:tmpl w:val="5274A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0E1C18"/>
    <w:multiLevelType w:val="multilevel"/>
    <w:tmpl w:val="F1F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B929F8"/>
    <w:multiLevelType w:val="multilevel"/>
    <w:tmpl w:val="8A6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493988"/>
    <w:multiLevelType w:val="multilevel"/>
    <w:tmpl w:val="580AF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61355F"/>
    <w:multiLevelType w:val="hybridMultilevel"/>
    <w:tmpl w:val="3DFEBF8A"/>
    <w:lvl w:ilvl="0" w:tplc="2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3054F6"/>
    <w:multiLevelType w:val="multilevel"/>
    <w:tmpl w:val="B11E4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383B77"/>
    <w:multiLevelType w:val="multilevel"/>
    <w:tmpl w:val="6266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D7002A"/>
    <w:multiLevelType w:val="multilevel"/>
    <w:tmpl w:val="92B6DC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607064"/>
    <w:multiLevelType w:val="multilevel"/>
    <w:tmpl w:val="4AC02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F249B7"/>
    <w:multiLevelType w:val="multilevel"/>
    <w:tmpl w:val="541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5F5836"/>
    <w:multiLevelType w:val="multilevel"/>
    <w:tmpl w:val="667E5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5F75A0"/>
    <w:multiLevelType w:val="hybridMultilevel"/>
    <w:tmpl w:val="9766BA2A"/>
    <w:lvl w:ilvl="0" w:tplc="280A0001">
      <w:start w:val="1"/>
      <w:numFmt w:val="bullet"/>
      <w:lvlText w:val=""/>
      <w:lvlJc w:val="left"/>
      <w:pPr>
        <w:ind w:left="2563" w:hanging="360"/>
      </w:pPr>
      <w:rPr>
        <w:rFonts w:ascii="Symbol" w:hAnsi="Symbol"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58" w15:restartNumberingAfterBreak="0">
    <w:nsid w:val="63D0728A"/>
    <w:multiLevelType w:val="multilevel"/>
    <w:tmpl w:val="4774A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E62E3F"/>
    <w:multiLevelType w:val="multilevel"/>
    <w:tmpl w:val="EB5025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9D6ABC"/>
    <w:multiLevelType w:val="multilevel"/>
    <w:tmpl w:val="A684A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94791A"/>
    <w:multiLevelType w:val="hybridMultilevel"/>
    <w:tmpl w:val="8D40387A"/>
    <w:lvl w:ilvl="0" w:tplc="97DC826A">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2" w15:restartNumberingAfterBreak="0">
    <w:nsid w:val="6AA344F2"/>
    <w:multiLevelType w:val="multilevel"/>
    <w:tmpl w:val="22D25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DA3C0D"/>
    <w:multiLevelType w:val="hybridMultilevel"/>
    <w:tmpl w:val="F8D4A4F6"/>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4" w15:restartNumberingAfterBreak="0">
    <w:nsid w:val="6D8E33B1"/>
    <w:multiLevelType w:val="hybridMultilevel"/>
    <w:tmpl w:val="AF98C5B0"/>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5" w15:restartNumberingAfterBreak="0">
    <w:nsid w:val="6F042DF6"/>
    <w:multiLevelType w:val="multilevel"/>
    <w:tmpl w:val="15E2D83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2604D8"/>
    <w:multiLevelType w:val="multilevel"/>
    <w:tmpl w:val="87788CE4"/>
    <w:lvl w:ilvl="0">
      <w:start w:val="1"/>
      <w:numFmt w:val="bullet"/>
      <w:lvlText w:val=""/>
      <w:lvlJc w:val="left"/>
      <w:pPr>
        <w:tabs>
          <w:tab w:val="num" w:pos="720"/>
        </w:tabs>
        <w:ind w:left="720" w:hanging="360"/>
      </w:pPr>
      <w:rPr>
        <w:rFonts w:ascii="Wingdings" w:hAnsi="Wingdings"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014296"/>
    <w:multiLevelType w:val="multilevel"/>
    <w:tmpl w:val="1D269A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7F28E4"/>
    <w:multiLevelType w:val="multilevel"/>
    <w:tmpl w:val="46908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256C5A"/>
    <w:multiLevelType w:val="hybridMultilevel"/>
    <w:tmpl w:val="F7D2EF5A"/>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70" w15:restartNumberingAfterBreak="0">
    <w:nsid w:val="78907900"/>
    <w:multiLevelType w:val="hybridMultilevel"/>
    <w:tmpl w:val="9142FE4C"/>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71" w15:restartNumberingAfterBreak="0">
    <w:nsid w:val="790917F0"/>
    <w:multiLevelType w:val="hybridMultilevel"/>
    <w:tmpl w:val="114AC4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797263D6"/>
    <w:multiLevelType w:val="hybridMultilevel"/>
    <w:tmpl w:val="86D653AC"/>
    <w:lvl w:ilvl="0" w:tplc="280A000B">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73" w15:restartNumberingAfterBreak="0">
    <w:nsid w:val="79FD39E9"/>
    <w:multiLevelType w:val="multilevel"/>
    <w:tmpl w:val="AC74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EB1556"/>
    <w:multiLevelType w:val="multilevel"/>
    <w:tmpl w:val="551EB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5"/>
  </w:num>
  <w:num w:numId="4">
    <w:abstractNumId w:val="59"/>
  </w:num>
  <w:num w:numId="5">
    <w:abstractNumId w:val="29"/>
  </w:num>
  <w:num w:numId="6">
    <w:abstractNumId w:val="44"/>
  </w:num>
  <w:num w:numId="7">
    <w:abstractNumId w:val="8"/>
  </w:num>
  <w:num w:numId="8">
    <w:abstractNumId w:val="19"/>
  </w:num>
  <w:num w:numId="9">
    <w:abstractNumId w:val="64"/>
  </w:num>
  <w:num w:numId="10">
    <w:abstractNumId w:val="14"/>
  </w:num>
  <w:num w:numId="11">
    <w:abstractNumId w:val="69"/>
  </w:num>
  <w:num w:numId="12">
    <w:abstractNumId w:val="70"/>
  </w:num>
  <w:num w:numId="13">
    <w:abstractNumId w:val="9"/>
  </w:num>
  <w:num w:numId="14">
    <w:abstractNumId w:val="63"/>
  </w:num>
  <w:num w:numId="15">
    <w:abstractNumId w:val="34"/>
  </w:num>
  <w:num w:numId="16">
    <w:abstractNumId w:val="25"/>
  </w:num>
  <w:num w:numId="17">
    <w:abstractNumId w:val="72"/>
  </w:num>
  <w:num w:numId="18">
    <w:abstractNumId w:val="31"/>
  </w:num>
  <w:num w:numId="19">
    <w:abstractNumId w:val="32"/>
  </w:num>
  <w:num w:numId="20">
    <w:abstractNumId w:val="65"/>
  </w:num>
  <w:num w:numId="21">
    <w:abstractNumId w:val="57"/>
  </w:num>
  <w:num w:numId="22">
    <w:abstractNumId w:val="5"/>
  </w:num>
  <w:num w:numId="23">
    <w:abstractNumId w:val="13"/>
  </w:num>
  <w:num w:numId="24">
    <w:abstractNumId w:val="35"/>
  </w:num>
  <w:num w:numId="25">
    <w:abstractNumId w:val="47"/>
  </w:num>
  <w:num w:numId="26">
    <w:abstractNumId w:val="21"/>
  </w:num>
  <w:num w:numId="27">
    <w:abstractNumId w:val="3"/>
  </w:num>
  <w:num w:numId="28">
    <w:abstractNumId w:val="26"/>
  </w:num>
  <w:num w:numId="29">
    <w:abstractNumId w:val="73"/>
  </w:num>
  <w:num w:numId="30">
    <w:abstractNumId w:val="48"/>
  </w:num>
  <w:num w:numId="31">
    <w:abstractNumId w:val="39"/>
  </w:num>
  <w:num w:numId="32">
    <w:abstractNumId w:val="12"/>
  </w:num>
  <w:num w:numId="33">
    <w:abstractNumId w:val="16"/>
  </w:num>
  <w:num w:numId="34">
    <w:abstractNumId w:val="41"/>
  </w:num>
  <w:num w:numId="35">
    <w:abstractNumId w:val="43"/>
  </w:num>
  <w:num w:numId="36">
    <w:abstractNumId w:val="33"/>
  </w:num>
  <w:num w:numId="37">
    <w:abstractNumId w:val="2"/>
  </w:num>
  <w:num w:numId="38">
    <w:abstractNumId w:val="45"/>
  </w:num>
  <w:num w:numId="39">
    <w:abstractNumId w:val="11"/>
  </w:num>
  <w:num w:numId="40">
    <w:abstractNumId w:val="56"/>
  </w:num>
  <w:num w:numId="41">
    <w:abstractNumId w:val="42"/>
  </w:num>
  <w:num w:numId="42">
    <w:abstractNumId w:val="67"/>
  </w:num>
  <w:num w:numId="43">
    <w:abstractNumId w:val="53"/>
  </w:num>
  <w:num w:numId="44">
    <w:abstractNumId w:val="62"/>
  </w:num>
  <w:num w:numId="45">
    <w:abstractNumId w:val="15"/>
  </w:num>
  <w:num w:numId="46">
    <w:abstractNumId w:val="52"/>
  </w:num>
  <w:num w:numId="47">
    <w:abstractNumId w:val="37"/>
  </w:num>
  <w:num w:numId="48">
    <w:abstractNumId w:val="60"/>
  </w:num>
  <w:num w:numId="49">
    <w:abstractNumId w:val="23"/>
  </w:num>
  <w:num w:numId="50">
    <w:abstractNumId w:val="38"/>
  </w:num>
  <w:num w:numId="51">
    <w:abstractNumId w:val="61"/>
  </w:num>
  <w:num w:numId="52">
    <w:abstractNumId w:val="46"/>
  </w:num>
  <w:num w:numId="53">
    <w:abstractNumId w:val="49"/>
  </w:num>
  <w:num w:numId="54">
    <w:abstractNumId w:val="0"/>
  </w:num>
  <w:num w:numId="55">
    <w:abstractNumId w:val="40"/>
  </w:num>
  <w:num w:numId="56">
    <w:abstractNumId w:val="22"/>
  </w:num>
  <w:num w:numId="57">
    <w:abstractNumId w:val="58"/>
  </w:num>
  <w:num w:numId="58">
    <w:abstractNumId w:val="10"/>
  </w:num>
  <w:num w:numId="59">
    <w:abstractNumId w:val="20"/>
  </w:num>
  <w:num w:numId="60">
    <w:abstractNumId w:val="1"/>
  </w:num>
  <w:num w:numId="61">
    <w:abstractNumId w:val="74"/>
  </w:num>
  <w:num w:numId="62">
    <w:abstractNumId w:val="68"/>
  </w:num>
  <w:num w:numId="63">
    <w:abstractNumId w:val="4"/>
  </w:num>
  <w:num w:numId="64">
    <w:abstractNumId w:val="24"/>
  </w:num>
  <w:num w:numId="65">
    <w:abstractNumId w:val="27"/>
  </w:num>
  <w:num w:numId="66">
    <w:abstractNumId w:val="51"/>
  </w:num>
  <w:num w:numId="67">
    <w:abstractNumId w:val="36"/>
  </w:num>
  <w:num w:numId="68">
    <w:abstractNumId w:val="28"/>
  </w:num>
  <w:num w:numId="69">
    <w:abstractNumId w:val="66"/>
  </w:num>
  <w:num w:numId="70">
    <w:abstractNumId w:val="18"/>
  </w:num>
  <w:num w:numId="71">
    <w:abstractNumId w:val="17"/>
  </w:num>
  <w:num w:numId="72">
    <w:abstractNumId w:val="54"/>
  </w:num>
  <w:num w:numId="73">
    <w:abstractNumId w:val="30"/>
  </w:num>
  <w:num w:numId="74">
    <w:abstractNumId w:val="71"/>
  </w:num>
  <w:num w:numId="75">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1E"/>
    <w:rsid w:val="00010490"/>
    <w:rsid w:val="000166F9"/>
    <w:rsid w:val="0004125C"/>
    <w:rsid w:val="00041CA3"/>
    <w:rsid w:val="00054DAC"/>
    <w:rsid w:val="00071309"/>
    <w:rsid w:val="000770C5"/>
    <w:rsid w:val="0008498C"/>
    <w:rsid w:val="00091EA2"/>
    <w:rsid w:val="000C5966"/>
    <w:rsid w:val="000C662D"/>
    <w:rsid w:val="000F46E2"/>
    <w:rsid w:val="00113624"/>
    <w:rsid w:val="0011384F"/>
    <w:rsid w:val="0011554F"/>
    <w:rsid w:val="0012153C"/>
    <w:rsid w:val="00124E5A"/>
    <w:rsid w:val="0014463B"/>
    <w:rsid w:val="001618F3"/>
    <w:rsid w:val="001A3100"/>
    <w:rsid w:val="001B628A"/>
    <w:rsid w:val="001D0F27"/>
    <w:rsid w:val="001D2F6D"/>
    <w:rsid w:val="001D736D"/>
    <w:rsid w:val="001E2FD0"/>
    <w:rsid w:val="001F0121"/>
    <w:rsid w:val="00203245"/>
    <w:rsid w:val="00203566"/>
    <w:rsid w:val="00214A6E"/>
    <w:rsid w:val="002206BD"/>
    <w:rsid w:val="0024058D"/>
    <w:rsid w:val="002444C9"/>
    <w:rsid w:val="0025461A"/>
    <w:rsid w:val="002552A1"/>
    <w:rsid w:val="002613C1"/>
    <w:rsid w:val="00264B7A"/>
    <w:rsid w:val="00281BA0"/>
    <w:rsid w:val="00283C7F"/>
    <w:rsid w:val="00295F39"/>
    <w:rsid w:val="002B30E4"/>
    <w:rsid w:val="002B32D1"/>
    <w:rsid w:val="002B454D"/>
    <w:rsid w:val="002C15EF"/>
    <w:rsid w:val="002C488A"/>
    <w:rsid w:val="002D57F0"/>
    <w:rsid w:val="002F2E9C"/>
    <w:rsid w:val="0031525B"/>
    <w:rsid w:val="003363DA"/>
    <w:rsid w:val="0034239C"/>
    <w:rsid w:val="00355DEA"/>
    <w:rsid w:val="00362CF8"/>
    <w:rsid w:val="003663F4"/>
    <w:rsid w:val="00377584"/>
    <w:rsid w:val="00383AF7"/>
    <w:rsid w:val="00383D2A"/>
    <w:rsid w:val="003B20CC"/>
    <w:rsid w:val="003E68CF"/>
    <w:rsid w:val="0041538C"/>
    <w:rsid w:val="00464A65"/>
    <w:rsid w:val="004813C9"/>
    <w:rsid w:val="00494D46"/>
    <w:rsid w:val="004B6721"/>
    <w:rsid w:val="004E3228"/>
    <w:rsid w:val="004E36AB"/>
    <w:rsid w:val="004F35E1"/>
    <w:rsid w:val="00515160"/>
    <w:rsid w:val="00531D42"/>
    <w:rsid w:val="0053494D"/>
    <w:rsid w:val="00564B3C"/>
    <w:rsid w:val="005A73A8"/>
    <w:rsid w:val="005C21D2"/>
    <w:rsid w:val="005C22C6"/>
    <w:rsid w:val="005C5290"/>
    <w:rsid w:val="005D3B7D"/>
    <w:rsid w:val="005F66BB"/>
    <w:rsid w:val="00621BA2"/>
    <w:rsid w:val="00627854"/>
    <w:rsid w:val="0062785A"/>
    <w:rsid w:val="006342F7"/>
    <w:rsid w:val="0063663D"/>
    <w:rsid w:val="00641030"/>
    <w:rsid w:val="0065541B"/>
    <w:rsid w:val="006A1980"/>
    <w:rsid w:val="006A7509"/>
    <w:rsid w:val="006F0AD6"/>
    <w:rsid w:val="007160CF"/>
    <w:rsid w:val="007171CF"/>
    <w:rsid w:val="00724DF3"/>
    <w:rsid w:val="0074389B"/>
    <w:rsid w:val="00746BB3"/>
    <w:rsid w:val="00753A51"/>
    <w:rsid w:val="00767EE5"/>
    <w:rsid w:val="007728BE"/>
    <w:rsid w:val="0077767F"/>
    <w:rsid w:val="00795F7A"/>
    <w:rsid w:val="007E5225"/>
    <w:rsid w:val="007F4769"/>
    <w:rsid w:val="007F63F7"/>
    <w:rsid w:val="00803696"/>
    <w:rsid w:val="00811F57"/>
    <w:rsid w:val="00832DF2"/>
    <w:rsid w:val="00836FD3"/>
    <w:rsid w:val="00851F9A"/>
    <w:rsid w:val="00853401"/>
    <w:rsid w:val="00862A9C"/>
    <w:rsid w:val="00866F4F"/>
    <w:rsid w:val="00882649"/>
    <w:rsid w:val="008956B5"/>
    <w:rsid w:val="008A00C9"/>
    <w:rsid w:val="008A4061"/>
    <w:rsid w:val="008C7E21"/>
    <w:rsid w:val="008F2CEE"/>
    <w:rsid w:val="009037BD"/>
    <w:rsid w:val="00913AB4"/>
    <w:rsid w:val="009467B6"/>
    <w:rsid w:val="00957CF0"/>
    <w:rsid w:val="00962222"/>
    <w:rsid w:val="00971D0A"/>
    <w:rsid w:val="0097345E"/>
    <w:rsid w:val="009768B8"/>
    <w:rsid w:val="009A42AD"/>
    <w:rsid w:val="009A45FE"/>
    <w:rsid w:val="009C3201"/>
    <w:rsid w:val="009C6D13"/>
    <w:rsid w:val="009D054F"/>
    <w:rsid w:val="009D09E4"/>
    <w:rsid w:val="009D12B8"/>
    <w:rsid w:val="009D3A96"/>
    <w:rsid w:val="009D4286"/>
    <w:rsid w:val="009D61A7"/>
    <w:rsid w:val="00A00A4E"/>
    <w:rsid w:val="00A148AB"/>
    <w:rsid w:val="00A14973"/>
    <w:rsid w:val="00A22288"/>
    <w:rsid w:val="00A24161"/>
    <w:rsid w:val="00A270A7"/>
    <w:rsid w:val="00A3417A"/>
    <w:rsid w:val="00A43FF7"/>
    <w:rsid w:val="00A4555F"/>
    <w:rsid w:val="00A56445"/>
    <w:rsid w:val="00A71CA6"/>
    <w:rsid w:val="00A74D4F"/>
    <w:rsid w:val="00AA1B99"/>
    <w:rsid w:val="00AD21F0"/>
    <w:rsid w:val="00AD561E"/>
    <w:rsid w:val="00AE238A"/>
    <w:rsid w:val="00AE31C0"/>
    <w:rsid w:val="00B135F7"/>
    <w:rsid w:val="00B228E5"/>
    <w:rsid w:val="00B22A0B"/>
    <w:rsid w:val="00B251B3"/>
    <w:rsid w:val="00B324C0"/>
    <w:rsid w:val="00B34002"/>
    <w:rsid w:val="00B5504C"/>
    <w:rsid w:val="00B55EB8"/>
    <w:rsid w:val="00B6120D"/>
    <w:rsid w:val="00B84E39"/>
    <w:rsid w:val="00B866FA"/>
    <w:rsid w:val="00BB4D04"/>
    <w:rsid w:val="00BE1AB9"/>
    <w:rsid w:val="00BE332E"/>
    <w:rsid w:val="00BE7B02"/>
    <w:rsid w:val="00C070A6"/>
    <w:rsid w:val="00C13AD9"/>
    <w:rsid w:val="00C309E2"/>
    <w:rsid w:val="00C34F34"/>
    <w:rsid w:val="00C475DB"/>
    <w:rsid w:val="00C65F02"/>
    <w:rsid w:val="00C66D68"/>
    <w:rsid w:val="00C66EE0"/>
    <w:rsid w:val="00C74CC8"/>
    <w:rsid w:val="00C878AC"/>
    <w:rsid w:val="00C92281"/>
    <w:rsid w:val="00C97C2A"/>
    <w:rsid w:val="00CA4ACB"/>
    <w:rsid w:val="00CC4030"/>
    <w:rsid w:val="00CE47D7"/>
    <w:rsid w:val="00CF0FD1"/>
    <w:rsid w:val="00D04286"/>
    <w:rsid w:val="00D0607E"/>
    <w:rsid w:val="00D25D58"/>
    <w:rsid w:val="00D34F95"/>
    <w:rsid w:val="00D62E9C"/>
    <w:rsid w:val="00D75EF5"/>
    <w:rsid w:val="00D91FB5"/>
    <w:rsid w:val="00D935B2"/>
    <w:rsid w:val="00DC0ED9"/>
    <w:rsid w:val="00DC5567"/>
    <w:rsid w:val="00DF244F"/>
    <w:rsid w:val="00DF5A8D"/>
    <w:rsid w:val="00E00D0C"/>
    <w:rsid w:val="00E05791"/>
    <w:rsid w:val="00E07631"/>
    <w:rsid w:val="00E256BF"/>
    <w:rsid w:val="00E34B3E"/>
    <w:rsid w:val="00E3697D"/>
    <w:rsid w:val="00E36D60"/>
    <w:rsid w:val="00E476C9"/>
    <w:rsid w:val="00E47BEB"/>
    <w:rsid w:val="00E744B6"/>
    <w:rsid w:val="00E77D6E"/>
    <w:rsid w:val="00E8228F"/>
    <w:rsid w:val="00E82D34"/>
    <w:rsid w:val="00E844C5"/>
    <w:rsid w:val="00EA0DA0"/>
    <w:rsid w:val="00EA6773"/>
    <w:rsid w:val="00EB3BE8"/>
    <w:rsid w:val="00EC1E03"/>
    <w:rsid w:val="00EE38B9"/>
    <w:rsid w:val="00EE5428"/>
    <w:rsid w:val="00F17E28"/>
    <w:rsid w:val="00F47DF5"/>
    <w:rsid w:val="00F60858"/>
    <w:rsid w:val="00F76DA6"/>
    <w:rsid w:val="00F96268"/>
    <w:rsid w:val="00FB0415"/>
    <w:rsid w:val="00FD2000"/>
    <w:rsid w:val="00FE37EE"/>
    <w:rsid w:val="00FE68DC"/>
    <w:rsid w:val="00FE6C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ABDF"/>
  <w15:chartTrackingRefBased/>
  <w15:docId w15:val="{CF587FC0-3D81-486E-8D94-349A58B4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30"/>
    <w:pPr>
      <w:spacing w:after="0" w:line="240" w:lineRule="auto"/>
    </w:pPr>
    <w:rPr>
      <w:rFonts w:ascii="Times New Roman" w:eastAsia="Times New Roman" w:hAnsi="Times New Roman" w:cs="Times New Roman"/>
      <w:kern w:val="0"/>
      <w:lang w:eastAsia="es-PE"/>
      <w14:ligatures w14:val="none"/>
    </w:rPr>
  </w:style>
  <w:style w:type="paragraph" w:styleId="Ttulo1">
    <w:name w:val="heading 1"/>
    <w:basedOn w:val="Normal"/>
    <w:next w:val="Normal"/>
    <w:link w:val="Ttulo1Car"/>
    <w:uiPriority w:val="9"/>
    <w:qFormat/>
    <w:rsid w:val="00AD5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D5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D56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AD56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56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56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56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56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56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6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D56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D56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AD56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56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56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56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56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561E"/>
    <w:rPr>
      <w:rFonts w:eastAsiaTheme="majorEastAsia" w:cstheme="majorBidi"/>
      <w:color w:val="272727" w:themeColor="text1" w:themeTint="D8"/>
    </w:rPr>
  </w:style>
  <w:style w:type="paragraph" w:styleId="Puesto">
    <w:name w:val="Title"/>
    <w:basedOn w:val="Normal"/>
    <w:next w:val="Normal"/>
    <w:link w:val="PuestoCar"/>
    <w:uiPriority w:val="10"/>
    <w:qFormat/>
    <w:rsid w:val="00AD561E"/>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D56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56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56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561E"/>
    <w:pPr>
      <w:spacing w:before="160"/>
      <w:jc w:val="center"/>
    </w:pPr>
    <w:rPr>
      <w:i/>
      <w:iCs/>
      <w:color w:val="404040" w:themeColor="text1" w:themeTint="BF"/>
    </w:rPr>
  </w:style>
  <w:style w:type="character" w:customStyle="1" w:styleId="CitaCar">
    <w:name w:val="Cita Car"/>
    <w:basedOn w:val="Fuentedeprrafopredeter"/>
    <w:link w:val="Cita"/>
    <w:uiPriority w:val="29"/>
    <w:rsid w:val="00AD561E"/>
    <w:rPr>
      <w:i/>
      <w:iCs/>
      <w:color w:val="404040" w:themeColor="text1" w:themeTint="BF"/>
    </w:rPr>
  </w:style>
  <w:style w:type="paragraph" w:styleId="Prrafodelista">
    <w:name w:val="List Paragraph"/>
    <w:basedOn w:val="Normal"/>
    <w:uiPriority w:val="34"/>
    <w:qFormat/>
    <w:rsid w:val="00AD561E"/>
    <w:pPr>
      <w:ind w:left="720"/>
      <w:contextualSpacing/>
    </w:pPr>
  </w:style>
  <w:style w:type="character" w:styleId="nfasisintenso">
    <w:name w:val="Intense Emphasis"/>
    <w:basedOn w:val="Fuentedeprrafopredeter"/>
    <w:uiPriority w:val="21"/>
    <w:qFormat/>
    <w:rsid w:val="00AD561E"/>
    <w:rPr>
      <w:i/>
      <w:iCs/>
      <w:color w:val="0F4761" w:themeColor="accent1" w:themeShade="BF"/>
    </w:rPr>
  </w:style>
  <w:style w:type="paragraph" w:styleId="Citadestacada">
    <w:name w:val="Intense Quote"/>
    <w:basedOn w:val="Normal"/>
    <w:next w:val="Normal"/>
    <w:link w:val="CitadestacadaCar"/>
    <w:uiPriority w:val="30"/>
    <w:qFormat/>
    <w:rsid w:val="00AD5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561E"/>
    <w:rPr>
      <w:i/>
      <w:iCs/>
      <w:color w:val="0F4761" w:themeColor="accent1" w:themeShade="BF"/>
    </w:rPr>
  </w:style>
  <w:style w:type="character" w:styleId="Referenciaintensa">
    <w:name w:val="Intense Reference"/>
    <w:basedOn w:val="Fuentedeprrafopredeter"/>
    <w:uiPriority w:val="32"/>
    <w:qFormat/>
    <w:rsid w:val="00AD561E"/>
    <w:rPr>
      <w:b/>
      <w:bCs/>
      <w:smallCaps/>
      <w:color w:val="0F4761" w:themeColor="accent1" w:themeShade="BF"/>
      <w:spacing w:val="5"/>
    </w:rPr>
  </w:style>
  <w:style w:type="paragraph" w:styleId="Encabezado">
    <w:name w:val="header"/>
    <w:basedOn w:val="Normal"/>
    <w:link w:val="EncabezadoCar"/>
    <w:uiPriority w:val="99"/>
    <w:unhideWhenUsed/>
    <w:rsid w:val="00CC4030"/>
    <w:pPr>
      <w:tabs>
        <w:tab w:val="center" w:pos="4252"/>
        <w:tab w:val="right" w:pos="8504"/>
      </w:tabs>
    </w:pPr>
  </w:style>
  <w:style w:type="character" w:customStyle="1" w:styleId="EncabezadoCar">
    <w:name w:val="Encabezado Car"/>
    <w:basedOn w:val="Fuentedeprrafopredeter"/>
    <w:link w:val="Encabezado"/>
    <w:uiPriority w:val="99"/>
    <w:rsid w:val="00CC4030"/>
    <w:rPr>
      <w:rFonts w:ascii="Times New Roman" w:eastAsia="Times New Roman" w:hAnsi="Times New Roman" w:cs="Times New Roman"/>
      <w:kern w:val="0"/>
      <w:lang w:eastAsia="es-PE"/>
      <w14:ligatures w14:val="none"/>
    </w:rPr>
  </w:style>
  <w:style w:type="paragraph" w:styleId="Piedepgina">
    <w:name w:val="footer"/>
    <w:basedOn w:val="Normal"/>
    <w:link w:val="PiedepginaCar"/>
    <w:uiPriority w:val="99"/>
    <w:unhideWhenUsed/>
    <w:rsid w:val="00CC4030"/>
    <w:pPr>
      <w:tabs>
        <w:tab w:val="center" w:pos="4252"/>
        <w:tab w:val="right" w:pos="8504"/>
      </w:tabs>
    </w:pPr>
  </w:style>
  <w:style w:type="character" w:customStyle="1" w:styleId="PiedepginaCar">
    <w:name w:val="Pie de página Car"/>
    <w:basedOn w:val="Fuentedeprrafopredeter"/>
    <w:link w:val="Piedepgina"/>
    <w:uiPriority w:val="99"/>
    <w:rsid w:val="00CC4030"/>
    <w:rPr>
      <w:rFonts w:ascii="Times New Roman" w:eastAsia="Times New Roman" w:hAnsi="Times New Roman" w:cs="Times New Roman"/>
      <w:kern w:val="0"/>
      <w:lang w:eastAsia="es-PE"/>
      <w14:ligatures w14:val="none"/>
    </w:rPr>
  </w:style>
  <w:style w:type="character" w:styleId="Hipervnculo">
    <w:name w:val="Hyperlink"/>
    <w:basedOn w:val="Fuentedeprrafopredeter"/>
    <w:uiPriority w:val="99"/>
    <w:unhideWhenUsed/>
    <w:rsid w:val="00CC4030"/>
    <w:rPr>
      <w:color w:val="0563C1"/>
      <w:u w:val="single"/>
    </w:rPr>
  </w:style>
  <w:style w:type="paragraph" w:styleId="TtulodeTDC">
    <w:name w:val="TOC Heading"/>
    <w:basedOn w:val="Ttulo1"/>
    <w:next w:val="Normal"/>
    <w:uiPriority w:val="39"/>
    <w:unhideWhenUsed/>
    <w:qFormat/>
    <w:rsid w:val="00CC4030"/>
    <w:pPr>
      <w:spacing w:before="240" w:after="0" w:line="259" w:lineRule="auto"/>
      <w:outlineLvl w:val="9"/>
    </w:pPr>
    <w:rPr>
      <w:rFonts w:ascii="Times New Roman" w:hAnsi="Times New Roman"/>
      <w:b/>
      <w:color w:val="000000" w:themeColor="text1"/>
      <w:sz w:val="24"/>
      <w:szCs w:val="32"/>
    </w:rPr>
  </w:style>
  <w:style w:type="paragraph" w:styleId="TDC2">
    <w:name w:val="toc 2"/>
    <w:basedOn w:val="Normal"/>
    <w:next w:val="Normal"/>
    <w:autoRedefine/>
    <w:uiPriority w:val="39"/>
    <w:unhideWhenUsed/>
    <w:rsid w:val="00CC4030"/>
    <w:pPr>
      <w:tabs>
        <w:tab w:val="left" w:pos="880"/>
        <w:tab w:val="right" w:leader="dot" w:pos="7927"/>
      </w:tabs>
      <w:spacing w:after="100" w:line="259" w:lineRule="auto"/>
      <w:ind w:left="284"/>
    </w:pPr>
    <w:rPr>
      <w:rFonts w:asciiTheme="minorHAnsi" w:eastAsiaTheme="minorEastAsia" w:hAnsiTheme="minorHAnsi"/>
      <w:sz w:val="22"/>
      <w:szCs w:val="22"/>
    </w:rPr>
  </w:style>
  <w:style w:type="paragraph" w:styleId="TDC1">
    <w:name w:val="toc 1"/>
    <w:basedOn w:val="Normal"/>
    <w:next w:val="Normal"/>
    <w:autoRedefine/>
    <w:uiPriority w:val="39"/>
    <w:unhideWhenUsed/>
    <w:rsid w:val="00CC4030"/>
    <w:pPr>
      <w:tabs>
        <w:tab w:val="left" w:pos="567"/>
        <w:tab w:val="right" w:leader="dot" w:pos="7927"/>
      </w:tabs>
      <w:spacing w:after="100" w:line="259" w:lineRule="auto"/>
    </w:pPr>
    <w:rPr>
      <w:rFonts w:eastAsiaTheme="minorEastAsia"/>
    </w:rPr>
  </w:style>
  <w:style w:type="paragraph" w:styleId="Bibliografa">
    <w:name w:val="Bibliography"/>
    <w:basedOn w:val="Normal"/>
    <w:next w:val="Normal"/>
    <w:uiPriority w:val="37"/>
    <w:unhideWhenUsed/>
    <w:rsid w:val="002B32D1"/>
    <w:pPr>
      <w:tabs>
        <w:tab w:val="left" w:pos="264"/>
      </w:tabs>
      <w:spacing w:after="240"/>
      <w:ind w:left="264" w:hanging="264"/>
    </w:pPr>
  </w:style>
  <w:style w:type="paragraph" w:styleId="NormalWeb">
    <w:name w:val="Normal (Web)"/>
    <w:basedOn w:val="Normal"/>
    <w:uiPriority w:val="99"/>
    <w:unhideWhenUsed/>
    <w:rsid w:val="004E3228"/>
    <w:pPr>
      <w:spacing w:before="100" w:beforeAutospacing="1" w:after="100" w:afterAutospacing="1"/>
    </w:pPr>
  </w:style>
  <w:style w:type="character" w:styleId="Textoennegrita">
    <w:name w:val="Strong"/>
    <w:basedOn w:val="Fuentedeprrafopredeter"/>
    <w:uiPriority w:val="22"/>
    <w:qFormat/>
    <w:rsid w:val="004E3228"/>
    <w:rPr>
      <w:b/>
      <w:bCs/>
    </w:rPr>
  </w:style>
  <w:style w:type="paragraph" w:styleId="TDC3">
    <w:name w:val="toc 3"/>
    <w:basedOn w:val="Normal"/>
    <w:next w:val="Normal"/>
    <w:autoRedefine/>
    <w:uiPriority w:val="39"/>
    <w:unhideWhenUsed/>
    <w:rsid w:val="00281BA0"/>
    <w:pPr>
      <w:tabs>
        <w:tab w:val="left" w:pos="1200"/>
        <w:tab w:val="right" w:leader="dot" w:pos="7927"/>
      </w:tabs>
      <w:spacing w:after="100"/>
      <w:ind w:left="480"/>
      <w:jc w:val="both"/>
    </w:pPr>
  </w:style>
  <w:style w:type="table" w:styleId="Tablaconcuadrcula">
    <w:name w:val="Table Grid"/>
    <w:basedOn w:val="Tablanormal"/>
    <w:uiPriority w:val="39"/>
    <w:rsid w:val="00753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E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524">
      <w:bodyDiv w:val="1"/>
      <w:marLeft w:val="0"/>
      <w:marRight w:val="0"/>
      <w:marTop w:val="0"/>
      <w:marBottom w:val="0"/>
      <w:divBdr>
        <w:top w:val="none" w:sz="0" w:space="0" w:color="auto"/>
        <w:left w:val="none" w:sz="0" w:space="0" w:color="auto"/>
        <w:bottom w:val="none" w:sz="0" w:space="0" w:color="auto"/>
        <w:right w:val="none" w:sz="0" w:space="0" w:color="auto"/>
      </w:divBdr>
    </w:div>
    <w:div w:id="42948983">
      <w:bodyDiv w:val="1"/>
      <w:marLeft w:val="0"/>
      <w:marRight w:val="0"/>
      <w:marTop w:val="0"/>
      <w:marBottom w:val="0"/>
      <w:divBdr>
        <w:top w:val="none" w:sz="0" w:space="0" w:color="auto"/>
        <w:left w:val="none" w:sz="0" w:space="0" w:color="auto"/>
        <w:bottom w:val="none" w:sz="0" w:space="0" w:color="auto"/>
        <w:right w:val="none" w:sz="0" w:space="0" w:color="auto"/>
      </w:divBdr>
      <w:divsChild>
        <w:div w:id="1400590895">
          <w:marLeft w:val="0"/>
          <w:marRight w:val="0"/>
          <w:marTop w:val="0"/>
          <w:marBottom w:val="0"/>
          <w:divBdr>
            <w:top w:val="none" w:sz="0" w:space="0" w:color="auto"/>
            <w:left w:val="none" w:sz="0" w:space="0" w:color="auto"/>
            <w:bottom w:val="none" w:sz="0" w:space="0" w:color="auto"/>
            <w:right w:val="none" w:sz="0" w:space="0" w:color="auto"/>
          </w:divBdr>
          <w:divsChild>
            <w:div w:id="963316348">
              <w:marLeft w:val="0"/>
              <w:marRight w:val="0"/>
              <w:marTop w:val="0"/>
              <w:marBottom w:val="0"/>
              <w:divBdr>
                <w:top w:val="none" w:sz="0" w:space="0" w:color="auto"/>
                <w:left w:val="none" w:sz="0" w:space="0" w:color="auto"/>
                <w:bottom w:val="none" w:sz="0" w:space="0" w:color="auto"/>
                <w:right w:val="none" w:sz="0" w:space="0" w:color="auto"/>
              </w:divBdr>
              <w:divsChild>
                <w:div w:id="574627160">
                  <w:marLeft w:val="0"/>
                  <w:marRight w:val="0"/>
                  <w:marTop w:val="0"/>
                  <w:marBottom w:val="0"/>
                  <w:divBdr>
                    <w:top w:val="none" w:sz="0" w:space="0" w:color="auto"/>
                    <w:left w:val="none" w:sz="0" w:space="0" w:color="auto"/>
                    <w:bottom w:val="none" w:sz="0" w:space="0" w:color="auto"/>
                    <w:right w:val="none" w:sz="0" w:space="0" w:color="auto"/>
                  </w:divBdr>
                  <w:divsChild>
                    <w:div w:id="539900092">
                      <w:marLeft w:val="0"/>
                      <w:marRight w:val="0"/>
                      <w:marTop w:val="0"/>
                      <w:marBottom w:val="0"/>
                      <w:divBdr>
                        <w:top w:val="none" w:sz="0" w:space="0" w:color="auto"/>
                        <w:left w:val="none" w:sz="0" w:space="0" w:color="auto"/>
                        <w:bottom w:val="none" w:sz="0" w:space="0" w:color="auto"/>
                        <w:right w:val="none" w:sz="0" w:space="0" w:color="auto"/>
                      </w:divBdr>
                      <w:divsChild>
                        <w:div w:id="6711824">
                          <w:marLeft w:val="0"/>
                          <w:marRight w:val="0"/>
                          <w:marTop w:val="0"/>
                          <w:marBottom w:val="0"/>
                          <w:divBdr>
                            <w:top w:val="none" w:sz="0" w:space="0" w:color="auto"/>
                            <w:left w:val="none" w:sz="0" w:space="0" w:color="auto"/>
                            <w:bottom w:val="none" w:sz="0" w:space="0" w:color="auto"/>
                            <w:right w:val="none" w:sz="0" w:space="0" w:color="auto"/>
                          </w:divBdr>
                          <w:divsChild>
                            <w:div w:id="6248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0128">
      <w:bodyDiv w:val="1"/>
      <w:marLeft w:val="0"/>
      <w:marRight w:val="0"/>
      <w:marTop w:val="0"/>
      <w:marBottom w:val="0"/>
      <w:divBdr>
        <w:top w:val="none" w:sz="0" w:space="0" w:color="auto"/>
        <w:left w:val="none" w:sz="0" w:space="0" w:color="auto"/>
        <w:bottom w:val="none" w:sz="0" w:space="0" w:color="auto"/>
        <w:right w:val="none" w:sz="0" w:space="0" w:color="auto"/>
      </w:divBdr>
    </w:div>
    <w:div w:id="102305975">
      <w:bodyDiv w:val="1"/>
      <w:marLeft w:val="0"/>
      <w:marRight w:val="0"/>
      <w:marTop w:val="0"/>
      <w:marBottom w:val="0"/>
      <w:divBdr>
        <w:top w:val="none" w:sz="0" w:space="0" w:color="auto"/>
        <w:left w:val="none" w:sz="0" w:space="0" w:color="auto"/>
        <w:bottom w:val="none" w:sz="0" w:space="0" w:color="auto"/>
        <w:right w:val="none" w:sz="0" w:space="0" w:color="auto"/>
      </w:divBdr>
    </w:div>
    <w:div w:id="113601865">
      <w:bodyDiv w:val="1"/>
      <w:marLeft w:val="0"/>
      <w:marRight w:val="0"/>
      <w:marTop w:val="0"/>
      <w:marBottom w:val="0"/>
      <w:divBdr>
        <w:top w:val="none" w:sz="0" w:space="0" w:color="auto"/>
        <w:left w:val="none" w:sz="0" w:space="0" w:color="auto"/>
        <w:bottom w:val="none" w:sz="0" w:space="0" w:color="auto"/>
        <w:right w:val="none" w:sz="0" w:space="0" w:color="auto"/>
      </w:divBdr>
    </w:div>
    <w:div w:id="146240137">
      <w:bodyDiv w:val="1"/>
      <w:marLeft w:val="0"/>
      <w:marRight w:val="0"/>
      <w:marTop w:val="0"/>
      <w:marBottom w:val="0"/>
      <w:divBdr>
        <w:top w:val="none" w:sz="0" w:space="0" w:color="auto"/>
        <w:left w:val="none" w:sz="0" w:space="0" w:color="auto"/>
        <w:bottom w:val="none" w:sz="0" w:space="0" w:color="auto"/>
        <w:right w:val="none" w:sz="0" w:space="0" w:color="auto"/>
      </w:divBdr>
      <w:divsChild>
        <w:div w:id="1506556866">
          <w:marLeft w:val="0"/>
          <w:marRight w:val="0"/>
          <w:marTop w:val="0"/>
          <w:marBottom w:val="0"/>
          <w:divBdr>
            <w:top w:val="none" w:sz="0" w:space="0" w:color="auto"/>
            <w:left w:val="none" w:sz="0" w:space="0" w:color="auto"/>
            <w:bottom w:val="none" w:sz="0" w:space="0" w:color="auto"/>
            <w:right w:val="none" w:sz="0" w:space="0" w:color="auto"/>
          </w:divBdr>
          <w:divsChild>
            <w:div w:id="1457213878">
              <w:marLeft w:val="0"/>
              <w:marRight w:val="0"/>
              <w:marTop w:val="0"/>
              <w:marBottom w:val="0"/>
              <w:divBdr>
                <w:top w:val="none" w:sz="0" w:space="0" w:color="auto"/>
                <w:left w:val="none" w:sz="0" w:space="0" w:color="auto"/>
                <w:bottom w:val="none" w:sz="0" w:space="0" w:color="auto"/>
                <w:right w:val="none" w:sz="0" w:space="0" w:color="auto"/>
              </w:divBdr>
              <w:divsChild>
                <w:div w:id="1937790500">
                  <w:marLeft w:val="0"/>
                  <w:marRight w:val="0"/>
                  <w:marTop w:val="0"/>
                  <w:marBottom w:val="0"/>
                  <w:divBdr>
                    <w:top w:val="none" w:sz="0" w:space="0" w:color="auto"/>
                    <w:left w:val="none" w:sz="0" w:space="0" w:color="auto"/>
                    <w:bottom w:val="none" w:sz="0" w:space="0" w:color="auto"/>
                    <w:right w:val="none" w:sz="0" w:space="0" w:color="auto"/>
                  </w:divBdr>
                  <w:divsChild>
                    <w:div w:id="1796555013">
                      <w:marLeft w:val="0"/>
                      <w:marRight w:val="0"/>
                      <w:marTop w:val="0"/>
                      <w:marBottom w:val="0"/>
                      <w:divBdr>
                        <w:top w:val="none" w:sz="0" w:space="0" w:color="auto"/>
                        <w:left w:val="none" w:sz="0" w:space="0" w:color="auto"/>
                        <w:bottom w:val="none" w:sz="0" w:space="0" w:color="auto"/>
                        <w:right w:val="none" w:sz="0" w:space="0" w:color="auto"/>
                      </w:divBdr>
                      <w:divsChild>
                        <w:div w:id="165171262">
                          <w:marLeft w:val="0"/>
                          <w:marRight w:val="0"/>
                          <w:marTop w:val="0"/>
                          <w:marBottom w:val="0"/>
                          <w:divBdr>
                            <w:top w:val="none" w:sz="0" w:space="0" w:color="auto"/>
                            <w:left w:val="none" w:sz="0" w:space="0" w:color="auto"/>
                            <w:bottom w:val="none" w:sz="0" w:space="0" w:color="auto"/>
                            <w:right w:val="none" w:sz="0" w:space="0" w:color="auto"/>
                          </w:divBdr>
                          <w:divsChild>
                            <w:div w:id="19732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0138">
      <w:bodyDiv w:val="1"/>
      <w:marLeft w:val="0"/>
      <w:marRight w:val="0"/>
      <w:marTop w:val="0"/>
      <w:marBottom w:val="0"/>
      <w:divBdr>
        <w:top w:val="none" w:sz="0" w:space="0" w:color="auto"/>
        <w:left w:val="none" w:sz="0" w:space="0" w:color="auto"/>
        <w:bottom w:val="none" w:sz="0" w:space="0" w:color="auto"/>
        <w:right w:val="none" w:sz="0" w:space="0" w:color="auto"/>
      </w:divBdr>
    </w:div>
    <w:div w:id="201867856">
      <w:bodyDiv w:val="1"/>
      <w:marLeft w:val="0"/>
      <w:marRight w:val="0"/>
      <w:marTop w:val="0"/>
      <w:marBottom w:val="0"/>
      <w:divBdr>
        <w:top w:val="none" w:sz="0" w:space="0" w:color="auto"/>
        <w:left w:val="none" w:sz="0" w:space="0" w:color="auto"/>
        <w:bottom w:val="none" w:sz="0" w:space="0" w:color="auto"/>
        <w:right w:val="none" w:sz="0" w:space="0" w:color="auto"/>
      </w:divBdr>
    </w:div>
    <w:div w:id="240916507">
      <w:bodyDiv w:val="1"/>
      <w:marLeft w:val="0"/>
      <w:marRight w:val="0"/>
      <w:marTop w:val="0"/>
      <w:marBottom w:val="0"/>
      <w:divBdr>
        <w:top w:val="none" w:sz="0" w:space="0" w:color="auto"/>
        <w:left w:val="none" w:sz="0" w:space="0" w:color="auto"/>
        <w:bottom w:val="none" w:sz="0" w:space="0" w:color="auto"/>
        <w:right w:val="none" w:sz="0" w:space="0" w:color="auto"/>
      </w:divBdr>
    </w:div>
    <w:div w:id="245194248">
      <w:bodyDiv w:val="1"/>
      <w:marLeft w:val="0"/>
      <w:marRight w:val="0"/>
      <w:marTop w:val="0"/>
      <w:marBottom w:val="0"/>
      <w:divBdr>
        <w:top w:val="none" w:sz="0" w:space="0" w:color="auto"/>
        <w:left w:val="none" w:sz="0" w:space="0" w:color="auto"/>
        <w:bottom w:val="none" w:sz="0" w:space="0" w:color="auto"/>
        <w:right w:val="none" w:sz="0" w:space="0" w:color="auto"/>
      </w:divBdr>
    </w:div>
    <w:div w:id="342558745">
      <w:bodyDiv w:val="1"/>
      <w:marLeft w:val="0"/>
      <w:marRight w:val="0"/>
      <w:marTop w:val="0"/>
      <w:marBottom w:val="0"/>
      <w:divBdr>
        <w:top w:val="none" w:sz="0" w:space="0" w:color="auto"/>
        <w:left w:val="none" w:sz="0" w:space="0" w:color="auto"/>
        <w:bottom w:val="none" w:sz="0" w:space="0" w:color="auto"/>
        <w:right w:val="none" w:sz="0" w:space="0" w:color="auto"/>
      </w:divBdr>
    </w:div>
    <w:div w:id="395510920">
      <w:bodyDiv w:val="1"/>
      <w:marLeft w:val="0"/>
      <w:marRight w:val="0"/>
      <w:marTop w:val="0"/>
      <w:marBottom w:val="0"/>
      <w:divBdr>
        <w:top w:val="none" w:sz="0" w:space="0" w:color="auto"/>
        <w:left w:val="none" w:sz="0" w:space="0" w:color="auto"/>
        <w:bottom w:val="none" w:sz="0" w:space="0" w:color="auto"/>
        <w:right w:val="none" w:sz="0" w:space="0" w:color="auto"/>
      </w:divBdr>
    </w:div>
    <w:div w:id="428238935">
      <w:bodyDiv w:val="1"/>
      <w:marLeft w:val="0"/>
      <w:marRight w:val="0"/>
      <w:marTop w:val="0"/>
      <w:marBottom w:val="0"/>
      <w:divBdr>
        <w:top w:val="none" w:sz="0" w:space="0" w:color="auto"/>
        <w:left w:val="none" w:sz="0" w:space="0" w:color="auto"/>
        <w:bottom w:val="none" w:sz="0" w:space="0" w:color="auto"/>
        <w:right w:val="none" w:sz="0" w:space="0" w:color="auto"/>
      </w:divBdr>
    </w:div>
    <w:div w:id="44689314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9376803">
      <w:bodyDiv w:val="1"/>
      <w:marLeft w:val="0"/>
      <w:marRight w:val="0"/>
      <w:marTop w:val="0"/>
      <w:marBottom w:val="0"/>
      <w:divBdr>
        <w:top w:val="none" w:sz="0" w:space="0" w:color="auto"/>
        <w:left w:val="none" w:sz="0" w:space="0" w:color="auto"/>
        <w:bottom w:val="none" w:sz="0" w:space="0" w:color="auto"/>
        <w:right w:val="none" w:sz="0" w:space="0" w:color="auto"/>
      </w:divBdr>
    </w:div>
    <w:div w:id="552933100">
      <w:bodyDiv w:val="1"/>
      <w:marLeft w:val="0"/>
      <w:marRight w:val="0"/>
      <w:marTop w:val="0"/>
      <w:marBottom w:val="0"/>
      <w:divBdr>
        <w:top w:val="none" w:sz="0" w:space="0" w:color="auto"/>
        <w:left w:val="none" w:sz="0" w:space="0" w:color="auto"/>
        <w:bottom w:val="none" w:sz="0" w:space="0" w:color="auto"/>
        <w:right w:val="none" w:sz="0" w:space="0" w:color="auto"/>
      </w:divBdr>
    </w:div>
    <w:div w:id="621689085">
      <w:bodyDiv w:val="1"/>
      <w:marLeft w:val="0"/>
      <w:marRight w:val="0"/>
      <w:marTop w:val="0"/>
      <w:marBottom w:val="0"/>
      <w:divBdr>
        <w:top w:val="none" w:sz="0" w:space="0" w:color="auto"/>
        <w:left w:val="none" w:sz="0" w:space="0" w:color="auto"/>
        <w:bottom w:val="none" w:sz="0" w:space="0" w:color="auto"/>
        <w:right w:val="none" w:sz="0" w:space="0" w:color="auto"/>
      </w:divBdr>
    </w:div>
    <w:div w:id="625232672">
      <w:bodyDiv w:val="1"/>
      <w:marLeft w:val="0"/>
      <w:marRight w:val="0"/>
      <w:marTop w:val="0"/>
      <w:marBottom w:val="0"/>
      <w:divBdr>
        <w:top w:val="none" w:sz="0" w:space="0" w:color="auto"/>
        <w:left w:val="none" w:sz="0" w:space="0" w:color="auto"/>
        <w:bottom w:val="none" w:sz="0" w:space="0" w:color="auto"/>
        <w:right w:val="none" w:sz="0" w:space="0" w:color="auto"/>
      </w:divBdr>
    </w:div>
    <w:div w:id="637102299">
      <w:bodyDiv w:val="1"/>
      <w:marLeft w:val="0"/>
      <w:marRight w:val="0"/>
      <w:marTop w:val="0"/>
      <w:marBottom w:val="0"/>
      <w:divBdr>
        <w:top w:val="none" w:sz="0" w:space="0" w:color="auto"/>
        <w:left w:val="none" w:sz="0" w:space="0" w:color="auto"/>
        <w:bottom w:val="none" w:sz="0" w:space="0" w:color="auto"/>
        <w:right w:val="none" w:sz="0" w:space="0" w:color="auto"/>
      </w:divBdr>
    </w:div>
    <w:div w:id="644628509">
      <w:bodyDiv w:val="1"/>
      <w:marLeft w:val="0"/>
      <w:marRight w:val="0"/>
      <w:marTop w:val="0"/>
      <w:marBottom w:val="0"/>
      <w:divBdr>
        <w:top w:val="none" w:sz="0" w:space="0" w:color="auto"/>
        <w:left w:val="none" w:sz="0" w:space="0" w:color="auto"/>
        <w:bottom w:val="none" w:sz="0" w:space="0" w:color="auto"/>
        <w:right w:val="none" w:sz="0" w:space="0" w:color="auto"/>
      </w:divBdr>
      <w:divsChild>
        <w:div w:id="1760132012">
          <w:marLeft w:val="0"/>
          <w:marRight w:val="0"/>
          <w:marTop w:val="0"/>
          <w:marBottom w:val="0"/>
          <w:divBdr>
            <w:top w:val="none" w:sz="0" w:space="0" w:color="auto"/>
            <w:left w:val="none" w:sz="0" w:space="0" w:color="auto"/>
            <w:bottom w:val="none" w:sz="0" w:space="0" w:color="auto"/>
            <w:right w:val="none" w:sz="0" w:space="0" w:color="auto"/>
          </w:divBdr>
          <w:divsChild>
            <w:div w:id="2111268894">
              <w:marLeft w:val="0"/>
              <w:marRight w:val="0"/>
              <w:marTop w:val="0"/>
              <w:marBottom w:val="0"/>
              <w:divBdr>
                <w:top w:val="none" w:sz="0" w:space="0" w:color="auto"/>
                <w:left w:val="none" w:sz="0" w:space="0" w:color="auto"/>
                <w:bottom w:val="none" w:sz="0" w:space="0" w:color="auto"/>
                <w:right w:val="none" w:sz="0" w:space="0" w:color="auto"/>
              </w:divBdr>
              <w:divsChild>
                <w:div w:id="2075161775">
                  <w:marLeft w:val="0"/>
                  <w:marRight w:val="0"/>
                  <w:marTop w:val="0"/>
                  <w:marBottom w:val="0"/>
                  <w:divBdr>
                    <w:top w:val="none" w:sz="0" w:space="0" w:color="auto"/>
                    <w:left w:val="none" w:sz="0" w:space="0" w:color="auto"/>
                    <w:bottom w:val="none" w:sz="0" w:space="0" w:color="auto"/>
                    <w:right w:val="none" w:sz="0" w:space="0" w:color="auto"/>
                  </w:divBdr>
                  <w:divsChild>
                    <w:div w:id="541212983">
                      <w:marLeft w:val="0"/>
                      <w:marRight w:val="0"/>
                      <w:marTop w:val="0"/>
                      <w:marBottom w:val="0"/>
                      <w:divBdr>
                        <w:top w:val="none" w:sz="0" w:space="0" w:color="auto"/>
                        <w:left w:val="none" w:sz="0" w:space="0" w:color="auto"/>
                        <w:bottom w:val="none" w:sz="0" w:space="0" w:color="auto"/>
                        <w:right w:val="none" w:sz="0" w:space="0" w:color="auto"/>
                      </w:divBdr>
                      <w:divsChild>
                        <w:div w:id="1707556462">
                          <w:marLeft w:val="0"/>
                          <w:marRight w:val="0"/>
                          <w:marTop w:val="0"/>
                          <w:marBottom w:val="0"/>
                          <w:divBdr>
                            <w:top w:val="none" w:sz="0" w:space="0" w:color="auto"/>
                            <w:left w:val="none" w:sz="0" w:space="0" w:color="auto"/>
                            <w:bottom w:val="none" w:sz="0" w:space="0" w:color="auto"/>
                            <w:right w:val="none" w:sz="0" w:space="0" w:color="auto"/>
                          </w:divBdr>
                          <w:divsChild>
                            <w:div w:id="1654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7395">
      <w:bodyDiv w:val="1"/>
      <w:marLeft w:val="0"/>
      <w:marRight w:val="0"/>
      <w:marTop w:val="0"/>
      <w:marBottom w:val="0"/>
      <w:divBdr>
        <w:top w:val="none" w:sz="0" w:space="0" w:color="auto"/>
        <w:left w:val="none" w:sz="0" w:space="0" w:color="auto"/>
        <w:bottom w:val="none" w:sz="0" w:space="0" w:color="auto"/>
        <w:right w:val="none" w:sz="0" w:space="0" w:color="auto"/>
      </w:divBdr>
    </w:div>
    <w:div w:id="730227249">
      <w:bodyDiv w:val="1"/>
      <w:marLeft w:val="0"/>
      <w:marRight w:val="0"/>
      <w:marTop w:val="0"/>
      <w:marBottom w:val="0"/>
      <w:divBdr>
        <w:top w:val="none" w:sz="0" w:space="0" w:color="auto"/>
        <w:left w:val="none" w:sz="0" w:space="0" w:color="auto"/>
        <w:bottom w:val="none" w:sz="0" w:space="0" w:color="auto"/>
        <w:right w:val="none" w:sz="0" w:space="0" w:color="auto"/>
      </w:divBdr>
    </w:div>
    <w:div w:id="764037924">
      <w:bodyDiv w:val="1"/>
      <w:marLeft w:val="0"/>
      <w:marRight w:val="0"/>
      <w:marTop w:val="0"/>
      <w:marBottom w:val="0"/>
      <w:divBdr>
        <w:top w:val="none" w:sz="0" w:space="0" w:color="auto"/>
        <w:left w:val="none" w:sz="0" w:space="0" w:color="auto"/>
        <w:bottom w:val="none" w:sz="0" w:space="0" w:color="auto"/>
        <w:right w:val="none" w:sz="0" w:space="0" w:color="auto"/>
      </w:divBdr>
    </w:div>
    <w:div w:id="781190193">
      <w:bodyDiv w:val="1"/>
      <w:marLeft w:val="0"/>
      <w:marRight w:val="0"/>
      <w:marTop w:val="0"/>
      <w:marBottom w:val="0"/>
      <w:divBdr>
        <w:top w:val="none" w:sz="0" w:space="0" w:color="auto"/>
        <w:left w:val="none" w:sz="0" w:space="0" w:color="auto"/>
        <w:bottom w:val="none" w:sz="0" w:space="0" w:color="auto"/>
        <w:right w:val="none" w:sz="0" w:space="0" w:color="auto"/>
      </w:divBdr>
    </w:div>
    <w:div w:id="821773767">
      <w:bodyDiv w:val="1"/>
      <w:marLeft w:val="0"/>
      <w:marRight w:val="0"/>
      <w:marTop w:val="0"/>
      <w:marBottom w:val="0"/>
      <w:divBdr>
        <w:top w:val="none" w:sz="0" w:space="0" w:color="auto"/>
        <w:left w:val="none" w:sz="0" w:space="0" w:color="auto"/>
        <w:bottom w:val="none" w:sz="0" w:space="0" w:color="auto"/>
        <w:right w:val="none" w:sz="0" w:space="0" w:color="auto"/>
      </w:divBdr>
    </w:div>
    <w:div w:id="827788453">
      <w:bodyDiv w:val="1"/>
      <w:marLeft w:val="0"/>
      <w:marRight w:val="0"/>
      <w:marTop w:val="0"/>
      <w:marBottom w:val="0"/>
      <w:divBdr>
        <w:top w:val="none" w:sz="0" w:space="0" w:color="auto"/>
        <w:left w:val="none" w:sz="0" w:space="0" w:color="auto"/>
        <w:bottom w:val="none" w:sz="0" w:space="0" w:color="auto"/>
        <w:right w:val="none" w:sz="0" w:space="0" w:color="auto"/>
      </w:divBdr>
    </w:div>
    <w:div w:id="853306994">
      <w:bodyDiv w:val="1"/>
      <w:marLeft w:val="0"/>
      <w:marRight w:val="0"/>
      <w:marTop w:val="0"/>
      <w:marBottom w:val="0"/>
      <w:divBdr>
        <w:top w:val="none" w:sz="0" w:space="0" w:color="auto"/>
        <w:left w:val="none" w:sz="0" w:space="0" w:color="auto"/>
        <w:bottom w:val="none" w:sz="0" w:space="0" w:color="auto"/>
        <w:right w:val="none" w:sz="0" w:space="0" w:color="auto"/>
      </w:divBdr>
    </w:div>
    <w:div w:id="899023323">
      <w:bodyDiv w:val="1"/>
      <w:marLeft w:val="0"/>
      <w:marRight w:val="0"/>
      <w:marTop w:val="0"/>
      <w:marBottom w:val="0"/>
      <w:divBdr>
        <w:top w:val="none" w:sz="0" w:space="0" w:color="auto"/>
        <w:left w:val="none" w:sz="0" w:space="0" w:color="auto"/>
        <w:bottom w:val="none" w:sz="0" w:space="0" w:color="auto"/>
        <w:right w:val="none" w:sz="0" w:space="0" w:color="auto"/>
      </w:divBdr>
    </w:div>
    <w:div w:id="946814327">
      <w:bodyDiv w:val="1"/>
      <w:marLeft w:val="0"/>
      <w:marRight w:val="0"/>
      <w:marTop w:val="0"/>
      <w:marBottom w:val="0"/>
      <w:divBdr>
        <w:top w:val="none" w:sz="0" w:space="0" w:color="auto"/>
        <w:left w:val="none" w:sz="0" w:space="0" w:color="auto"/>
        <w:bottom w:val="none" w:sz="0" w:space="0" w:color="auto"/>
        <w:right w:val="none" w:sz="0" w:space="0" w:color="auto"/>
      </w:divBdr>
    </w:div>
    <w:div w:id="958295114">
      <w:bodyDiv w:val="1"/>
      <w:marLeft w:val="0"/>
      <w:marRight w:val="0"/>
      <w:marTop w:val="0"/>
      <w:marBottom w:val="0"/>
      <w:divBdr>
        <w:top w:val="none" w:sz="0" w:space="0" w:color="auto"/>
        <w:left w:val="none" w:sz="0" w:space="0" w:color="auto"/>
        <w:bottom w:val="none" w:sz="0" w:space="0" w:color="auto"/>
        <w:right w:val="none" w:sz="0" w:space="0" w:color="auto"/>
      </w:divBdr>
      <w:divsChild>
        <w:div w:id="1971471233">
          <w:marLeft w:val="0"/>
          <w:marRight w:val="0"/>
          <w:marTop w:val="0"/>
          <w:marBottom w:val="0"/>
          <w:divBdr>
            <w:top w:val="none" w:sz="0" w:space="0" w:color="auto"/>
            <w:left w:val="none" w:sz="0" w:space="0" w:color="auto"/>
            <w:bottom w:val="none" w:sz="0" w:space="0" w:color="auto"/>
            <w:right w:val="none" w:sz="0" w:space="0" w:color="auto"/>
          </w:divBdr>
          <w:divsChild>
            <w:div w:id="125971876">
              <w:marLeft w:val="0"/>
              <w:marRight w:val="0"/>
              <w:marTop w:val="0"/>
              <w:marBottom w:val="0"/>
              <w:divBdr>
                <w:top w:val="none" w:sz="0" w:space="0" w:color="auto"/>
                <w:left w:val="none" w:sz="0" w:space="0" w:color="auto"/>
                <w:bottom w:val="none" w:sz="0" w:space="0" w:color="auto"/>
                <w:right w:val="none" w:sz="0" w:space="0" w:color="auto"/>
              </w:divBdr>
              <w:divsChild>
                <w:div w:id="621115988">
                  <w:marLeft w:val="0"/>
                  <w:marRight w:val="0"/>
                  <w:marTop w:val="0"/>
                  <w:marBottom w:val="0"/>
                  <w:divBdr>
                    <w:top w:val="none" w:sz="0" w:space="0" w:color="auto"/>
                    <w:left w:val="none" w:sz="0" w:space="0" w:color="auto"/>
                    <w:bottom w:val="none" w:sz="0" w:space="0" w:color="auto"/>
                    <w:right w:val="none" w:sz="0" w:space="0" w:color="auto"/>
                  </w:divBdr>
                  <w:divsChild>
                    <w:div w:id="2023701019">
                      <w:marLeft w:val="0"/>
                      <w:marRight w:val="0"/>
                      <w:marTop w:val="0"/>
                      <w:marBottom w:val="0"/>
                      <w:divBdr>
                        <w:top w:val="none" w:sz="0" w:space="0" w:color="auto"/>
                        <w:left w:val="none" w:sz="0" w:space="0" w:color="auto"/>
                        <w:bottom w:val="none" w:sz="0" w:space="0" w:color="auto"/>
                        <w:right w:val="none" w:sz="0" w:space="0" w:color="auto"/>
                      </w:divBdr>
                      <w:divsChild>
                        <w:div w:id="1033845237">
                          <w:marLeft w:val="0"/>
                          <w:marRight w:val="0"/>
                          <w:marTop w:val="0"/>
                          <w:marBottom w:val="0"/>
                          <w:divBdr>
                            <w:top w:val="none" w:sz="0" w:space="0" w:color="auto"/>
                            <w:left w:val="none" w:sz="0" w:space="0" w:color="auto"/>
                            <w:bottom w:val="none" w:sz="0" w:space="0" w:color="auto"/>
                            <w:right w:val="none" w:sz="0" w:space="0" w:color="auto"/>
                          </w:divBdr>
                          <w:divsChild>
                            <w:div w:id="3331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70915">
      <w:bodyDiv w:val="1"/>
      <w:marLeft w:val="0"/>
      <w:marRight w:val="0"/>
      <w:marTop w:val="0"/>
      <w:marBottom w:val="0"/>
      <w:divBdr>
        <w:top w:val="none" w:sz="0" w:space="0" w:color="auto"/>
        <w:left w:val="none" w:sz="0" w:space="0" w:color="auto"/>
        <w:bottom w:val="none" w:sz="0" w:space="0" w:color="auto"/>
        <w:right w:val="none" w:sz="0" w:space="0" w:color="auto"/>
      </w:divBdr>
    </w:div>
    <w:div w:id="967667829">
      <w:bodyDiv w:val="1"/>
      <w:marLeft w:val="0"/>
      <w:marRight w:val="0"/>
      <w:marTop w:val="0"/>
      <w:marBottom w:val="0"/>
      <w:divBdr>
        <w:top w:val="none" w:sz="0" w:space="0" w:color="auto"/>
        <w:left w:val="none" w:sz="0" w:space="0" w:color="auto"/>
        <w:bottom w:val="none" w:sz="0" w:space="0" w:color="auto"/>
        <w:right w:val="none" w:sz="0" w:space="0" w:color="auto"/>
      </w:divBdr>
    </w:div>
    <w:div w:id="1029335681">
      <w:bodyDiv w:val="1"/>
      <w:marLeft w:val="0"/>
      <w:marRight w:val="0"/>
      <w:marTop w:val="0"/>
      <w:marBottom w:val="0"/>
      <w:divBdr>
        <w:top w:val="none" w:sz="0" w:space="0" w:color="auto"/>
        <w:left w:val="none" w:sz="0" w:space="0" w:color="auto"/>
        <w:bottom w:val="none" w:sz="0" w:space="0" w:color="auto"/>
        <w:right w:val="none" w:sz="0" w:space="0" w:color="auto"/>
      </w:divBdr>
    </w:div>
    <w:div w:id="1032534330">
      <w:bodyDiv w:val="1"/>
      <w:marLeft w:val="0"/>
      <w:marRight w:val="0"/>
      <w:marTop w:val="0"/>
      <w:marBottom w:val="0"/>
      <w:divBdr>
        <w:top w:val="none" w:sz="0" w:space="0" w:color="auto"/>
        <w:left w:val="none" w:sz="0" w:space="0" w:color="auto"/>
        <w:bottom w:val="none" w:sz="0" w:space="0" w:color="auto"/>
        <w:right w:val="none" w:sz="0" w:space="0" w:color="auto"/>
      </w:divBdr>
    </w:div>
    <w:div w:id="1047559694">
      <w:bodyDiv w:val="1"/>
      <w:marLeft w:val="0"/>
      <w:marRight w:val="0"/>
      <w:marTop w:val="0"/>
      <w:marBottom w:val="0"/>
      <w:divBdr>
        <w:top w:val="none" w:sz="0" w:space="0" w:color="auto"/>
        <w:left w:val="none" w:sz="0" w:space="0" w:color="auto"/>
        <w:bottom w:val="none" w:sz="0" w:space="0" w:color="auto"/>
        <w:right w:val="none" w:sz="0" w:space="0" w:color="auto"/>
      </w:divBdr>
    </w:div>
    <w:div w:id="1071001671">
      <w:bodyDiv w:val="1"/>
      <w:marLeft w:val="0"/>
      <w:marRight w:val="0"/>
      <w:marTop w:val="0"/>
      <w:marBottom w:val="0"/>
      <w:divBdr>
        <w:top w:val="none" w:sz="0" w:space="0" w:color="auto"/>
        <w:left w:val="none" w:sz="0" w:space="0" w:color="auto"/>
        <w:bottom w:val="none" w:sz="0" w:space="0" w:color="auto"/>
        <w:right w:val="none" w:sz="0" w:space="0" w:color="auto"/>
      </w:divBdr>
    </w:div>
    <w:div w:id="1124537797">
      <w:bodyDiv w:val="1"/>
      <w:marLeft w:val="0"/>
      <w:marRight w:val="0"/>
      <w:marTop w:val="0"/>
      <w:marBottom w:val="0"/>
      <w:divBdr>
        <w:top w:val="none" w:sz="0" w:space="0" w:color="auto"/>
        <w:left w:val="none" w:sz="0" w:space="0" w:color="auto"/>
        <w:bottom w:val="none" w:sz="0" w:space="0" w:color="auto"/>
        <w:right w:val="none" w:sz="0" w:space="0" w:color="auto"/>
      </w:divBdr>
    </w:div>
    <w:div w:id="1146631929">
      <w:bodyDiv w:val="1"/>
      <w:marLeft w:val="0"/>
      <w:marRight w:val="0"/>
      <w:marTop w:val="0"/>
      <w:marBottom w:val="0"/>
      <w:divBdr>
        <w:top w:val="none" w:sz="0" w:space="0" w:color="auto"/>
        <w:left w:val="none" w:sz="0" w:space="0" w:color="auto"/>
        <w:bottom w:val="none" w:sz="0" w:space="0" w:color="auto"/>
        <w:right w:val="none" w:sz="0" w:space="0" w:color="auto"/>
      </w:divBdr>
    </w:div>
    <w:div w:id="1162742282">
      <w:bodyDiv w:val="1"/>
      <w:marLeft w:val="0"/>
      <w:marRight w:val="0"/>
      <w:marTop w:val="0"/>
      <w:marBottom w:val="0"/>
      <w:divBdr>
        <w:top w:val="none" w:sz="0" w:space="0" w:color="auto"/>
        <w:left w:val="none" w:sz="0" w:space="0" w:color="auto"/>
        <w:bottom w:val="none" w:sz="0" w:space="0" w:color="auto"/>
        <w:right w:val="none" w:sz="0" w:space="0" w:color="auto"/>
      </w:divBdr>
    </w:div>
    <w:div w:id="1199777095">
      <w:bodyDiv w:val="1"/>
      <w:marLeft w:val="0"/>
      <w:marRight w:val="0"/>
      <w:marTop w:val="0"/>
      <w:marBottom w:val="0"/>
      <w:divBdr>
        <w:top w:val="none" w:sz="0" w:space="0" w:color="auto"/>
        <w:left w:val="none" w:sz="0" w:space="0" w:color="auto"/>
        <w:bottom w:val="none" w:sz="0" w:space="0" w:color="auto"/>
        <w:right w:val="none" w:sz="0" w:space="0" w:color="auto"/>
      </w:divBdr>
    </w:div>
    <w:div w:id="1222134136">
      <w:bodyDiv w:val="1"/>
      <w:marLeft w:val="0"/>
      <w:marRight w:val="0"/>
      <w:marTop w:val="0"/>
      <w:marBottom w:val="0"/>
      <w:divBdr>
        <w:top w:val="none" w:sz="0" w:space="0" w:color="auto"/>
        <w:left w:val="none" w:sz="0" w:space="0" w:color="auto"/>
        <w:bottom w:val="none" w:sz="0" w:space="0" w:color="auto"/>
        <w:right w:val="none" w:sz="0" w:space="0" w:color="auto"/>
      </w:divBdr>
      <w:divsChild>
        <w:div w:id="2005892543">
          <w:marLeft w:val="0"/>
          <w:marRight w:val="0"/>
          <w:marTop w:val="0"/>
          <w:marBottom w:val="0"/>
          <w:divBdr>
            <w:top w:val="none" w:sz="0" w:space="0" w:color="auto"/>
            <w:left w:val="none" w:sz="0" w:space="0" w:color="auto"/>
            <w:bottom w:val="none" w:sz="0" w:space="0" w:color="auto"/>
            <w:right w:val="none" w:sz="0" w:space="0" w:color="auto"/>
          </w:divBdr>
          <w:divsChild>
            <w:div w:id="168954567">
              <w:marLeft w:val="0"/>
              <w:marRight w:val="0"/>
              <w:marTop w:val="0"/>
              <w:marBottom w:val="0"/>
              <w:divBdr>
                <w:top w:val="none" w:sz="0" w:space="0" w:color="auto"/>
                <w:left w:val="none" w:sz="0" w:space="0" w:color="auto"/>
                <w:bottom w:val="none" w:sz="0" w:space="0" w:color="auto"/>
                <w:right w:val="none" w:sz="0" w:space="0" w:color="auto"/>
              </w:divBdr>
              <w:divsChild>
                <w:div w:id="93982194">
                  <w:marLeft w:val="0"/>
                  <w:marRight w:val="0"/>
                  <w:marTop w:val="0"/>
                  <w:marBottom w:val="0"/>
                  <w:divBdr>
                    <w:top w:val="none" w:sz="0" w:space="0" w:color="auto"/>
                    <w:left w:val="none" w:sz="0" w:space="0" w:color="auto"/>
                    <w:bottom w:val="none" w:sz="0" w:space="0" w:color="auto"/>
                    <w:right w:val="none" w:sz="0" w:space="0" w:color="auto"/>
                  </w:divBdr>
                  <w:divsChild>
                    <w:div w:id="1278635730">
                      <w:marLeft w:val="0"/>
                      <w:marRight w:val="0"/>
                      <w:marTop w:val="0"/>
                      <w:marBottom w:val="0"/>
                      <w:divBdr>
                        <w:top w:val="none" w:sz="0" w:space="0" w:color="auto"/>
                        <w:left w:val="none" w:sz="0" w:space="0" w:color="auto"/>
                        <w:bottom w:val="none" w:sz="0" w:space="0" w:color="auto"/>
                        <w:right w:val="none" w:sz="0" w:space="0" w:color="auto"/>
                      </w:divBdr>
                      <w:divsChild>
                        <w:div w:id="1241332161">
                          <w:marLeft w:val="0"/>
                          <w:marRight w:val="0"/>
                          <w:marTop w:val="0"/>
                          <w:marBottom w:val="0"/>
                          <w:divBdr>
                            <w:top w:val="none" w:sz="0" w:space="0" w:color="auto"/>
                            <w:left w:val="none" w:sz="0" w:space="0" w:color="auto"/>
                            <w:bottom w:val="none" w:sz="0" w:space="0" w:color="auto"/>
                            <w:right w:val="none" w:sz="0" w:space="0" w:color="auto"/>
                          </w:divBdr>
                          <w:divsChild>
                            <w:div w:id="18525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853397">
      <w:bodyDiv w:val="1"/>
      <w:marLeft w:val="0"/>
      <w:marRight w:val="0"/>
      <w:marTop w:val="0"/>
      <w:marBottom w:val="0"/>
      <w:divBdr>
        <w:top w:val="none" w:sz="0" w:space="0" w:color="auto"/>
        <w:left w:val="none" w:sz="0" w:space="0" w:color="auto"/>
        <w:bottom w:val="none" w:sz="0" w:space="0" w:color="auto"/>
        <w:right w:val="none" w:sz="0" w:space="0" w:color="auto"/>
      </w:divBdr>
    </w:div>
    <w:div w:id="1315640928">
      <w:bodyDiv w:val="1"/>
      <w:marLeft w:val="0"/>
      <w:marRight w:val="0"/>
      <w:marTop w:val="0"/>
      <w:marBottom w:val="0"/>
      <w:divBdr>
        <w:top w:val="none" w:sz="0" w:space="0" w:color="auto"/>
        <w:left w:val="none" w:sz="0" w:space="0" w:color="auto"/>
        <w:bottom w:val="none" w:sz="0" w:space="0" w:color="auto"/>
        <w:right w:val="none" w:sz="0" w:space="0" w:color="auto"/>
      </w:divBdr>
    </w:div>
    <w:div w:id="1337995108">
      <w:bodyDiv w:val="1"/>
      <w:marLeft w:val="0"/>
      <w:marRight w:val="0"/>
      <w:marTop w:val="0"/>
      <w:marBottom w:val="0"/>
      <w:divBdr>
        <w:top w:val="none" w:sz="0" w:space="0" w:color="auto"/>
        <w:left w:val="none" w:sz="0" w:space="0" w:color="auto"/>
        <w:bottom w:val="none" w:sz="0" w:space="0" w:color="auto"/>
        <w:right w:val="none" w:sz="0" w:space="0" w:color="auto"/>
      </w:divBdr>
    </w:div>
    <w:div w:id="1355496788">
      <w:bodyDiv w:val="1"/>
      <w:marLeft w:val="0"/>
      <w:marRight w:val="0"/>
      <w:marTop w:val="0"/>
      <w:marBottom w:val="0"/>
      <w:divBdr>
        <w:top w:val="none" w:sz="0" w:space="0" w:color="auto"/>
        <w:left w:val="none" w:sz="0" w:space="0" w:color="auto"/>
        <w:bottom w:val="none" w:sz="0" w:space="0" w:color="auto"/>
        <w:right w:val="none" w:sz="0" w:space="0" w:color="auto"/>
      </w:divBdr>
    </w:div>
    <w:div w:id="1379747576">
      <w:bodyDiv w:val="1"/>
      <w:marLeft w:val="0"/>
      <w:marRight w:val="0"/>
      <w:marTop w:val="0"/>
      <w:marBottom w:val="0"/>
      <w:divBdr>
        <w:top w:val="none" w:sz="0" w:space="0" w:color="auto"/>
        <w:left w:val="none" w:sz="0" w:space="0" w:color="auto"/>
        <w:bottom w:val="none" w:sz="0" w:space="0" w:color="auto"/>
        <w:right w:val="none" w:sz="0" w:space="0" w:color="auto"/>
      </w:divBdr>
    </w:div>
    <w:div w:id="1380982233">
      <w:bodyDiv w:val="1"/>
      <w:marLeft w:val="0"/>
      <w:marRight w:val="0"/>
      <w:marTop w:val="0"/>
      <w:marBottom w:val="0"/>
      <w:divBdr>
        <w:top w:val="none" w:sz="0" w:space="0" w:color="auto"/>
        <w:left w:val="none" w:sz="0" w:space="0" w:color="auto"/>
        <w:bottom w:val="none" w:sz="0" w:space="0" w:color="auto"/>
        <w:right w:val="none" w:sz="0" w:space="0" w:color="auto"/>
      </w:divBdr>
    </w:div>
    <w:div w:id="1381590212">
      <w:bodyDiv w:val="1"/>
      <w:marLeft w:val="0"/>
      <w:marRight w:val="0"/>
      <w:marTop w:val="0"/>
      <w:marBottom w:val="0"/>
      <w:divBdr>
        <w:top w:val="none" w:sz="0" w:space="0" w:color="auto"/>
        <w:left w:val="none" w:sz="0" w:space="0" w:color="auto"/>
        <w:bottom w:val="none" w:sz="0" w:space="0" w:color="auto"/>
        <w:right w:val="none" w:sz="0" w:space="0" w:color="auto"/>
      </w:divBdr>
    </w:div>
    <w:div w:id="1385830461">
      <w:bodyDiv w:val="1"/>
      <w:marLeft w:val="0"/>
      <w:marRight w:val="0"/>
      <w:marTop w:val="0"/>
      <w:marBottom w:val="0"/>
      <w:divBdr>
        <w:top w:val="none" w:sz="0" w:space="0" w:color="auto"/>
        <w:left w:val="none" w:sz="0" w:space="0" w:color="auto"/>
        <w:bottom w:val="none" w:sz="0" w:space="0" w:color="auto"/>
        <w:right w:val="none" w:sz="0" w:space="0" w:color="auto"/>
      </w:divBdr>
    </w:div>
    <w:div w:id="1394699921">
      <w:bodyDiv w:val="1"/>
      <w:marLeft w:val="0"/>
      <w:marRight w:val="0"/>
      <w:marTop w:val="0"/>
      <w:marBottom w:val="0"/>
      <w:divBdr>
        <w:top w:val="none" w:sz="0" w:space="0" w:color="auto"/>
        <w:left w:val="none" w:sz="0" w:space="0" w:color="auto"/>
        <w:bottom w:val="none" w:sz="0" w:space="0" w:color="auto"/>
        <w:right w:val="none" w:sz="0" w:space="0" w:color="auto"/>
      </w:divBdr>
    </w:div>
    <w:div w:id="1395618697">
      <w:bodyDiv w:val="1"/>
      <w:marLeft w:val="0"/>
      <w:marRight w:val="0"/>
      <w:marTop w:val="0"/>
      <w:marBottom w:val="0"/>
      <w:divBdr>
        <w:top w:val="none" w:sz="0" w:space="0" w:color="auto"/>
        <w:left w:val="none" w:sz="0" w:space="0" w:color="auto"/>
        <w:bottom w:val="none" w:sz="0" w:space="0" w:color="auto"/>
        <w:right w:val="none" w:sz="0" w:space="0" w:color="auto"/>
      </w:divBdr>
    </w:div>
    <w:div w:id="1465198730">
      <w:bodyDiv w:val="1"/>
      <w:marLeft w:val="0"/>
      <w:marRight w:val="0"/>
      <w:marTop w:val="0"/>
      <w:marBottom w:val="0"/>
      <w:divBdr>
        <w:top w:val="none" w:sz="0" w:space="0" w:color="auto"/>
        <w:left w:val="none" w:sz="0" w:space="0" w:color="auto"/>
        <w:bottom w:val="none" w:sz="0" w:space="0" w:color="auto"/>
        <w:right w:val="none" w:sz="0" w:space="0" w:color="auto"/>
      </w:divBdr>
    </w:div>
    <w:div w:id="1471632742">
      <w:bodyDiv w:val="1"/>
      <w:marLeft w:val="0"/>
      <w:marRight w:val="0"/>
      <w:marTop w:val="0"/>
      <w:marBottom w:val="0"/>
      <w:divBdr>
        <w:top w:val="none" w:sz="0" w:space="0" w:color="auto"/>
        <w:left w:val="none" w:sz="0" w:space="0" w:color="auto"/>
        <w:bottom w:val="none" w:sz="0" w:space="0" w:color="auto"/>
        <w:right w:val="none" w:sz="0" w:space="0" w:color="auto"/>
      </w:divBdr>
    </w:div>
    <w:div w:id="1476333933">
      <w:bodyDiv w:val="1"/>
      <w:marLeft w:val="0"/>
      <w:marRight w:val="0"/>
      <w:marTop w:val="0"/>
      <w:marBottom w:val="0"/>
      <w:divBdr>
        <w:top w:val="none" w:sz="0" w:space="0" w:color="auto"/>
        <w:left w:val="none" w:sz="0" w:space="0" w:color="auto"/>
        <w:bottom w:val="none" w:sz="0" w:space="0" w:color="auto"/>
        <w:right w:val="none" w:sz="0" w:space="0" w:color="auto"/>
      </w:divBdr>
    </w:div>
    <w:div w:id="1489979010">
      <w:bodyDiv w:val="1"/>
      <w:marLeft w:val="0"/>
      <w:marRight w:val="0"/>
      <w:marTop w:val="0"/>
      <w:marBottom w:val="0"/>
      <w:divBdr>
        <w:top w:val="none" w:sz="0" w:space="0" w:color="auto"/>
        <w:left w:val="none" w:sz="0" w:space="0" w:color="auto"/>
        <w:bottom w:val="none" w:sz="0" w:space="0" w:color="auto"/>
        <w:right w:val="none" w:sz="0" w:space="0" w:color="auto"/>
      </w:divBdr>
    </w:div>
    <w:div w:id="1546671262">
      <w:bodyDiv w:val="1"/>
      <w:marLeft w:val="0"/>
      <w:marRight w:val="0"/>
      <w:marTop w:val="0"/>
      <w:marBottom w:val="0"/>
      <w:divBdr>
        <w:top w:val="none" w:sz="0" w:space="0" w:color="auto"/>
        <w:left w:val="none" w:sz="0" w:space="0" w:color="auto"/>
        <w:bottom w:val="none" w:sz="0" w:space="0" w:color="auto"/>
        <w:right w:val="none" w:sz="0" w:space="0" w:color="auto"/>
      </w:divBdr>
    </w:div>
    <w:div w:id="1591352989">
      <w:bodyDiv w:val="1"/>
      <w:marLeft w:val="0"/>
      <w:marRight w:val="0"/>
      <w:marTop w:val="0"/>
      <w:marBottom w:val="0"/>
      <w:divBdr>
        <w:top w:val="none" w:sz="0" w:space="0" w:color="auto"/>
        <w:left w:val="none" w:sz="0" w:space="0" w:color="auto"/>
        <w:bottom w:val="none" w:sz="0" w:space="0" w:color="auto"/>
        <w:right w:val="none" w:sz="0" w:space="0" w:color="auto"/>
      </w:divBdr>
    </w:div>
    <w:div w:id="1599755314">
      <w:bodyDiv w:val="1"/>
      <w:marLeft w:val="0"/>
      <w:marRight w:val="0"/>
      <w:marTop w:val="0"/>
      <w:marBottom w:val="0"/>
      <w:divBdr>
        <w:top w:val="none" w:sz="0" w:space="0" w:color="auto"/>
        <w:left w:val="none" w:sz="0" w:space="0" w:color="auto"/>
        <w:bottom w:val="none" w:sz="0" w:space="0" w:color="auto"/>
        <w:right w:val="none" w:sz="0" w:space="0" w:color="auto"/>
      </w:divBdr>
    </w:div>
    <w:div w:id="1614247015">
      <w:bodyDiv w:val="1"/>
      <w:marLeft w:val="0"/>
      <w:marRight w:val="0"/>
      <w:marTop w:val="0"/>
      <w:marBottom w:val="0"/>
      <w:divBdr>
        <w:top w:val="none" w:sz="0" w:space="0" w:color="auto"/>
        <w:left w:val="none" w:sz="0" w:space="0" w:color="auto"/>
        <w:bottom w:val="none" w:sz="0" w:space="0" w:color="auto"/>
        <w:right w:val="none" w:sz="0" w:space="0" w:color="auto"/>
      </w:divBdr>
    </w:div>
    <w:div w:id="1641500619">
      <w:bodyDiv w:val="1"/>
      <w:marLeft w:val="0"/>
      <w:marRight w:val="0"/>
      <w:marTop w:val="0"/>
      <w:marBottom w:val="0"/>
      <w:divBdr>
        <w:top w:val="none" w:sz="0" w:space="0" w:color="auto"/>
        <w:left w:val="none" w:sz="0" w:space="0" w:color="auto"/>
        <w:bottom w:val="none" w:sz="0" w:space="0" w:color="auto"/>
        <w:right w:val="none" w:sz="0" w:space="0" w:color="auto"/>
      </w:divBdr>
    </w:div>
    <w:div w:id="1656227804">
      <w:bodyDiv w:val="1"/>
      <w:marLeft w:val="0"/>
      <w:marRight w:val="0"/>
      <w:marTop w:val="0"/>
      <w:marBottom w:val="0"/>
      <w:divBdr>
        <w:top w:val="none" w:sz="0" w:space="0" w:color="auto"/>
        <w:left w:val="none" w:sz="0" w:space="0" w:color="auto"/>
        <w:bottom w:val="none" w:sz="0" w:space="0" w:color="auto"/>
        <w:right w:val="none" w:sz="0" w:space="0" w:color="auto"/>
      </w:divBdr>
    </w:div>
    <w:div w:id="1662542343">
      <w:bodyDiv w:val="1"/>
      <w:marLeft w:val="0"/>
      <w:marRight w:val="0"/>
      <w:marTop w:val="0"/>
      <w:marBottom w:val="0"/>
      <w:divBdr>
        <w:top w:val="none" w:sz="0" w:space="0" w:color="auto"/>
        <w:left w:val="none" w:sz="0" w:space="0" w:color="auto"/>
        <w:bottom w:val="none" w:sz="0" w:space="0" w:color="auto"/>
        <w:right w:val="none" w:sz="0" w:space="0" w:color="auto"/>
      </w:divBdr>
    </w:div>
    <w:div w:id="1696341813">
      <w:bodyDiv w:val="1"/>
      <w:marLeft w:val="0"/>
      <w:marRight w:val="0"/>
      <w:marTop w:val="0"/>
      <w:marBottom w:val="0"/>
      <w:divBdr>
        <w:top w:val="none" w:sz="0" w:space="0" w:color="auto"/>
        <w:left w:val="none" w:sz="0" w:space="0" w:color="auto"/>
        <w:bottom w:val="none" w:sz="0" w:space="0" w:color="auto"/>
        <w:right w:val="none" w:sz="0" w:space="0" w:color="auto"/>
      </w:divBdr>
    </w:div>
    <w:div w:id="1732995566">
      <w:bodyDiv w:val="1"/>
      <w:marLeft w:val="0"/>
      <w:marRight w:val="0"/>
      <w:marTop w:val="0"/>
      <w:marBottom w:val="0"/>
      <w:divBdr>
        <w:top w:val="none" w:sz="0" w:space="0" w:color="auto"/>
        <w:left w:val="none" w:sz="0" w:space="0" w:color="auto"/>
        <w:bottom w:val="none" w:sz="0" w:space="0" w:color="auto"/>
        <w:right w:val="none" w:sz="0" w:space="0" w:color="auto"/>
      </w:divBdr>
    </w:div>
    <w:div w:id="1733574974">
      <w:bodyDiv w:val="1"/>
      <w:marLeft w:val="0"/>
      <w:marRight w:val="0"/>
      <w:marTop w:val="0"/>
      <w:marBottom w:val="0"/>
      <w:divBdr>
        <w:top w:val="none" w:sz="0" w:space="0" w:color="auto"/>
        <w:left w:val="none" w:sz="0" w:space="0" w:color="auto"/>
        <w:bottom w:val="none" w:sz="0" w:space="0" w:color="auto"/>
        <w:right w:val="none" w:sz="0" w:space="0" w:color="auto"/>
      </w:divBdr>
    </w:div>
    <w:div w:id="1795558424">
      <w:bodyDiv w:val="1"/>
      <w:marLeft w:val="0"/>
      <w:marRight w:val="0"/>
      <w:marTop w:val="0"/>
      <w:marBottom w:val="0"/>
      <w:divBdr>
        <w:top w:val="none" w:sz="0" w:space="0" w:color="auto"/>
        <w:left w:val="none" w:sz="0" w:space="0" w:color="auto"/>
        <w:bottom w:val="none" w:sz="0" w:space="0" w:color="auto"/>
        <w:right w:val="none" w:sz="0" w:space="0" w:color="auto"/>
      </w:divBdr>
    </w:div>
    <w:div w:id="1797987941">
      <w:bodyDiv w:val="1"/>
      <w:marLeft w:val="0"/>
      <w:marRight w:val="0"/>
      <w:marTop w:val="0"/>
      <w:marBottom w:val="0"/>
      <w:divBdr>
        <w:top w:val="none" w:sz="0" w:space="0" w:color="auto"/>
        <w:left w:val="none" w:sz="0" w:space="0" w:color="auto"/>
        <w:bottom w:val="none" w:sz="0" w:space="0" w:color="auto"/>
        <w:right w:val="none" w:sz="0" w:space="0" w:color="auto"/>
      </w:divBdr>
    </w:div>
    <w:div w:id="1803763979">
      <w:bodyDiv w:val="1"/>
      <w:marLeft w:val="0"/>
      <w:marRight w:val="0"/>
      <w:marTop w:val="0"/>
      <w:marBottom w:val="0"/>
      <w:divBdr>
        <w:top w:val="none" w:sz="0" w:space="0" w:color="auto"/>
        <w:left w:val="none" w:sz="0" w:space="0" w:color="auto"/>
        <w:bottom w:val="none" w:sz="0" w:space="0" w:color="auto"/>
        <w:right w:val="none" w:sz="0" w:space="0" w:color="auto"/>
      </w:divBdr>
    </w:div>
    <w:div w:id="1837914857">
      <w:bodyDiv w:val="1"/>
      <w:marLeft w:val="0"/>
      <w:marRight w:val="0"/>
      <w:marTop w:val="0"/>
      <w:marBottom w:val="0"/>
      <w:divBdr>
        <w:top w:val="none" w:sz="0" w:space="0" w:color="auto"/>
        <w:left w:val="none" w:sz="0" w:space="0" w:color="auto"/>
        <w:bottom w:val="none" w:sz="0" w:space="0" w:color="auto"/>
        <w:right w:val="none" w:sz="0" w:space="0" w:color="auto"/>
      </w:divBdr>
    </w:div>
    <w:div w:id="1859078154">
      <w:bodyDiv w:val="1"/>
      <w:marLeft w:val="0"/>
      <w:marRight w:val="0"/>
      <w:marTop w:val="0"/>
      <w:marBottom w:val="0"/>
      <w:divBdr>
        <w:top w:val="none" w:sz="0" w:space="0" w:color="auto"/>
        <w:left w:val="none" w:sz="0" w:space="0" w:color="auto"/>
        <w:bottom w:val="none" w:sz="0" w:space="0" w:color="auto"/>
        <w:right w:val="none" w:sz="0" w:space="0" w:color="auto"/>
      </w:divBdr>
    </w:div>
    <w:div w:id="1859545022">
      <w:bodyDiv w:val="1"/>
      <w:marLeft w:val="0"/>
      <w:marRight w:val="0"/>
      <w:marTop w:val="0"/>
      <w:marBottom w:val="0"/>
      <w:divBdr>
        <w:top w:val="none" w:sz="0" w:space="0" w:color="auto"/>
        <w:left w:val="none" w:sz="0" w:space="0" w:color="auto"/>
        <w:bottom w:val="none" w:sz="0" w:space="0" w:color="auto"/>
        <w:right w:val="none" w:sz="0" w:space="0" w:color="auto"/>
      </w:divBdr>
    </w:div>
    <w:div w:id="1865363274">
      <w:bodyDiv w:val="1"/>
      <w:marLeft w:val="0"/>
      <w:marRight w:val="0"/>
      <w:marTop w:val="0"/>
      <w:marBottom w:val="0"/>
      <w:divBdr>
        <w:top w:val="none" w:sz="0" w:space="0" w:color="auto"/>
        <w:left w:val="none" w:sz="0" w:space="0" w:color="auto"/>
        <w:bottom w:val="none" w:sz="0" w:space="0" w:color="auto"/>
        <w:right w:val="none" w:sz="0" w:space="0" w:color="auto"/>
      </w:divBdr>
    </w:div>
    <w:div w:id="1869291266">
      <w:bodyDiv w:val="1"/>
      <w:marLeft w:val="0"/>
      <w:marRight w:val="0"/>
      <w:marTop w:val="0"/>
      <w:marBottom w:val="0"/>
      <w:divBdr>
        <w:top w:val="none" w:sz="0" w:space="0" w:color="auto"/>
        <w:left w:val="none" w:sz="0" w:space="0" w:color="auto"/>
        <w:bottom w:val="none" w:sz="0" w:space="0" w:color="auto"/>
        <w:right w:val="none" w:sz="0" w:space="0" w:color="auto"/>
      </w:divBdr>
    </w:div>
    <w:div w:id="1885945058">
      <w:bodyDiv w:val="1"/>
      <w:marLeft w:val="0"/>
      <w:marRight w:val="0"/>
      <w:marTop w:val="0"/>
      <w:marBottom w:val="0"/>
      <w:divBdr>
        <w:top w:val="none" w:sz="0" w:space="0" w:color="auto"/>
        <w:left w:val="none" w:sz="0" w:space="0" w:color="auto"/>
        <w:bottom w:val="none" w:sz="0" w:space="0" w:color="auto"/>
        <w:right w:val="none" w:sz="0" w:space="0" w:color="auto"/>
      </w:divBdr>
      <w:divsChild>
        <w:div w:id="1441218924">
          <w:marLeft w:val="0"/>
          <w:marRight w:val="0"/>
          <w:marTop w:val="0"/>
          <w:marBottom w:val="0"/>
          <w:divBdr>
            <w:top w:val="none" w:sz="0" w:space="0" w:color="auto"/>
            <w:left w:val="none" w:sz="0" w:space="0" w:color="auto"/>
            <w:bottom w:val="none" w:sz="0" w:space="0" w:color="auto"/>
            <w:right w:val="none" w:sz="0" w:space="0" w:color="auto"/>
          </w:divBdr>
          <w:divsChild>
            <w:div w:id="685014904">
              <w:marLeft w:val="0"/>
              <w:marRight w:val="0"/>
              <w:marTop w:val="0"/>
              <w:marBottom w:val="0"/>
              <w:divBdr>
                <w:top w:val="none" w:sz="0" w:space="0" w:color="auto"/>
                <w:left w:val="none" w:sz="0" w:space="0" w:color="auto"/>
                <w:bottom w:val="none" w:sz="0" w:space="0" w:color="auto"/>
                <w:right w:val="none" w:sz="0" w:space="0" w:color="auto"/>
              </w:divBdr>
              <w:divsChild>
                <w:div w:id="254216107">
                  <w:marLeft w:val="0"/>
                  <w:marRight w:val="0"/>
                  <w:marTop w:val="0"/>
                  <w:marBottom w:val="0"/>
                  <w:divBdr>
                    <w:top w:val="none" w:sz="0" w:space="0" w:color="auto"/>
                    <w:left w:val="none" w:sz="0" w:space="0" w:color="auto"/>
                    <w:bottom w:val="none" w:sz="0" w:space="0" w:color="auto"/>
                    <w:right w:val="none" w:sz="0" w:space="0" w:color="auto"/>
                  </w:divBdr>
                  <w:divsChild>
                    <w:div w:id="2078354429">
                      <w:marLeft w:val="0"/>
                      <w:marRight w:val="0"/>
                      <w:marTop w:val="0"/>
                      <w:marBottom w:val="0"/>
                      <w:divBdr>
                        <w:top w:val="none" w:sz="0" w:space="0" w:color="auto"/>
                        <w:left w:val="none" w:sz="0" w:space="0" w:color="auto"/>
                        <w:bottom w:val="none" w:sz="0" w:space="0" w:color="auto"/>
                        <w:right w:val="none" w:sz="0" w:space="0" w:color="auto"/>
                      </w:divBdr>
                      <w:divsChild>
                        <w:div w:id="273900731">
                          <w:marLeft w:val="0"/>
                          <w:marRight w:val="0"/>
                          <w:marTop w:val="0"/>
                          <w:marBottom w:val="0"/>
                          <w:divBdr>
                            <w:top w:val="none" w:sz="0" w:space="0" w:color="auto"/>
                            <w:left w:val="none" w:sz="0" w:space="0" w:color="auto"/>
                            <w:bottom w:val="none" w:sz="0" w:space="0" w:color="auto"/>
                            <w:right w:val="none" w:sz="0" w:space="0" w:color="auto"/>
                          </w:divBdr>
                          <w:divsChild>
                            <w:div w:id="1203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5025">
      <w:bodyDiv w:val="1"/>
      <w:marLeft w:val="0"/>
      <w:marRight w:val="0"/>
      <w:marTop w:val="0"/>
      <w:marBottom w:val="0"/>
      <w:divBdr>
        <w:top w:val="none" w:sz="0" w:space="0" w:color="auto"/>
        <w:left w:val="none" w:sz="0" w:space="0" w:color="auto"/>
        <w:bottom w:val="none" w:sz="0" w:space="0" w:color="auto"/>
        <w:right w:val="none" w:sz="0" w:space="0" w:color="auto"/>
      </w:divBdr>
    </w:div>
    <w:div w:id="1921018562">
      <w:bodyDiv w:val="1"/>
      <w:marLeft w:val="0"/>
      <w:marRight w:val="0"/>
      <w:marTop w:val="0"/>
      <w:marBottom w:val="0"/>
      <w:divBdr>
        <w:top w:val="none" w:sz="0" w:space="0" w:color="auto"/>
        <w:left w:val="none" w:sz="0" w:space="0" w:color="auto"/>
        <w:bottom w:val="none" w:sz="0" w:space="0" w:color="auto"/>
        <w:right w:val="none" w:sz="0" w:space="0" w:color="auto"/>
      </w:divBdr>
    </w:div>
    <w:div w:id="1923249075">
      <w:bodyDiv w:val="1"/>
      <w:marLeft w:val="0"/>
      <w:marRight w:val="0"/>
      <w:marTop w:val="0"/>
      <w:marBottom w:val="0"/>
      <w:divBdr>
        <w:top w:val="none" w:sz="0" w:space="0" w:color="auto"/>
        <w:left w:val="none" w:sz="0" w:space="0" w:color="auto"/>
        <w:bottom w:val="none" w:sz="0" w:space="0" w:color="auto"/>
        <w:right w:val="none" w:sz="0" w:space="0" w:color="auto"/>
      </w:divBdr>
    </w:div>
    <w:div w:id="1932660222">
      <w:bodyDiv w:val="1"/>
      <w:marLeft w:val="0"/>
      <w:marRight w:val="0"/>
      <w:marTop w:val="0"/>
      <w:marBottom w:val="0"/>
      <w:divBdr>
        <w:top w:val="none" w:sz="0" w:space="0" w:color="auto"/>
        <w:left w:val="none" w:sz="0" w:space="0" w:color="auto"/>
        <w:bottom w:val="none" w:sz="0" w:space="0" w:color="auto"/>
        <w:right w:val="none" w:sz="0" w:space="0" w:color="auto"/>
      </w:divBdr>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
    <w:div w:id="2086298468">
      <w:bodyDiv w:val="1"/>
      <w:marLeft w:val="0"/>
      <w:marRight w:val="0"/>
      <w:marTop w:val="0"/>
      <w:marBottom w:val="0"/>
      <w:divBdr>
        <w:top w:val="none" w:sz="0" w:space="0" w:color="auto"/>
        <w:left w:val="none" w:sz="0" w:space="0" w:color="auto"/>
        <w:bottom w:val="none" w:sz="0" w:space="0" w:color="auto"/>
        <w:right w:val="none" w:sz="0" w:space="0" w:color="auto"/>
      </w:divBdr>
    </w:div>
    <w:div w:id="2118672404">
      <w:bodyDiv w:val="1"/>
      <w:marLeft w:val="0"/>
      <w:marRight w:val="0"/>
      <w:marTop w:val="0"/>
      <w:marBottom w:val="0"/>
      <w:divBdr>
        <w:top w:val="none" w:sz="0" w:space="0" w:color="auto"/>
        <w:left w:val="none" w:sz="0" w:space="0" w:color="auto"/>
        <w:bottom w:val="none" w:sz="0" w:space="0" w:color="auto"/>
        <w:right w:val="none" w:sz="0" w:space="0" w:color="auto"/>
      </w:divBdr>
      <w:divsChild>
        <w:div w:id="47996130">
          <w:marLeft w:val="0"/>
          <w:marRight w:val="0"/>
          <w:marTop w:val="0"/>
          <w:marBottom w:val="0"/>
          <w:divBdr>
            <w:top w:val="none" w:sz="0" w:space="0" w:color="auto"/>
            <w:left w:val="none" w:sz="0" w:space="0" w:color="auto"/>
            <w:bottom w:val="none" w:sz="0" w:space="0" w:color="auto"/>
            <w:right w:val="none" w:sz="0" w:space="0" w:color="auto"/>
          </w:divBdr>
          <w:divsChild>
            <w:div w:id="1967077420">
              <w:marLeft w:val="0"/>
              <w:marRight w:val="0"/>
              <w:marTop w:val="0"/>
              <w:marBottom w:val="0"/>
              <w:divBdr>
                <w:top w:val="none" w:sz="0" w:space="0" w:color="auto"/>
                <w:left w:val="none" w:sz="0" w:space="0" w:color="auto"/>
                <w:bottom w:val="none" w:sz="0" w:space="0" w:color="auto"/>
                <w:right w:val="none" w:sz="0" w:space="0" w:color="auto"/>
              </w:divBdr>
              <w:divsChild>
                <w:div w:id="1146629089">
                  <w:marLeft w:val="0"/>
                  <w:marRight w:val="0"/>
                  <w:marTop w:val="0"/>
                  <w:marBottom w:val="0"/>
                  <w:divBdr>
                    <w:top w:val="none" w:sz="0" w:space="0" w:color="auto"/>
                    <w:left w:val="none" w:sz="0" w:space="0" w:color="auto"/>
                    <w:bottom w:val="none" w:sz="0" w:space="0" w:color="auto"/>
                    <w:right w:val="none" w:sz="0" w:space="0" w:color="auto"/>
                  </w:divBdr>
                  <w:divsChild>
                    <w:div w:id="1604847565">
                      <w:marLeft w:val="0"/>
                      <w:marRight w:val="0"/>
                      <w:marTop w:val="0"/>
                      <w:marBottom w:val="0"/>
                      <w:divBdr>
                        <w:top w:val="none" w:sz="0" w:space="0" w:color="auto"/>
                        <w:left w:val="none" w:sz="0" w:space="0" w:color="auto"/>
                        <w:bottom w:val="none" w:sz="0" w:space="0" w:color="auto"/>
                        <w:right w:val="none" w:sz="0" w:space="0" w:color="auto"/>
                      </w:divBdr>
                      <w:divsChild>
                        <w:div w:id="1561359597">
                          <w:marLeft w:val="0"/>
                          <w:marRight w:val="0"/>
                          <w:marTop w:val="0"/>
                          <w:marBottom w:val="0"/>
                          <w:divBdr>
                            <w:top w:val="none" w:sz="0" w:space="0" w:color="auto"/>
                            <w:left w:val="none" w:sz="0" w:space="0" w:color="auto"/>
                            <w:bottom w:val="none" w:sz="0" w:space="0" w:color="auto"/>
                            <w:right w:val="none" w:sz="0" w:space="0" w:color="auto"/>
                          </w:divBdr>
                          <w:divsChild>
                            <w:div w:id="19573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3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88155</Words>
  <Characters>484855</Characters>
  <Application>Microsoft Office Word</Application>
  <DocSecurity>0</DocSecurity>
  <Lines>4040</Lines>
  <Paragraphs>1143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Loly Juárez Velásquez</dc:creator>
  <cp:keywords/>
  <dc:description/>
  <cp:lastModifiedBy>LUIS FERNANDO LLANOS ILLESCAS</cp:lastModifiedBy>
  <cp:revision>21</cp:revision>
  <cp:lastPrinted>2025-06-09T19:52:00Z</cp:lastPrinted>
  <dcterms:created xsi:type="dcterms:W3CDTF">2025-04-25T18:53:00Z</dcterms:created>
  <dcterms:modified xsi:type="dcterms:W3CDTF">2025-06-09T19:52:00Z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id="oQatJo2k"/&gt;&lt;style id="http://www.zotero.org/styles/vancouver" locale="es-MX"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