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33FE" w14:textId="77777777" w:rsidR="00F65671" w:rsidRPr="00F149ED" w:rsidRDefault="00F65671">
      <w:pPr>
        <w:pStyle w:val="Title"/>
        <w:jc w:val="center"/>
        <w:rPr>
          <w:b/>
          <w:sz w:val="24"/>
          <w:szCs w:val="24"/>
          <w:lang w:val="es-PE"/>
        </w:rPr>
      </w:pPr>
      <w:bookmarkStart w:id="0" w:name="_jg2ohv6cknp5" w:colFirst="0" w:colLast="0"/>
      <w:bookmarkEnd w:id="0"/>
    </w:p>
    <w:p w14:paraId="7BDA33FF" w14:textId="77777777" w:rsidR="00F65671" w:rsidRPr="00BF6E12" w:rsidRDefault="00F65671">
      <w:pPr>
        <w:pStyle w:val="Title"/>
        <w:jc w:val="center"/>
        <w:rPr>
          <w:b/>
          <w:sz w:val="24"/>
          <w:szCs w:val="24"/>
        </w:rPr>
      </w:pPr>
      <w:bookmarkStart w:id="1" w:name="_13doatv46s1n" w:colFirst="0" w:colLast="0"/>
      <w:bookmarkEnd w:id="1"/>
    </w:p>
    <w:p w14:paraId="7BDA3400" w14:textId="77777777" w:rsidR="00F65671" w:rsidRPr="00BF6E12" w:rsidRDefault="00F65671">
      <w:pPr>
        <w:pStyle w:val="Title"/>
        <w:jc w:val="center"/>
        <w:rPr>
          <w:b/>
          <w:sz w:val="24"/>
          <w:szCs w:val="24"/>
        </w:rPr>
      </w:pPr>
      <w:bookmarkStart w:id="2" w:name="_33dqsmqtexcc" w:colFirst="0" w:colLast="0"/>
      <w:bookmarkEnd w:id="2"/>
    </w:p>
    <w:p w14:paraId="7BDA3401" w14:textId="77777777" w:rsidR="00F65671" w:rsidRPr="00BF6E12" w:rsidRDefault="00F65671">
      <w:pPr>
        <w:pStyle w:val="Title"/>
        <w:jc w:val="center"/>
        <w:rPr>
          <w:b/>
          <w:sz w:val="24"/>
          <w:szCs w:val="24"/>
        </w:rPr>
      </w:pPr>
      <w:bookmarkStart w:id="3" w:name="_mpdm9mh1naia" w:colFirst="0" w:colLast="0"/>
      <w:bookmarkEnd w:id="3"/>
    </w:p>
    <w:p w14:paraId="7BDA3402" w14:textId="77777777" w:rsidR="00F65671" w:rsidRPr="00BF6E12" w:rsidRDefault="00F65671">
      <w:pPr>
        <w:pStyle w:val="Title"/>
        <w:jc w:val="center"/>
        <w:rPr>
          <w:b/>
          <w:sz w:val="24"/>
          <w:szCs w:val="24"/>
        </w:rPr>
      </w:pPr>
      <w:bookmarkStart w:id="4" w:name="_952w17qakq9m" w:colFirst="0" w:colLast="0"/>
      <w:bookmarkEnd w:id="4"/>
    </w:p>
    <w:p w14:paraId="7BDA3403" w14:textId="77777777" w:rsidR="00F65671" w:rsidRPr="00BF6E12" w:rsidRDefault="00F65671">
      <w:pPr>
        <w:pStyle w:val="Title"/>
        <w:jc w:val="center"/>
        <w:rPr>
          <w:b/>
          <w:sz w:val="24"/>
          <w:szCs w:val="24"/>
        </w:rPr>
      </w:pPr>
      <w:bookmarkStart w:id="5" w:name="_7sganpx3ha2w" w:colFirst="0" w:colLast="0"/>
      <w:bookmarkEnd w:id="5"/>
    </w:p>
    <w:p w14:paraId="7BDA3404" w14:textId="77777777" w:rsidR="00F65671" w:rsidRPr="00BF6E12" w:rsidRDefault="00BF6E12">
      <w:pPr>
        <w:pStyle w:val="Title"/>
        <w:jc w:val="center"/>
        <w:rPr>
          <w:b/>
          <w:sz w:val="40"/>
          <w:szCs w:val="40"/>
        </w:rPr>
      </w:pPr>
      <w:bookmarkStart w:id="6" w:name="_i01y5lsdrdkn" w:colFirst="0" w:colLast="0"/>
      <w:bookmarkEnd w:id="6"/>
      <w:r w:rsidRPr="00BF6E12">
        <w:rPr>
          <w:b/>
          <w:sz w:val="40"/>
          <w:szCs w:val="40"/>
        </w:rPr>
        <w:t xml:space="preserve">Protocolo de Investigación </w:t>
      </w:r>
    </w:p>
    <w:p w14:paraId="7BDA3405" w14:textId="77777777" w:rsidR="00F65671" w:rsidRPr="00BF6E12" w:rsidRDefault="00F65671">
      <w:pPr>
        <w:pStyle w:val="Title"/>
        <w:rPr>
          <w:sz w:val="24"/>
          <w:szCs w:val="24"/>
        </w:rPr>
      </w:pPr>
      <w:bookmarkStart w:id="7" w:name="_k9n396qebqah" w:colFirst="0" w:colLast="0"/>
      <w:bookmarkEnd w:id="7"/>
    </w:p>
    <w:p w14:paraId="7BDA3406" w14:textId="77777777" w:rsidR="00F65671" w:rsidRPr="00BF6E12" w:rsidRDefault="00BF6E12">
      <w:pPr>
        <w:pStyle w:val="Title"/>
        <w:jc w:val="center"/>
        <w:rPr>
          <w:sz w:val="36"/>
          <w:szCs w:val="36"/>
        </w:rPr>
      </w:pPr>
      <w:bookmarkStart w:id="8" w:name="_l678i9l3xog5" w:colFirst="0" w:colLast="0"/>
      <w:bookmarkEnd w:id="8"/>
      <w:r w:rsidRPr="00BF6E12">
        <w:rPr>
          <w:sz w:val="36"/>
          <w:szCs w:val="36"/>
        </w:rPr>
        <w:t xml:space="preserve">Análisis del diseño del Programa Presupuestal 0016 TB-VIH/SIDA y de los lineamientos para su implementación en las provincias de Condorcanqui y </w:t>
      </w:r>
      <w:proofErr w:type="spellStart"/>
      <w:r w:rsidRPr="00BF6E12">
        <w:rPr>
          <w:sz w:val="36"/>
          <w:szCs w:val="36"/>
        </w:rPr>
        <w:t>Datem</w:t>
      </w:r>
      <w:proofErr w:type="spellEnd"/>
      <w:r w:rsidRPr="00BF6E12">
        <w:rPr>
          <w:sz w:val="36"/>
          <w:szCs w:val="36"/>
        </w:rPr>
        <w:t xml:space="preserve"> del </w:t>
      </w:r>
      <w:proofErr w:type="spellStart"/>
      <w:r w:rsidRPr="00BF6E12">
        <w:rPr>
          <w:sz w:val="36"/>
          <w:szCs w:val="36"/>
        </w:rPr>
        <w:t>Marañon</w:t>
      </w:r>
      <w:proofErr w:type="spellEnd"/>
      <w:r w:rsidRPr="00BF6E12">
        <w:rPr>
          <w:sz w:val="36"/>
          <w:szCs w:val="36"/>
        </w:rPr>
        <w:t>, con un enfoque intercultural, de género, interseccional y de seguridad cultural.</w:t>
      </w:r>
    </w:p>
    <w:p w14:paraId="7BDA3407" w14:textId="77777777" w:rsidR="00F65671" w:rsidRPr="00BF6E12" w:rsidRDefault="00F65671">
      <w:pPr>
        <w:pStyle w:val="Title"/>
        <w:jc w:val="center"/>
        <w:rPr>
          <w:sz w:val="24"/>
          <w:szCs w:val="24"/>
        </w:rPr>
      </w:pPr>
      <w:bookmarkStart w:id="9" w:name="_io87t133eyan" w:colFirst="0" w:colLast="0"/>
      <w:bookmarkEnd w:id="9"/>
    </w:p>
    <w:p w14:paraId="7BDA3408" w14:textId="77777777" w:rsidR="00F65671" w:rsidRPr="00BF6E12" w:rsidRDefault="00F65671">
      <w:pPr>
        <w:pStyle w:val="Title"/>
        <w:jc w:val="center"/>
        <w:rPr>
          <w:sz w:val="24"/>
          <w:szCs w:val="24"/>
        </w:rPr>
      </w:pPr>
      <w:bookmarkStart w:id="10" w:name="_ej8akdz98c6u" w:colFirst="0" w:colLast="0"/>
      <w:bookmarkEnd w:id="10"/>
    </w:p>
    <w:p w14:paraId="7BDA3409" w14:textId="77777777" w:rsidR="00F65671" w:rsidRPr="00BF6E12" w:rsidRDefault="00BF6E12">
      <w:pPr>
        <w:pStyle w:val="Title"/>
        <w:jc w:val="center"/>
        <w:rPr>
          <w:b/>
          <w:sz w:val="36"/>
          <w:szCs w:val="36"/>
        </w:rPr>
      </w:pPr>
      <w:bookmarkStart w:id="11" w:name="_hn0br6yo2ld2" w:colFirst="0" w:colLast="0"/>
      <w:bookmarkEnd w:id="11"/>
      <w:r w:rsidRPr="00BF6E12">
        <w:rPr>
          <w:sz w:val="36"/>
          <w:szCs w:val="36"/>
        </w:rPr>
        <w:t xml:space="preserve"> </w:t>
      </w:r>
      <w:r w:rsidRPr="00BF6E12">
        <w:rPr>
          <w:b/>
          <w:sz w:val="36"/>
          <w:szCs w:val="36"/>
        </w:rPr>
        <w:t>Centro de Investigación en Atención Primaria de Salud (CINAPS), Universidad de Peruana Cayetano Heredia (UPCH)</w:t>
      </w:r>
    </w:p>
    <w:p w14:paraId="7BDA340A" w14:textId="77777777" w:rsidR="00F65671" w:rsidRPr="00BF6E12" w:rsidRDefault="00F65671">
      <w:pPr>
        <w:jc w:val="center"/>
        <w:rPr>
          <w:b/>
          <w:sz w:val="24"/>
          <w:szCs w:val="24"/>
        </w:rPr>
      </w:pPr>
    </w:p>
    <w:p w14:paraId="7BDA340B" w14:textId="77777777" w:rsidR="00F65671" w:rsidRPr="00BF6E12" w:rsidRDefault="00F65671">
      <w:pPr>
        <w:rPr>
          <w:sz w:val="24"/>
          <w:szCs w:val="24"/>
        </w:rPr>
      </w:pPr>
    </w:p>
    <w:p w14:paraId="7BDA340C" w14:textId="77777777" w:rsidR="00F65671" w:rsidRPr="00BF6E12" w:rsidRDefault="00F65671">
      <w:pPr>
        <w:rPr>
          <w:sz w:val="24"/>
          <w:szCs w:val="24"/>
        </w:rPr>
      </w:pPr>
    </w:p>
    <w:p w14:paraId="7BDA340D" w14:textId="77777777" w:rsidR="00F65671" w:rsidRPr="00BF6E12" w:rsidRDefault="00F65671">
      <w:pPr>
        <w:rPr>
          <w:sz w:val="24"/>
          <w:szCs w:val="24"/>
        </w:rPr>
      </w:pPr>
    </w:p>
    <w:p w14:paraId="7BDA340E" w14:textId="77777777" w:rsidR="00F65671" w:rsidRPr="00BF6E12" w:rsidRDefault="00F65671">
      <w:pPr>
        <w:rPr>
          <w:sz w:val="24"/>
          <w:szCs w:val="24"/>
        </w:rPr>
      </w:pPr>
    </w:p>
    <w:p w14:paraId="7BDA340F" w14:textId="77777777" w:rsidR="00F65671" w:rsidRPr="00BF6E12" w:rsidRDefault="00F65671">
      <w:pPr>
        <w:rPr>
          <w:sz w:val="24"/>
          <w:szCs w:val="24"/>
        </w:rPr>
      </w:pPr>
    </w:p>
    <w:p w14:paraId="7BDA3410" w14:textId="77777777" w:rsidR="00F65671" w:rsidRPr="00BF6E12" w:rsidRDefault="00F65671">
      <w:pPr>
        <w:rPr>
          <w:sz w:val="24"/>
          <w:szCs w:val="24"/>
        </w:rPr>
      </w:pPr>
    </w:p>
    <w:p w14:paraId="7BDA3411" w14:textId="77777777" w:rsidR="00F65671" w:rsidRPr="00BF6E12" w:rsidRDefault="00F65671">
      <w:pPr>
        <w:rPr>
          <w:sz w:val="24"/>
          <w:szCs w:val="24"/>
        </w:rPr>
      </w:pPr>
    </w:p>
    <w:p w14:paraId="7BDA3412" w14:textId="77777777" w:rsidR="00F65671" w:rsidRPr="00BF6E12" w:rsidRDefault="00F65671">
      <w:pPr>
        <w:rPr>
          <w:sz w:val="24"/>
          <w:szCs w:val="24"/>
        </w:rPr>
      </w:pPr>
    </w:p>
    <w:p w14:paraId="7BDA3413" w14:textId="77777777" w:rsidR="00F65671" w:rsidRPr="00BF6E12" w:rsidRDefault="00F65671">
      <w:pPr>
        <w:rPr>
          <w:sz w:val="24"/>
          <w:szCs w:val="24"/>
        </w:rPr>
      </w:pPr>
    </w:p>
    <w:p w14:paraId="7BDA3414" w14:textId="77777777" w:rsidR="00F65671" w:rsidRPr="00BF6E12" w:rsidRDefault="00F65671">
      <w:pPr>
        <w:rPr>
          <w:sz w:val="24"/>
          <w:szCs w:val="24"/>
        </w:rPr>
      </w:pPr>
    </w:p>
    <w:p w14:paraId="7BDA3415" w14:textId="77777777" w:rsidR="00F65671" w:rsidRPr="00BF6E12" w:rsidRDefault="00F65671">
      <w:pPr>
        <w:rPr>
          <w:sz w:val="24"/>
          <w:szCs w:val="24"/>
        </w:rPr>
      </w:pPr>
    </w:p>
    <w:p w14:paraId="7BDA3416" w14:textId="77777777" w:rsidR="00F65671" w:rsidRPr="00BF6E12" w:rsidRDefault="00F65671">
      <w:pPr>
        <w:rPr>
          <w:sz w:val="24"/>
          <w:szCs w:val="24"/>
        </w:rPr>
      </w:pPr>
    </w:p>
    <w:p w14:paraId="7BDA3417" w14:textId="77777777" w:rsidR="00F65671" w:rsidRPr="00BF6E12" w:rsidRDefault="00F65671">
      <w:pPr>
        <w:rPr>
          <w:sz w:val="24"/>
          <w:szCs w:val="24"/>
        </w:rPr>
      </w:pPr>
    </w:p>
    <w:p w14:paraId="7BDA3418" w14:textId="77777777" w:rsidR="00F65671" w:rsidRPr="00BF6E12" w:rsidRDefault="00F65671">
      <w:pPr>
        <w:rPr>
          <w:sz w:val="24"/>
          <w:szCs w:val="24"/>
        </w:rPr>
      </w:pPr>
    </w:p>
    <w:p w14:paraId="7BDA3419" w14:textId="77777777" w:rsidR="00F65671" w:rsidRPr="00BF6E12" w:rsidRDefault="00F65671">
      <w:pPr>
        <w:rPr>
          <w:sz w:val="24"/>
          <w:szCs w:val="24"/>
        </w:rPr>
      </w:pPr>
    </w:p>
    <w:p w14:paraId="7BDA341A" w14:textId="77777777" w:rsidR="00F65671" w:rsidRPr="00BF6E12" w:rsidRDefault="00BF6E12">
      <w:pPr>
        <w:jc w:val="center"/>
        <w:rPr>
          <w:sz w:val="24"/>
          <w:szCs w:val="24"/>
        </w:rPr>
      </w:pPr>
      <w:proofErr w:type="spellStart"/>
      <w:r w:rsidRPr="00BF6E12">
        <w:rPr>
          <w:sz w:val="24"/>
          <w:szCs w:val="24"/>
        </w:rPr>
        <w:t>Version</w:t>
      </w:r>
      <w:proofErr w:type="spellEnd"/>
      <w:r w:rsidRPr="00BF6E12">
        <w:rPr>
          <w:sz w:val="24"/>
          <w:szCs w:val="24"/>
        </w:rPr>
        <w:t xml:space="preserve"> 1.0</w:t>
      </w:r>
    </w:p>
    <w:p w14:paraId="7BDA341B" w14:textId="32B67579" w:rsidR="00F65671" w:rsidRPr="00BF6E12" w:rsidRDefault="00837376">
      <w:pPr>
        <w:jc w:val="center"/>
        <w:rPr>
          <w:sz w:val="24"/>
          <w:szCs w:val="24"/>
        </w:rPr>
      </w:pPr>
      <w:r>
        <w:rPr>
          <w:sz w:val="24"/>
          <w:szCs w:val="24"/>
        </w:rPr>
        <w:t>17</w:t>
      </w:r>
      <w:r w:rsidR="00BF6E12" w:rsidRPr="00BF6E12">
        <w:rPr>
          <w:sz w:val="24"/>
          <w:szCs w:val="24"/>
        </w:rPr>
        <w:t xml:space="preserve"> de </w:t>
      </w:r>
      <w:r>
        <w:rPr>
          <w:sz w:val="24"/>
          <w:szCs w:val="24"/>
        </w:rPr>
        <w:t>octubre</w:t>
      </w:r>
      <w:r w:rsidR="00BF6E12" w:rsidRPr="00BF6E12">
        <w:rPr>
          <w:sz w:val="24"/>
          <w:szCs w:val="24"/>
        </w:rPr>
        <w:t xml:space="preserve"> de</w:t>
      </w:r>
      <w:r>
        <w:rPr>
          <w:sz w:val="24"/>
          <w:szCs w:val="24"/>
        </w:rPr>
        <w:t>l</w:t>
      </w:r>
      <w:r w:rsidR="00BF6E12" w:rsidRPr="00BF6E12">
        <w:rPr>
          <w:sz w:val="24"/>
          <w:szCs w:val="24"/>
        </w:rPr>
        <w:t xml:space="preserve"> 2025</w:t>
      </w:r>
    </w:p>
    <w:p w14:paraId="7BDA341C" w14:textId="77777777" w:rsidR="00F65671" w:rsidRPr="00BF6E12" w:rsidRDefault="00BF6E12">
      <w:pPr>
        <w:rPr>
          <w:sz w:val="24"/>
          <w:szCs w:val="24"/>
        </w:rPr>
      </w:pPr>
      <w:r w:rsidRPr="00BF6E12">
        <w:rPr>
          <w:sz w:val="24"/>
          <w:szCs w:val="24"/>
        </w:rPr>
        <w:br w:type="page"/>
      </w:r>
    </w:p>
    <w:p w14:paraId="7BDA341D" w14:textId="77777777" w:rsidR="00F65671" w:rsidRPr="00BF6E12" w:rsidRDefault="00BF6E12">
      <w:pPr>
        <w:spacing w:before="240" w:after="240" w:line="360" w:lineRule="auto"/>
        <w:jc w:val="center"/>
        <w:rPr>
          <w:b/>
          <w:sz w:val="24"/>
          <w:szCs w:val="24"/>
        </w:rPr>
      </w:pPr>
      <w:r w:rsidRPr="00BF6E12">
        <w:rPr>
          <w:b/>
          <w:sz w:val="24"/>
          <w:szCs w:val="24"/>
        </w:rPr>
        <w:lastRenderedPageBreak/>
        <w:t>Equipo del proyecto</w:t>
      </w:r>
    </w:p>
    <w:p w14:paraId="7BDA341E" w14:textId="77777777" w:rsidR="00F65671" w:rsidRPr="00BF6E12" w:rsidRDefault="00BF6E12">
      <w:pPr>
        <w:jc w:val="center"/>
        <w:rPr>
          <w:sz w:val="24"/>
          <w:szCs w:val="24"/>
        </w:rPr>
      </w:pPr>
      <w:r w:rsidRPr="00BF6E12">
        <w:rPr>
          <w:sz w:val="24"/>
          <w:szCs w:val="24"/>
        </w:rPr>
        <w:t>1.     M. Sofía Cuba-Fuentes, MD, DM</w:t>
      </w:r>
    </w:p>
    <w:p w14:paraId="7BDA341F" w14:textId="03A1AF74" w:rsidR="00F65671" w:rsidRPr="00BF6E12" w:rsidRDefault="47B79E53">
      <w:pPr>
        <w:jc w:val="center"/>
        <w:rPr>
          <w:sz w:val="24"/>
          <w:szCs w:val="24"/>
        </w:rPr>
      </w:pPr>
      <w:r w:rsidRPr="47B79E53">
        <w:rPr>
          <w:sz w:val="24"/>
          <w:szCs w:val="24"/>
        </w:rPr>
        <w:t>Principal Investigador</w:t>
      </w:r>
    </w:p>
    <w:p w14:paraId="7BDA3420" w14:textId="77777777" w:rsidR="00F65671" w:rsidRPr="00BF6E12" w:rsidRDefault="00BF6E12">
      <w:pPr>
        <w:jc w:val="center"/>
        <w:rPr>
          <w:sz w:val="24"/>
          <w:szCs w:val="24"/>
        </w:rPr>
      </w:pPr>
      <w:r w:rsidRPr="00BF6E12">
        <w:rPr>
          <w:sz w:val="24"/>
          <w:szCs w:val="24"/>
        </w:rPr>
        <w:t>Universidad Peruana Cayetano Heredia</w:t>
      </w:r>
    </w:p>
    <w:p w14:paraId="7BDA3421" w14:textId="77777777" w:rsidR="00F65671" w:rsidRPr="00BF6E12" w:rsidRDefault="00BF6E12">
      <w:pPr>
        <w:jc w:val="center"/>
        <w:rPr>
          <w:sz w:val="24"/>
          <w:szCs w:val="24"/>
        </w:rPr>
      </w:pPr>
      <w:r w:rsidRPr="00BF6E12">
        <w:rPr>
          <w:sz w:val="24"/>
          <w:szCs w:val="24"/>
        </w:rPr>
        <w:t xml:space="preserve">Email: </w:t>
      </w:r>
      <w:hyperlink r:id="rId8">
        <w:r w:rsidRPr="00BF6E12">
          <w:rPr>
            <w:color w:val="1155CC"/>
            <w:sz w:val="24"/>
            <w:szCs w:val="24"/>
            <w:u w:val="single"/>
          </w:rPr>
          <w:t>maria.cuba@upch.pe</w:t>
        </w:r>
      </w:hyperlink>
    </w:p>
    <w:p w14:paraId="7BDA3422" w14:textId="77777777" w:rsidR="00F65671" w:rsidRPr="00BF6E12" w:rsidRDefault="00BF6E12">
      <w:pPr>
        <w:jc w:val="center"/>
        <w:rPr>
          <w:sz w:val="24"/>
          <w:szCs w:val="24"/>
        </w:rPr>
      </w:pPr>
      <w:r w:rsidRPr="00BF6E12">
        <w:rPr>
          <w:sz w:val="24"/>
          <w:szCs w:val="24"/>
        </w:rPr>
        <w:t xml:space="preserve"> </w:t>
      </w:r>
    </w:p>
    <w:p w14:paraId="7BDA3423" w14:textId="77777777" w:rsidR="00F65671" w:rsidRPr="00BF6E12" w:rsidRDefault="00BF6E12">
      <w:pPr>
        <w:jc w:val="center"/>
        <w:rPr>
          <w:sz w:val="24"/>
          <w:szCs w:val="24"/>
        </w:rPr>
      </w:pPr>
      <w:r w:rsidRPr="00BF6E12">
        <w:rPr>
          <w:sz w:val="24"/>
          <w:szCs w:val="24"/>
        </w:rPr>
        <w:t xml:space="preserve">2.     Javier Silva, MD, </w:t>
      </w:r>
      <w:proofErr w:type="spellStart"/>
      <w:r w:rsidRPr="00BF6E12">
        <w:rPr>
          <w:sz w:val="24"/>
          <w:szCs w:val="24"/>
        </w:rPr>
        <w:t>MSc</w:t>
      </w:r>
      <w:proofErr w:type="spellEnd"/>
    </w:p>
    <w:p w14:paraId="7BDA3424" w14:textId="77777777" w:rsidR="00F65671" w:rsidRPr="00BF6E12" w:rsidRDefault="00BF6E12">
      <w:pPr>
        <w:jc w:val="center"/>
        <w:rPr>
          <w:sz w:val="24"/>
          <w:szCs w:val="24"/>
        </w:rPr>
      </w:pPr>
      <w:r w:rsidRPr="00BF6E12">
        <w:rPr>
          <w:sz w:val="24"/>
          <w:szCs w:val="24"/>
        </w:rPr>
        <w:t>Investigador cuantitativo</w:t>
      </w:r>
    </w:p>
    <w:p w14:paraId="7BDA3425" w14:textId="77777777" w:rsidR="00F65671" w:rsidRPr="00BF6E12" w:rsidRDefault="00BF6E12">
      <w:pPr>
        <w:jc w:val="center"/>
        <w:rPr>
          <w:sz w:val="24"/>
          <w:szCs w:val="24"/>
        </w:rPr>
      </w:pPr>
      <w:r w:rsidRPr="00BF6E12">
        <w:rPr>
          <w:sz w:val="24"/>
          <w:szCs w:val="24"/>
        </w:rPr>
        <w:t>Universidad Peruana Cayetano Heredia</w:t>
      </w:r>
    </w:p>
    <w:p w14:paraId="7BDA3426" w14:textId="77777777" w:rsidR="00F65671" w:rsidRPr="00413755" w:rsidRDefault="00BF6E12">
      <w:pPr>
        <w:jc w:val="center"/>
        <w:rPr>
          <w:sz w:val="24"/>
          <w:szCs w:val="24"/>
          <w:lang w:val="fr-FR"/>
        </w:rPr>
      </w:pPr>
      <w:proofErr w:type="gramStart"/>
      <w:r w:rsidRPr="00413755">
        <w:rPr>
          <w:sz w:val="24"/>
          <w:szCs w:val="24"/>
          <w:lang w:val="fr-FR"/>
        </w:rPr>
        <w:t>Email:</w:t>
      </w:r>
      <w:proofErr w:type="gramEnd"/>
      <w:r w:rsidRPr="00413755">
        <w:rPr>
          <w:sz w:val="24"/>
          <w:szCs w:val="24"/>
          <w:lang w:val="fr-FR"/>
        </w:rPr>
        <w:t xml:space="preserve"> </w:t>
      </w:r>
      <w:hyperlink r:id="rId9">
        <w:r w:rsidRPr="00413755">
          <w:rPr>
            <w:color w:val="1155CC"/>
            <w:sz w:val="24"/>
            <w:szCs w:val="24"/>
            <w:u w:val="single"/>
            <w:lang w:val="fr-FR"/>
          </w:rPr>
          <w:t>javier.silva@upch.pe</w:t>
        </w:r>
      </w:hyperlink>
    </w:p>
    <w:p w14:paraId="7BDA3427" w14:textId="77777777" w:rsidR="00F65671" w:rsidRPr="00413755" w:rsidRDefault="00BF6E12">
      <w:pPr>
        <w:rPr>
          <w:sz w:val="24"/>
          <w:szCs w:val="24"/>
          <w:lang w:val="fr-FR"/>
        </w:rPr>
      </w:pPr>
      <w:r w:rsidRPr="00413755">
        <w:rPr>
          <w:sz w:val="24"/>
          <w:szCs w:val="24"/>
          <w:lang w:val="fr-FR"/>
        </w:rPr>
        <w:t xml:space="preserve"> </w:t>
      </w:r>
    </w:p>
    <w:p w14:paraId="7BDA3428" w14:textId="77777777" w:rsidR="00F65671" w:rsidRPr="00BF6E12" w:rsidRDefault="00BF6E12">
      <w:pPr>
        <w:jc w:val="center"/>
        <w:rPr>
          <w:sz w:val="24"/>
          <w:szCs w:val="24"/>
        </w:rPr>
      </w:pPr>
      <w:r w:rsidRPr="00413755">
        <w:rPr>
          <w:sz w:val="24"/>
          <w:szCs w:val="24"/>
          <w:lang w:val="fr-FR"/>
        </w:rPr>
        <w:t xml:space="preserve">3.     </w:t>
      </w:r>
      <w:r w:rsidRPr="00BF6E12">
        <w:rPr>
          <w:sz w:val="24"/>
          <w:szCs w:val="24"/>
        </w:rPr>
        <w:t>Francisco Tateishi Serruto. BA MPH</w:t>
      </w:r>
    </w:p>
    <w:p w14:paraId="7BDA3429" w14:textId="77777777" w:rsidR="00F65671" w:rsidRPr="00BF6E12" w:rsidRDefault="00BF6E12">
      <w:pPr>
        <w:jc w:val="center"/>
        <w:rPr>
          <w:sz w:val="24"/>
          <w:szCs w:val="24"/>
        </w:rPr>
      </w:pPr>
      <w:r w:rsidRPr="00BF6E12">
        <w:rPr>
          <w:sz w:val="24"/>
          <w:szCs w:val="24"/>
        </w:rPr>
        <w:t>Investigador cualitativo</w:t>
      </w:r>
    </w:p>
    <w:p w14:paraId="7BDA342A" w14:textId="77777777" w:rsidR="00F65671" w:rsidRPr="00BF6E12" w:rsidRDefault="00BF6E12">
      <w:pPr>
        <w:jc w:val="center"/>
        <w:rPr>
          <w:sz w:val="24"/>
          <w:szCs w:val="24"/>
        </w:rPr>
      </w:pPr>
      <w:r w:rsidRPr="00BF6E12">
        <w:rPr>
          <w:sz w:val="24"/>
          <w:szCs w:val="24"/>
        </w:rPr>
        <w:t>Universidad Peruana Cayetano Heredia</w:t>
      </w:r>
    </w:p>
    <w:p w14:paraId="7BDA342B" w14:textId="77777777" w:rsidR="00F65671" w:rsidRPr="00BF6E12" w:rsidRDefault="00BF6E12">
      <w:pPr>
        <w:jc w:val="center"/>
        <w:rPr>
          <w:sz w:val="24"/>
          <w:szCs w:val="24"/>
          <w:lang w:val="fr-FR"/>
        </w:rPr>
      </w:pPr>
      <w:proofErr w:type="gramStart"/>
      <w:r w:rsidRPr="00BF6E12">
        <w:rPr>
          <w:sz w:val="24"/>
          <w:szCs w:val="24"/>
          <w:lang w:val="fr-FR"/>
        </w:rPr>
        <w:t>Email:</w:t>
      </w:r>
      <w:proofErr w:type="gramEnd"/>
      <w:r w:rsidRPr="00BF6E12">
        <w:rPr>
          <w:sz w:val="24"/>
          <w:szCs w:val="24"/>
          <w:lang w:val="fr-FR"/>
        </w:rPr>
        <w:t xml:space="preserve"> </w:t>
      </w:r>
      <w:hyperlink r:id="rId10">
        <w:r w:rsidRPr="00BF6E12">
          <w:rPr>
            <w:color w:val="1155CC"/>
            <w:sz w:val="24"/>
            <w:szCs w:val="24"/>
            <w:u w:val="single"/>
            <w:lang w:val="fr-FR"/>
          </w:rPr>
          <w:t>Francisco.tateishi.s@upch.pe</w:t>
        </w:r>
      </w:hyperlink>
    </w:p>
    <w:p w14:paraId="7BDA342C" w14:textId="77777777" w:rsidR="00F65671" w:rsidRPr="00BF6E12" w:rsidRDefault="00F65671">
      <w:pPr>
        <w:jc w:val="center"/>
        <w:rPr>
          <w:sz w:val="24"/>
          <w:szCs w:val="24"/>
          <w:lang w:val="fr-FR"/>
        </w:rPr>
      </w:pPr>
    </w:p>
    <w:p w14:paraId="7BDA342D" w14:textId="0DFB9DC9" w:rsidR="00F65671" w:rsidRPr="00BF6E12" w:rsidRDefault="00BF6E12">
      <w:pPr>
        <w:jc w:val="center"/>
        <w:rPr>
          <w:sz w:val="24"/>
          <w:szCs w:val="24"/>
        </w:rPr>
      </w:pPr>
      <w:r w:rsidRPr="00BF6E12">
        <w:rPr>
          <w:sz w:val="24"/>
          <w:szCs w:val="24"/>
        </w:rPr>
        <w:t xml:space="preserve">4.     Nikol </w:t>
      </w:r>
      <w:proofErr w:type="gramStart"/>
      <w:r w:rsidRPr="00BF6E12">
        <w:rPr>
          <w:sz w:val="24"/>
          <w:szCs w:val="24"/>
        </w:rPr>
        <w:t>Mayo</w:t>
      </w:r>
      <w:proofErr w:type="gramEnd"/>
      <w:r w:rsidRPr="00BF6E12">
        <w:rPr>
          <w:sz w:val="24"/>
          <w:szCs w:val="24"/>
        </w:rPr>
        <w:t xml:space="preserve">, </w:t>
      </w:r>
      <w:r w:rsidR="00B57C34">
        <w:rPr>
          <w:sz w:val="24"/>
          <w:szCs w:val="24"/>
        </w:rPr>
        <w:t>BA</w:t>
      </w:r>
      <w:r w:rsidRPr="00BF6E12">
        <w:rPr>
          <w:sz w:val="24"/>
          <w:szCs w:val="24"/>
        </w:rPr>
        <w:t xml:space="preserve"> </w:t>
      </w:r>
      <w:proofErr w:type="spellStart"/>
      <w:r w:rsidRPr="00BF6E12">
        <w:rPr>
          <w:sz w:val="24"/>
          <w:szCs w:val="24"/>
        </w:rPr>
        <w:t>MSc</w:t>
      </w:r>
      <w:proofErr w:type="spellEnd"/>
      <w:r w:rsidRPr="00BF6E12">
        <w:rPr>
          <w:sz w:val="24"/>
          <w:szCs w:val="24"/>
        </w:rPr>
        <w:t>(c)</w:t>
      </w:r>
    </w:p>
    <w:p w14:paraId="7BDA342E" w14:textId="77777777" w:rsidR="00F65671" w:rsidRPr="00BF6E12" w:rsidRDefault="00BF6E12">
      <w:pPr>
        <w:jc w:val="center"/>
        <w:rPr>
          <w:sz w:val="24"/>
          <w:szCs w:val="24"/>
        </w:rPr>
      </w:pPr>
      <w:r w:rsidRPr="00BF6E12">
        <w:rPr>
          <w:sz w:val="24"/>
          <w:szCs w:val="24"/>
        </w:rPr>
        <w:t>Asistente de investigación cuantitativa</w:t>
      </w:r>
    </w:p>
    <w:p w14:paraId="7BDA342F" w14:textId="77777777" w:rsidR="00F65671" w:rsidRPr="00BF6E12" w:rsidRDefault="00BF6E12">
      <w:pPr>
        <w:jc w:val="center"/>
        <w:rPr>
          <w:sz w:val="24"/>
          <w:szCs w:val="24"/>
        </w:rPr>
      </w:pPr>
      <w:r w:rsidRPr="00BF6E12">
        <w:rPr>
          <w:sz w:val="24"/>
          <w:szCs w:val="24"/>
        </w:rPr>
        <w:t>Universidad Peruana Cayetano Heredia</w:t>
      </w:r>
    </w:p>
    <w:p w14:paraId="7BDA3430" w14:textId="77777777" w:rsidR="00F65671" w:rsidRPr="00BF6E12" w:rsidRDefault="00BF6E12">
      <w:pPr>
        <w:jc w:val="center"/>
        <w:rPr>
          <w:sz w:val="24"/>
          <w:szCs w:val="24"/>
          <w:lang w:val="fr-FR"/>
        </w:rPr>
      </w:pPr>
      <w:proofErr w:type="gramStart"/>
      <w:r w:rsidRPr="00BF6E12">
        <w:rPr>
          <w:sz w:val="24"/>
          <w:szCs w:val="24"/>
          <w:lang w:val="fr-FR"/>
        </w:rPr>
        <w:t>Email:</w:t>
      </w:r>
      <w:proofErr w:type="gramEnd"/>
      <w:r w:rsidRPr="00BF6E12">
        <w:rPr>
          <w:sz w:val="24"/>
          <w:szCs w:val="24"/>
          <w:lang w:val="fr-FR"/>
        </w:rPr>
        <w:t xml:space="preserve"> </w:t>
      </w:r>
      <w:hyperlink r:id="rId11">
        <w:r w:rsidRPr="00BF6E12">
          <w:rPr>
            <w:color w:val="1155CC"/>
            <w:sz w:val="24"/>
            <w:szCs w:val="24"/>
            <w:u w:val="single"/>
            <w:lang w:val="fr-FR"/>
          </w:rPr>
          <w:t>nikol.mayo@upch.pe</w:t>
        </w:r>
      </w:hyperlink>
    </w:p>
    <w:p w14:paraId="7BDA3431" w14:textId="77777777" w:rsidR="00F65671" w:rsidRPr="00BF6E12" w:rsidRDefault="00F65671">
      <w:pPr>
        <w:jc w:val="center"/>
        <w:rPr>
          <w:sz w:val="24"/>
          <w:szCs w:val="24"/>
          <w:lang w:val="fr-FR"/>
        </w:rPr>
      </w:pPr>
    </w:p>
    <w:p w14:paraId="7BDA3432" w14:textId="77777777" w:rsidR="00F65671" w:rsidRPr="00BF6E12" w:rsidRDefault="00BF6E12">
      <w:pPr>
        <w:jc w:val="center"/>
        <w:rPr>
          <w:sz w:val="24"/>
          <w:szCs w:val="24"/>
        </w:rPr>
      </w:pPr>
      <w:r w:rsidRPr="00BF6E12">
        <w:rPr>
          <w:sz w:val="24"/>
          <w:szCs w:val="24"/>
          <w:lang w:val="fr-FR"/>
        </w:rPr>
        <w:t xml:space="preserve">5.     </w:t>
      </w:r>
      <w:r w:rsidRPr="00BF6E12">
        <w:rPr>
          <w:sz w:val="24"/>
          <w:szCs w:val="24"/>
        </w:rPr>
        <w:t xml:space="preserve">Guillermo Almeida-Huanca, BA, </w:t>
      </w:r>
      <w:proofErr w:type="spellStart"/>
      <w:r w:rsidRPr="00BF6E12">
        <w:rPr>
          <w:sz w:val="24"/>
          <w:szCs w:val="24"/>
        </w:rPr>
        <w:t>MSc</w:t>
      </w:r>
      <w:proofErr w:type="spellEnd"/>
      <w:r w:rsidRPr="00BF6E12">
        <w:rPr>
          <w:sz w:val="24"/>
          <w:szCs w:val="24"/>
        </w:rPr>
        <w:t xml:space="preserve"> PH (c)</w:t>
      </w:r>
    </w:p>
    <w:p w14:paraId="7BDA3433" w14:textId="77777777" w:rsidR="00F65671" w:rsidRPr="00BF6E12" w:rsidRDefault="00BF6E12">
      <w:pPr>
        <w:jc w:val="center"/>
        <w:rPr>
          <w:sz w:val="24"/>
          <w:szCs w:val="24"/>
        </w:rPr>
      </w:pPr>
      <w:r w:rsidRPr="00BF6E12">
        <w:rPr>
          <w:sz w:val="24"/>
          <w:szCs w:val="24"/>
        </w:rPr>
        <w:t>Asistente de investigación cualitativa</w:t>
      </w:r>
    </w:p>
    <w:p w14:paraId="7BDA3434" w14:textId="77777777" w:rsidR="00F65671" w:rsidRPr="00BF6E12" w:rsidRDefault="00BF6E12">
      <w:pPr>
        <w:jc w:val="center"/>
        <w:rPr>
          <w:sz w:val="24"/>
          <w:szCs w:val="24"/>
        </w:rPr>
      </w:pPr>
      <w:r w:rsidRPr="00BF6E12">
        <w:rPr>
          <w:sz w:val="24"/>
          <w:szCs w:val="24"/>
        </w:rPr>
        <w:t>Universidad Peruana Cayetano Heredia</w:t>
      </w:r>
    </w:p>
    <w:p w14:paraId="7BDA3435" w14:textId="77777777" w:rsidR="00F65671" w:rsidRPr="00413755" w:rsidRDefault="00BF6E12">
      <w:pPr>
        <w:jc w:val="center"/>
        <w:rPr>
          <w:sz w:val="24"/>
          <w:szCs w:val="24"/>
          <w:lang w:val="es-ES"/>
        </w:rPr>
      </w:pPr>
      <w:r w:rsidRPr="00413755">
        <w:rPr>
          <w:sz w:val="24"/>
          <w:szCs w:val="24"/>
          <w:lang w:val="es-ES"/>
        </w:rPr>
        <w:t xml:space="preserve">Email: </w:t>
      </w:r>
      <w:hyperlink r:id="rId12">
        <w:r w:rsidRPr="00413755">
          <w:rPr>
            <w:color w:val="1155CC"/>
            <w:sz w:val="24"/>
            <w:szCs w:val="24"/>
            <w:u w:val="single"/>
            <w:lang w:val="es-ES"/>
          </w:rPr>
          <w:t>guillermo.almeida@upch.pe</w:t>
        </w:r>
      </w:hyperlink>
      <w:r w:rsidRPr="00413755">
        <w:rPr>
          <w:sz w:val="24"/>
          <w:szCs w:val="24"/>
          <w:lang w:val="es-ES"/>
        </w:rPr>
        <w:t xml:space="preserve">  </w:t>
      </w:r>
    </w:p>
    <w:p w14:paraId="7BDA3436" w14:textId="77777777" w:rsidR="00F65671" w:rsidRPr="00413755" w:rsidRDefault="00F65671">
      <w:pPr>
        <w:jc w:val="center"/>
        <w:rPr>
          <w:sz w:val="24"/>
          <w:szCs w:val="24"/>
          <w:lang w:val="es-ES"/>
        </w:rPr>
      </w:pPr>
    </w:p>
    <w:p w14:paraId="7BDA3437" w14:textId="77777777" w:rsidR="00F65671" w:rsidRPr="00BF6E12" w:rsidRDefault="00BF6E12">
      <w:pPr>
        <w:jc w:val="center"/>
        <w:rPr>
          <w:sz w:val="24"/>
          <w:szCs w:val="24"/>
        </w:rPr>
      </w:pPr>
      <w:r w:rsidRPr="00413755">
        <w:rPr>
          <w:sz w:val="24"/>
          <w:szCs w:val="24"/>
          <w:lang w:val="es-ES"/>
        </w:rPr>
        <w:t xml:space="preserve">6.     </w:t>
      </w:r>
      <w:r w:rsidRPr="00BF6E12">
        <w:rPr>
          <w:sz w:val="24"/>
          <w:szCs w:val="24"/>
        </w:rPr>
        <w:t>Jessica Palacios, BA</w:t>
      </w:r>
    </w:p>
    <w:p w14:paraId="7BDA3438" w14:textId="77777777" w:rsidR="00F65671" w:rsidRPr="00BF6E12" w:rsidRDefault="00BF6E12">
      <w:pPr>
        <w:jc w:val="center"/>
        <w:rPr>
          <w:sz w:val="24"/>
          <w:szCs w:val="24"/>
        </w:rPr>
      </w:pPr>
      <w:r w:rsidRPr="00BF6E12">
        <w:rPr>
          <w:sz w:val="24"/>
          <w:szCs w:val="24"/>
        </w:rPr>
        <w:t>Administradora del proyecto</w:t>
      </w:r>
    </w:p>
    <w:p w14:paraId="7BDA3439" w14:textId="77777777" w:rsidR="00F65671" w:rsidRPr="00BF6E12" w:rsidRDefault="00BF6E12">
      <w:pPr>
        <w:jc w:val="center"/>
        <w:rPr>
          <w:sz w:val="24"/>
          <w:szCs w:val="24"/>
        </w:rPr>
      </w:pPr>
      <w:r w:rsidRPr="00BF6E12">
        <w:rPr>
          <w:sz w:val="24"/>
          <w:szCs w:val="24"/>
        </w:rPr>
        <w:t>Universidad Peruana Cayetano Heredia</w:t>
      </w:r>
    </w:p>
    <w:p w14:paraId="7BDA343A" w14:textId="77777777" w:rsidR="00F65671" w:rsidRPr="00BF6E12" w:rsidRDefault="00BF6E12">
      <w:pPr>
        <w:jc w:val="center"/>
        <w:rPr>
          <w:sz w:val="24"/>
          <w:szCs w:val="24"/>
          <w:lang w:val="fr-FR"/>
        </w:rPr>
      </w:pPr>
      <w:proofErr w:type="gramStart"/>
      <w:r w:rsidRPr="00BF6E12">
        <w:rPr>
          <w:sz w:val="24"/>
          <w:szCs w:val="24"/>
          <w:lang w:val="fr-FR"/>
        </w:rPr>
        <w:t>Email:</w:t>
      </w:r>
      <w:proofErr w:type="gramEnd"/>
      <w:r w:rsidRPr="00BF6E12">
        <w:rPr>
          <w:sz w:val="24"/>
          <w:szCs w:val="24"/>
          <w:lang w:val="fr-FR"/>
        </w:rPr>
        <w:t xml:space="preserve"> </w:t>
      </w:r>
      <w:hyperlink r:id="rId13">
        <w:r w:rsidRPr="00BF6E12">
          <w:rPr>
            <w:color w:val="1155CC"/>
            <w:sz w:val="24"/>
            <w:szCs w:val="24"/>
            <w:u w:val="single"/>
            <w:lang w:val="fr-FR"/>
          </w:rPr>
          <w:t>jessica.palacios.r@upch.pe</w:t>
        </w:r>
      </w:hyperlink>
    </w:p>
    <w:p w14:paraId="7BDA343B" w14:textId="77777777" w:rsidR="00F65671" w:rsidRPr="00BF6E12" w:rsidRDefault="00F65671">
      <w:pPr>
        <w:jc w:val="center"/>
        <w:rPr>
          <w:sz w:val="24"/>
          <w:szCs w:val="24"/>
          <w:lang w:val="fr-FR"/>
        </w:rPr>
      </w:pPr>
    </w:p>
    <w:p w14:paraId="7BDA343C" w14:textId="77777777" w:rsidR="00F65671" w:rsidRPr="00BF6E12" w:rsidRDefault="00F65671">
      <w:pPr>
        <w:jc w:val="center"/>
        <w:rPr>
          <w:sz w:val="24"/>
          <w:szCs w:val="24"/>
          <w:lang w:val="fr-FR"/>
        </w:rPr>
      </w:pPr>
    </w:p>
    <w:p w14:paraId="7BDA343D" w14:textId="77777777" w:rsidR="00F65671" w:rsidRPr="00BF6E12" w:rsidRDefault="00BF6E12">
      <w:pPr>
        <w:spacing w:line="360" w:lineRule="auto"/>
        <w:jc w:val="center"/>
        <w:rPr>
          <w:b/>
          <w:sz w:val="24"/>
          <w:szCs w:val="24"/>
          <w:lang w:val="fr-FR"/>
        </w:rPr>
      </w:pPr>
      <w:r w:rsidRPr="00BF6E12">
        <w:rPr>
          <w:sz w:val="24"/>
          <w:szCs w:val="24"/>
          <w:lang w:val="fr-FR"/>
        </w:rPr>
        <w:br w:type="page"/>
      </w:r>
    </w:p>
    <w:p w14:paraId="7BDA343E" w14:textId="2ABBCA24" w:rsidR="00F65671" w:rsidRPr="00BF6E12" w:rsidRDefault="00DF2622">
      <w:pPr>
        <w:spacing w:line="360" w:lineRule="auto"/>
        <w:jc w:val="center"/>
        <w:rPr>
          <w:b/>
          <w:sz w:val="24"/>
          <w:szCs w:val="24"/>
          <w:lang w:val="en-US"/>
        </w:rPr>
      </w:pPr>
      <w:proofErr w:type="spellStart"/>
      <w:r>
        <w:rPr>
          <w:b/>
          <w:sz w:val="24"/>
          <w:szCs w:val="24"/>
          <w:lang w:val="en-US"/>
        </w:rPr>
        <w:lastRenderedPageBreak/>
        <w:t>Í</w:t>
      </w:r>
      <w:r w:rsidR="00BF6E12" w:rsidRPr="00BF6E12">
        <w:rPr>
          <w:b/>
          <w:sz w:val="24"/>
          <w:szCs w:val="24"/>
          <w:lang w:val="en-US"/>
        </w:rPr>
        <w:t>ndice</w:t>
      </w:r>
      <w:proofErr w:type="spellEnd"/>
    </w:p>
    <w:sdt>
      <w:sdtPr>
        <w:rPr>
          <w:rFonts w:ascii="Arial" w:eastAsia="Arial" w:hAnsi="Arial" w:cs="Arial"/>
          <w:color w:val="auto"/>
          <w:sz w:val="24"/>
          <w:szCs w:val="24"/>
          <w:lang w:val="es-419" w:eastAsia="ja-JP"/>
        </w:rPr>
        <w:id w:val="-1283417940"/>
        <w:docPartObj>
          <w:docPartGallery w:val="Table of Contents"/>
          <w:docPartUnique/>
        </w:docPartObj>
      </w:sdtPr>
      <w:sdtEndPr>
        <w:rPr>
          <w:noProof/>
        </w:rPr>
      </w:sdtEndPr>
      <w:sdtContent>
        <w:p w14:paraId="1A3516C9" w14:textId="14814374" w:rsidR="000B7D45" w:rsidRPr="00BF6E12" w:rsidRDefault="000B7D45" w:rsidP="000B7D45">
          <w:pPr>
            <w:pStyle w:val="TOCHeading"/>
            <w:rPr>
              <w:rFonts w:ascii="Arial" w:hAnsi="Arial" w:cs="Arial"/>
              <w:sz w:val="24"/>
              <w:szCs w:val="24"/>
            </w:rPr>
          </w:pPr>
        </w:p>
        <w:p w14:paraId="3D8E859C" w14:textId="483E7533" w:rsidR="000B7D45" w:rsidRPr="00BF6E12" w:rsidRDefault="000B7D45" w:rsidP="000B7D45">
          <w:pPr>
            <w:pStyle w:val="TOC1"/>
            <w:tabs>
              <w:tab w:val="left" w:pos="480"/>
              <w:tab w:val="right" w:leader="dot" w:pos="9019"/>
            </w:tabs>
            <w:rPr>
              <w:noProof/>
              <w:sz w:val="24"/>
              <w:szCs w:val="24"/>
            </w:rPr>
          </w:pPr>
          <w:r w:rsidRPr="00BF6E12">
            <w:rPr>
              <w:sz w:val="24"/>
              <w:szCs w:val="24"/>
            </w:rPr>
            <w:fldChar w:fldCharType="begin"/>
          </w:r>
          <w:r w:rsidRPr="00BF6E12">
            <w:rPr>
              <w:sz w:val="24"/>
              <w:szCs w:val="24"/>
            </w:rPr>
            <w:instrText xml:space="preserve"> TOC \o "1-3" \h \z \u </w:instrText>
          </w:r>
          <w:r w:rsidRPr="00BF6E12">
            <w:rPr>
              <w:sz w:val="24"/>
              <w:szCs w:val="24"/>
            </w:rPr>
            <w:fldChar w:fldCharType="separate"/>
          </w:r>
          <w:hyperlink w:anchor="_Toc210734847" w:history="1">
            <w:r w:rsidRPr="00BF6E12">
              <w:rPr>
                <w:rStyle w:val="Hyperlink"/>
                <w:noProof/>
                <w:sz w:val="24"/>
                <w:szCs w:val="24"/>
              </w:rPr>
              <w:t>1.</w:t>
            </w:r>
            <w:r w:rsidRPr="00BF6E12">
              <w:rPr>
                <w:noProof/>
                <w:sz w:val="24"/>
                <w:szCs w:val="24"/>
              </w:rPr>
              <w:tab/>
            </w:r>
            <w:r w:rsidRPr="00BF6E12">
              <w:rPr>
                <w:rStyle w:val="Hyperlink"/>
                <w:noProof/>
                <w:sz w:val="24"/>
                <w:szCs w:val="24"/>
              </w:rPr>
              <w:t>Introducción</w:t>
            </w:r>
            <w:r w:rsidRPr="00BF6E12">
              <w:rPr>
                <w:noProof/>
                <w:webHidden/>
                <w:sz w:val="24"/>
                <w:szCs w:val="24"/>
              </w:rPr>
              <w:tab/>
            </w:r>
            <w:r w:rsidRPr="00BF6E12">
              <w:rPr>
                <w:noProof/>
                <w:webHidden/>
                <w:sz w:val="24"/>
                <w:szCs w:val="24"/>
              </w:rPr>
              <w:fldChar w:fldCharType="begin"/>
            </w:r>
            <w:r w:rsidRPr="00BF6E12">
              <w:rPr>
                <w:noProof/>
                <w:webHidden/>
                <w:sz w:val="24"/>
                <w:szCs w:val="24"/>
              </w:rPr>
              <w:instrText xml:space="preserve"> PAGEREF _Toc210734847 \h </w:instrText>
            </w:r>
            <w:r w:rsidRPr="00BF6E12">
              <w:rPr>
                <w:noProof/>
                <w:webHidden/>
                <w:sz w:val="24"/>
                <w:szCs w:val="24"/>
              </w:rPr>
            </w:r>
            <w:r w:rsidRPr="00BF6E12">
              <w:rPr>
                <w:noProof/>
                <w:webHidden/>
                <w:sz w:val="24"/>
                <w:szCs w:val="24"/>
              </w:rPr>
              <w:fldChar w:fldCharType="separate"/>
            </w:r>
            <w:r w:rsidR="00DF2622">
              <w:rPr>
                <w:noProof/>
                <w:webHidden/>
                <w:sz w:val="24"/>
                <w:szCs w:val="24"/>
              </w:rPr>
              <w:t>4</w:t>
            </w:r>
            <w:r w:rsidRPr="00BF6E12">
              <w:rPr>
                <w:noProof/>
                <w:webHidden/>
                <w:sz w:val="24"/>
                <w:szCs w:val="24"/>
              </w:rPr>
              <w:fldChar w:fldCharType="end"/>
            </w:r>
          </w:hyperlink>
        </w:p>
        <w:p w14:paraId="1FA887C4" w14:textId="7A5EF564" w:rsidR="000B7D45" w:rsidRPr="00BF6E12" w:rsidRDefault="000B7D45" w:rsidP="000B7D45">
          <w:pPr>
            <w:pStyle w:val="TOC1"/>
            <w:tabs>
              <w:tab w:val="left" w:pos="480"/>
              <w:tab w:val="right" w:leader="dot" w:pos="9019"/>
            </w:tabs>
            <w:rPr>
              <w:noProof/>
              <w:sz w:val="24"/>
              <w:szCs w:val="24"/>
            </w:rPr>
          </w:pPr>
          <w:hyperlink w:anchor="_Toc210734848" w:history="1">
            <w:r w:rsidRPr="00BF6E12">
              <w:rPr>
                <w:rStyle w:val="Hyperlink"/>
                <w:noProof/>
                <w:sz w:val="24"/>
                <w:szCs w:val="24"/>
              </w:rPr>
              <w:t>2.</w:t>
            </w:r>
            <w:r w:rsidRPr="00BF6E12">
              <w:rPr>
                <w:noProof/>
                <w:sz w:val="24"/>
                <w:szCs w:val="24"/>
              </w:rPr>
              <w:tab/>
            </w:r>
            <w:r w:rsidRPr="00BF6E12">
              <w:rPr>
                <w:rStyle w:val="Hyperlink"/>
                <w:noProof/>
                <w:sz w:val="24"/>
                <w:szCs w:val="24"/>
              </w:rPr>
              <w:t>Objetivos</w:t>
            </w:r>
            <w:r w:rsidRPr="00BF6E12">
              <w:rPr>
                <w:noProof/>
                <w:webHidden/>
                <w:sz w:val="24"/>
                <w:szCs w:val="24"/>
              </w:rPr>
              <w:tab/>
            </w:r>
            <w:r w:rsidRPr="00BF6E12">
              <w:rPr>
                <w:noProof/>
                <w:webHidden/>
                <w:sz w:val="24"/>
                <w:szCs w:val="24"/>
              </w:rPr>
              <w:fldChar w:fldCharType="begin"/>
            </w:r>
            <w:r w:rsidRPr="00BF6E12">
              <w:rPr>
                <w:noProof/>
                <w:webHidden/>
                <w:sz w:val="24"/>
                <w:szCs w:val="24"/>
              </w:rPr>
              <w:instrText xml:space="preserve"> PAGEREF _Toc210734848 \h </w:instrText>
            </w:r>
            <w:r w:rsidRPr="00BF6E12">
              <w:rPr>
                <w:noProof/>
                <w:webHidden/>
                <w:sz w:val="24"/>
                <w:szCs w:val="24"/>
              </w:rPr>
            </w:r>
            <w:r w:rsidRPr="00BF6E12">
              <w:rPr>
                <w:noProof/>
                <w:webHidden/>
                <w:sz w:val="24"/>
                <w:szCs w:val="24"/>
              </w:rPr>
              <w:fldChar w:fldCharType="separate"/>
            </w:r>
            <w:r w:rsidR="00DF2622">
              <w:rPr>
                <w:noProof/>
                <w:webHidden/>
                <w:sz w:val="24"/>
                <w:szCs w:val="24"/>
              </w:rPr>
              <w:t>5</w:t>
            </w:r>
            <w:r w:rsidRPr="00BF6E12">
              <w:rPr>
                <w:noProof/>
                <w:webHidden/>
                <w:sz w:val="24"/>
                <w:szCs w:val="24"/>
              </w:rPr>
              <w:fldChar w:fldCharType="end"/>
            </w:r>
          </w:hyperlink>
        </w:p>
        <w:p w14:paraId="1F6D38BB" w14:textId="0BB20046" w:rsidR="000B7D45" w:rsidRPr="00BF6E12" w:rsidRDefault="000B7D45" w:rsidP="000B7D45">
          <w:pPr>
            <w:pStyle w:val="TOC2"/>
            <w:tabs>
              <w:tab w:val="left" w:pos="960"/>
              <w:tab w:val="right" w:leader="dot" w:pos="9019"/>
            </w:tabs>
            <w:rPr>
              <w:noProof/>
              <w:sz w:val="24"/>
              <w:szCs w:val="24"/>
            </w:rPr>
          </w:pPr>
          <w:hyperlink w:anchor="_Toc210734849" w:history="1">
            <w:r w:rsidRPr="00BF6E12">
              <w:rPr>
                <w:rStyle w:val="Hyperlink"/>
                <w:noProof/>
                <w:sz w:val="24"/>
                <w:szCs w:val="24"/>
              </w:rPr>
              <w:t>2.1.</w:t>
            </w:r>
            <w:r w:rsidRPr="00BF6E12">
              <w:rPr>
                <w:noProof/>
                <w:sz w:val="24"/>
                <w:szCs w:val="24"/>
              </w:rPr>
              <w:tab/>
            </w:r>
            <w:r w:rsidRPr="00BF6E12">
              <w:rPr>
                <w:rStyle w:val="Hyperlink"/>
                <w:noProof/>
                <w:sz w:val="24"/>
                <w:szCs w:val="24"/>
              </w:rPr>
              <w:t>Objetivos Generales</w:t>
            </w:r>
            <w:r w:rsidRPr="00BF6E12">
              <w:rPr>
                <w:noProof/>
                <w:webHidden/>
                <w:sz w:val="24"/>
                <w:szCs w:val="24"/>
              </w:rPr>
              <w:tab/>
            </w:r>
            <w:r w:rsidRPr="00BF6E12">
              <w:rPr>
                <w:noProof/>
                <w:webHidden/>
                <w:sz w:val="24"/>
                <w:szCs w:val="24"/>
              </w:rPr>
              <w:fldChar w:fldCharType="begin"/>
            </w:r>
            <w:r w:rsidRPr="00BF6E12">
              <w:rPr>
                <w:noProof/>
                <w:webHidden/>
                <w:sz w:val="24"/>
                <w:szCs w:val="24"/>
              </w:rPr>
              <w:instrText xml:space="preserve"> PAGEREF _Toc210734849 \h </w:instrText>
            </w:r>
            <w:r w:rsidRPr="00BF6E12">
              <w:rPr>
                <w:noProof/>
                <w:webHidden/>
                <w:sz w:val="24"/>
                <w:szCs w:val="24"/>
              </w:rPr>
            </w:r>
            <w:r w:rsidRPr="00BF6E12">
              <w:rPr>
                <w:noProof/>
                <w:webHidden/>
                <w:sz w:val="24"/>
                <w:szCs w:val="24"/>
              </w:rPr>
              <w:fldChar w:fldCharType="separate"/>
            </w:r>
            <w:r w:rsidR="00DF2622">
              <w:rPr>
                <w:noProof/>
                <w:webHidden/>
                <w:sz w:val="24"/>
                <w:szCs w:val="24"/>
              </w:rPr>
              <w:t>5</w:t>
            </w:r>
            <w:r w:rsidRPr="00BF6E12">
              <w:rPr>
                <w:noProof/>
                <w:webHidden/>
                <w:sz w:val="24"/>
                <w:szCs w:val="24"/>
              </w:rPr>
              <w:fldChar w:fldCharType="end"/>
            </w:r>
          </w:hyperlink>
        </w:p>
        <w:p w14:paraId="3C261F32" w14:textId="7AE85253" w:rsidR="000B7D45" w:rsidRPr="00BF6E12" w:rsidRDefault="000B7D45" w:rsidP="000B7D45">
          <w:pPr>
            <w:pStyle w:val="TOC1"/>
            <w:tabs>
              <w:tab w:val="left" w:pos="480"/>
              <w:tab w:val="right" w:leader="dot" w:pos="9019"/>
            </w:tabs>
            <w:rPr>
              <w:noProof/>
              <w:sz w:val="24"/>
              <w:szCs w:val="24"/>
            </w:rPr>
          </w:pPr>
          <w:hyperlink w:anchor="_Toc210734850" w:history="1">
            <w:r w:rsidRPr="00BF6E12">
              <w:rPr>
                <w:rStyle w:val="Hyperlink"/>
                <w:noProof/>
                <w:sz w:val="24"/>
                <w:szCs w:val="24"/>
              </w:rPr>
              <w:t>3.</w:t>
            </w:r>
            <w:r w:rsidRPr="00BF6E12">
              <w:rPr>
                <w:noProof/>
                <w:sz w:val="24"/>
                <w:szCs w:val="24"/>
              </w:rPr>
              <w:tab/>
            </w:r>
            <w:r w:rsidRPr="00BF6E12">
              <w:rPr>
                <w:rStyle w:val="Hyperlink"/>
                <w:noProof/>
                <w:sz w:val="24"/>
                <w:szCs w:val="24"/>
              </w:rPr>
              <w:t>Método</w:t>
            </w:r>
            <w:r w:rsidRPr="00BF6E12">
              <w:rPr>
                <w:noProof/>
                <w:webHidden/>
                <w:sz w:val="24"/>
                <w:szCs w:val="24"/>
              </w:rPr>
              <w:tab/>
            </w:r>
            <w:r w:rsidRPr="00BF6E12">
              <w:rPr>
                <w:noProof/>
                <w:webHidden/>
                <w:sz w:val="24"/>
                <w:szCs w:val="24"/>
              </w:rPr>
              <w:fldChar w:fldCharType="begin"/>
            </w:r>
            <w:r w:rsidRPr="00BF6E12">
              <w:rPr>
                <w:noProof/>
                <w:webHidden/>
                <w:sz w:val="24"/>
                <w:szCs w:val="24"/>
              </w:rPr>
              <w:instrText xml:space="preserve"> PAGEREF _Toc210734850 \h </w:instrText>
            </w:r>
            <w:r w:rsidRPr="00BF6E12">
              <w:rPr>
                <w:noProof/>
                <w:webHidden/>
                <w:sz w:val="24"/>
                <w:szCs w:val="24"/>
              </w:rPr>
            </w:r>
            <w:r w:rsidRPr="00BF6E12">
              <w:rPr>
                <w:noProof/>
                <w:webHidden/>
                <w:sz w:val="24"/>
                <w:szCs w:val="24"/>
              </w:rPr>
              <w:fldChar w:fldCharType="separate"/>
            </w:r>
            <w:r w:rsidR="00DF2622">
              <w:rPr>
                <w:noProof/>
                <w:webHidden/>
                <w:sz w:val="24"/>
                <w:szCs w:val="24"/>
              </w:rPr>
              <w:t>5</w:t>
            </w:r>
            <w:r w:rsidRPr="00BF6E12">
              <w:rPr>
                <w:noProof/>
                <w:webHidden/>
                <w:sz w:val="24"/>
                <w:szCs w:val="24"/>
              </w:rPr>
              <w:fldChar w:fldCharType="end"/>
            </w:r>
          </w:hyperlink>
        </w:p>
        <w:p w14:paraId="1D87A306" w14:textId="64226943" w:rsidR="000B7D45" w:rsidRPr="00BF6E12" w:rsidRDefault="000B7D45" w:rsidP="000B7D45">
          <w:pPr>
            <w:pStyle w:val="TOC2"/>
            <w:tabs>
              <w:tab w:val="left" w:pos="960"/>
              <w:tab w:val="right" w:leader="dot" w:pos="9019"/>
            </w:tabs>
            <w:rPr>
              <w:noProof/>
              <w:sz w:val="24"/>
              <w:szCs w:val="24"/>
            </w:rPr>
          </w:pPr>
          <w:hyperlink w:anchor="_Toc210734851" w:history="1">
            <w:r w:rsidRPr="00BF6E12">
              <w:rPr>
                <w:rStyle w:val="Hyperlink"/>
                <w:noProof/>
                <w:sz w:val="24"/>
                <w:szCs w:val="24"/>
              </w:rPr>
              <w:t>3.1.</w:t>
            </w:r>
            <w:r w:rsidRPr="00BF6E12">
              <w:rPr>
                <w:noProof/>
                <w:sz w:val="24"/>
                <w:szCs w:val="24"/>
              </w:rPr>
              <w:tab/>
            </w:r>
            <w:r w:rsidRPr="00BF6E12">
              <w:rPr>
                <w:rStyle w:val="Hyperlink"/>
                <w:noProof/>
                <w:sz w:val="24"/>
                <w:szCs w:val="24"/>
              </w:rPr>
              <w:t>DIseño</w:t>
            </w:r>
            <w:r w:rsidRPr="00BF6E12">
              <w:rPr>
                <w:noProof/>
                <w:webHidden/>
                <w:sz w:val="24"/>
                <w:szCs w:val="24"/>
              </w:rPr>
              <w:tab/>
            </w:r>
            <w:r w:rsidRPr="00BF6E12">
              <w:rPr>
                <w:noProof/>
                <w:webHidden/>
                <w:sz w:val="24"/>
                <w:szCs w:val="24"/>
              </w:rPr>
              <w:fldChar w:fldCharType="begin"/>
            </w:r>
            <w:r w:rsidRPr="00BF6E12">
              <w:rPr>
                <w:noProof/>
                <w:webHidden/>
                <w:sz w:val="24"/>
                <w:szCs w:val="24"/>
              </w:rPr>
              <w:instrText xml:space="preserve"> PAGEREF _Toc210734851 \h </w:instrText>
            </w:r>
            <w:r w:rsidRPr="00BF6E12">
              <w:rPr>
                <w:noProof/>
                <w:webHidden/>
                <w:sz w:val="24"/>
                <w:szCs w:val="24"/>
              </w:rPr>
            </w:r>
            <w:r w:rsidRPr="00BF6E12">
              <w:rPr>
                <w:noProof/>
                <w:webHidden/>
                <w:sz w:val="24"/>
                <w:szCs w:val="24"/>
              </w:rPr>
              <w:fldChar w:fldCharType="separate"/>
            </w:r>
            <w:r w:rsidR="00DF2622">
              <w:rPr>
                <w:noProof/>
                <w:webHidden/>
                <w:sz w:val="24"/>
                <w:szCs w:val="24"/>
              </w:rPr>
              <w:t>5</w:t>
            </w:r>
            <w:r w:rsidRPr="00BF6E12">
              <w:rPr>
                <w:noProof/>
                <w:webHidden/>
                <w:sz w:val="24"/>
                <w:szCs w:val="24"/>
              </w:rPr>
              <w:fldChar w:fldCharType="end"/>
            </w:r>
          </w:hyperlink>
        </w:p>
        <w:p w14:paraId="7785D932" w14:textId="6B761CC2" w:rsidR="000B7D45" w:rsidRPr="00BF6E12" w:rsidRDefault="000B7D45" w:rsidP="000B7D45">
          <w:pPr>
            <w:pStyle w:val="TOC2"/>
            <w:tabs>
              <w:tab w:val="left" w:pos="960"/>
              <w:tab w:val="right" w:leader="dot" w:pos="9019"/>
            </w:tabs>
            <w:rPr>
              <w:noProof/>
              <w:sz w:val="24"/>
              <w:szCs w:val="24"/>
            </w:rPr>
          </w:pPr>
          <w:hyperlink w:anchor="_Toc210734852" w:history="1">
            <w:r w:rsidRPr="00BF6E12">
              <w:rPr>
                <w:rStyle w:val="Hyperlink"/>
                <w:noProof/>
                <w:sz w:val="24"/>
                <w:szCs w:val="24"/>
              </w:rPr>
              <w:t>3.2.</w:t>
            </w:r>
            <w:r w:rsidRPr="00BF6E12">
              <w:rPr>
                <w:noProof/>
                <w:sz w:val="24"/>
                <w:szCs w:val="24"/>
              </w:rPr>
              <w:tab/>
            </w:r>
            <w:r w:rsidRPr="00BF6E12">
              <w:rPr>
                <w:rStyle w:val="Hyperlink"/>
                <w:noProof/>
                <w:sz w:val="24"/>
                <w:szCs w:val="24"/>
              </w:rPr>
              <w:t>Contenido a analizar</w:t>
            </w:r>
            <w:r w:rsidRPr="00BF6E12">
              <w:rPr>
                <w:noProof/>
                <w:webHidden/>
                <w:sz w:val="24"/>
                <w:szCs w:val="24"/>
              </w:rPr>
              <w:tab/>
            </w:r>
            <w:r w:rsidRPr="00BF6E12">
              <w:rPr>
                <w:noProof/>
                <w:webHidden/>
                <w:sz w:val="24"/>
                <w:szCs w:val="24"/>
              </w:rPr>
              <w:fldChar w:fldCharType="begin"/>
            </w:r>
            <w:r w:rsidRPr="00BF6E12">
              <w:rPr>
                <w:noProof/>
                <w:webHidden/>
                <w:sz w:val="24"/>
                <w:szCs w:val="24"/>
              </w:rPr>
              <w:instrText xml:space="preserve"> PAGEREF _Toc210734852 \h </w:instrText>
            </w:r>
            <w:r w:rsidRPr="00BF6E12">
              <w:rPr>
                <w:noProof/>
                <w:webHidden/>
                <w:sz w:val="24"/>
                <w:szCs w:val="24"/>
              </w:rPr>
            </w:r>
            <w:r w:rsidRPr="00BF6E12">
              <w:rPr>
                <w:noProof/>
                <w:webHidden/>
                <w:sz w:val="24"/>
                <w:szCs w:val="24"/>
              </w:rPr>
              <w:fldChar w:fldCharType="separate"/>
            </w:r>
            <w:r w:rsidR="00DF2622">
              <w:rPr>
                <w:noProof/>
                <w:webHidden/>
                <w:sz w:val="24"/>
                <w:szCs w:val="24"/>
              </w:rPr>
              <w:t>6</w:t>
            </w:r>
            <w:r w:rsidRPr="00BF6E12">
              <w:rPr>
                <w:noProof/>
                <w:webHidden/>
                <w:sz w:val="24"/>
                <w:szCs w:val="24"/>
              </w:rPr>
              <w:fldChar w:fldCharType="end"/>
            </w:r>
          </w:hyperlink>
        </w:p>
        <w:p w14:paraId="64EA3FF5" w14:textId="67DB05F7" w:rsidR="000B7D45" w:rsidRPr="00BF6E12" w:rsidRDefault="000B7D45" w:rsidP="000B7D45">
          <w:pPr>
            <w:pStyle w:val="TOC2"/>
            <w:tabs>
              <w:tab w:val="left" w:pos="960"/>
              <w:tab w:val="right" w:leader="dot" w:pos="9019"/>
            </w:tabs>
            <w:rPr>
              <w:noProof/>
              <w:sz w:val="24"/>
              <w:szCs w:val="24"/>
            </w:rPr>
          </w:pPr>
          <w:hyperlink w:anchor="_Toc210734853" w:history="1">
            <w:r w:rsidRPr="00BF6E12">
              <w:rPr>
                <w:rStyle w:val="Hyperlink"/>
                <w:noProof/>
                <w:sz w:val="24"/>
                <w:szCs w:val="24"/>
              </w:rPr>
              <w:t>3.3.</w:t>
            </w:r>
            <w:r w:rsidRPr="00BF6E12">
              <w:rPr>
                <w:noProof/>
                <w:sz w:val="24"/>
                <w:szCs w:val="24"/>
              </w:rPr>
              <w:tab/>
            </w:r>
            <w:r w:rsidRPr="00BF6E12">
              <w:rPr>
                <w:rStyle w:val="Hyperlink"/>
                <w:noProof/>
                <w:sz w:val="24"/>
                <w:szCs w:val="24"/>
              </w:rPr>
              <w:t>Criterios de elegibilidad</w:t>
            </w:r>
            <w:r w:rsidRPr="00BF6E12">
              <w:rPr>
                <w:noProof/>
                <w:webHidden/>
                <w:sz w:val="24"/>
                <w:szCs w:val="24"/>
              </w:rPr>
              <w:tab/>
            </w:r>
            <w:r w:rsidRPr="00BF6E12">
              <w:rPr>
                <w:noProof/>
                <w:webHidden/>
                <w:sz w:val="24"/>
                <w:szCs w:val="24"/>
              </w:rPr>
              <w:fldChar w:fldCharType="begin"/>
            </w:r>
            <w:r w:rsidRPr="00BF6E12">
              <w:rPr>
                <w:noProof/>
                <w:webHidden/>
                <w:sz w:val="24"/>
                <w:szCs w:val="24"/>
              </w:rPr>
              <w:instrText xml:space="preserve"> PAGEREF _Toc210734853 \h </w:instrText>
            </w:r>
            <w:r w:rsidRPr="00BF6E12">
              <w:rPr>
                <w:noProof/>
                <w:webHidden/>
                <w:sz w:val="24"/>
                <w:szCs w:val="24"/>
              </w:rPr>
            </w:r>
            <w:r w:rsidRPr="00BF6E12">
              <w:rPr>
                <w:noProof/>
                <w:webHidden/>
                <w:sz w:val="24"/>
                <w:szCs w:val="24"/>
              </w:rPr>
              <w:fldChar w:fldCharType="separate"/>
            </w:r>
            <w:r w:rsidR="00DF2622">
              <w:rPr>
                <w:noProof/>
                <w:webHidden/>
                <w:sz w:val="24"/>
                <w:szCs w:val="24"/>
              </w:rPr>
              <w:t>6</w:t>
            </w:r>
            <w:r w:rsidRPr="00BF6E12">
              <w:rPr>
                <w:noProof/>
                <w:webHidden/>
                <w:sz w:val="24"/>
                <w:szCs w:val="24"/>
              </w:rPr>
              <w:fldChar w:fldCharType="end"/>
            </w:r>
          </w:hyperlink>
        </w:p>
        <w:p w14:paraId="09A49052" w14:textId="52720B37" w:rsidR="000B7D45" w:rsidRPr="00BF6E12" w:rsidRDefault="000B7D45" w:rsidP="000B7D45">
          <w:pPr>
            <w:pStyle w:val="TOC2"/>
            <w:tabs>
              <w:tab w:val="left" w:pos="960"/>
              <w:tab w:val="right" w:leader="dot" w:pos="9019"/>
            </w:tabs>
            <w:rPr>
              <w:noProof/>
              <w:sz w:val="24"/>
              <w:szCs w:val="24"/>
            </w:rPr>
          </w:pPr>
          <w:hyperlink w:anchor="_Toc210734854" w:history="1">
            <w:r w:rsidRPr="00BF6E12">
              <w:rPr>
                <w:rStyle w:val="Hyperlink"/>
                <w:noProof/>
                <w:sz w:val="24"/>
                <w:szCs w:val="24"/>
              </w:rPr>
              <w:t>3.4.</w:t>
            </w:r>
            <w:r w:rsidRPr="00BF6E12">
              <w:rPr>
                <w:noProof/>
                <w:sz w:val="24"/>
                <w:szCs w:val="24"/>
              </w:rPr>
              <w:tab/>
            </w:r>
            <w:r w:rsidRPr="00BF6E12">
              <w:rPr>
                <w:rStyle w:val="Hyperlink"/>
                <w:noProof/>
                <w:sz w:val="24"/>
                <w:szCs w:val="24"/>
              </w:rPr>
              <w:t>Fuente de información</w:t>
            </w:r>
            <w:r w:rsidRPr="00BF6E12">
              <w:rPr>
                <w:noProof/>
                <w:webHidden/>
                <w:sz w:val="24"/>
                <w:szCs w:val="24"/>
              </w:rPr>
              <w:tab/>
            </w:r>
            <w:r w:rsidRPr="00BF6E12">
              <w:rPr>
                <w:noProof/>
                <w:webHidden/>
                <w:sz w:val="24"/>
                <w:szCs w:val="24"/>
              </w:rPr>
              <w:fldChar w:fldCharType="begin"/>
            </w:r>
            <w:r w:rsidRPr="00BF6E12">
              <w:rPr>
                <w:noProof/>
                <w:webHidden/>
                <w:sz w:val="24"/>
                <w:szCs w:val="24"/>
              </w:rPr>
              <w:instrText xml:space="preserve"> PAGEREF _Toc210734854 \h </w:instrText>
            </w:r>
            <w:r w:rsidRPr="00BF6E12">
              <w:rPr>
                <w:noProof/>
                <w:webHidden/>
                <w:sz w:val="24"/>
                <w:szCs w:val="24"/>
              </w:rPr>
            </w:r>
            <w:r w:rsidRPr="00BF6E12">
              <w:rPr>
                <w:noProof/>
                <w:webHidden/>
                <w:sz w:val="24"/>
                <w:szCs w:val="24"/>
              </w:rPr>
              <w:fldChar w:fldCharType="separate"/>
            </w:r>
            <w:r w:rsidR="00DF2622">
              <w:rPr>
                <w:noProof/>
                <w:webHidden/>
                <w:sz w:val="24"/>
                <w:szCs w:val="24"/>
              </w:rPr>
              <w:t>7</w:t>
            </w:r>
            <w:r w:rsidRPr="00BF6E12">
              <w:rPr>
                <w:noProof/>
                <w:webHidden/>
                <w:sz w:val="24"/>
                <w:szCs w:val="24"/>
              </w:rPr>
              <w:fldChar w:fldCharType="end"/>
            </w:r>
          </w:hyperlink>
        </w:p>
        <w:p w14:paraId="09414600" w14:textId="51BF2B6A" w:rsidR="000B7D45" w:rsidRPr="00BF6E12" w:rsidRDefault="000B7D45" w:rsidP="000B7D45">
          <w:pPr>
            <w:pStyle w:val="TOC2"/>
            <w:tabs>
              <w:tab w:val="left" w:pos="960"/>
              <w:tab w:val="right" w:leader="dot" w:pos="9019"/>
            </w:tabs>
            <w:rPr>
              <w:noProof/>
              <w:sz w:val="24"/>
              <w:szCs w:val="24"/>
            </w:rPr>
          </w:pPr>
          <w:hyperlink w:anchor="_Toc210734855" w:history="1">
            <w:r w:rsidRPr="00BF6E12">
              <w:rPr>
                <w:rStyle w:val="Hyperlink"/>
                <w:noProof/>
                <w:sz w:val="24"/>
                <w:szCs w:val="24"/>
              </w:rPr>
              <w:t>3.5.</w:t>
            </w:r>
            <w:r w:rsidRPr="00BF6E12">
              <w:rPr>
                <w:noProof/>
                <w:sz w:val="24"/>
                <w:szCs w:val="24"/>
              </w:rPr>
              <w:tab/>
            </w:r>
            <w:r w:rsidRPr="00BF6E12">
              <w:rPr>
                <w:rStyle w:val="Hyperlink"/>
                <w:noProof/>
                <w:sz w:val="24"/>
                <w:szCs w:val="24"/>
              </w:rPr>
              <w:t>Estrategia de búsqueda</w:t>
            </w:r>
            <w:r w:rsidRPr="00BF6E12">
              <w:rPr>
                <w:noProof/>
                <w:webHidden/>
                <w:sz w:val="24"/>
                <w:szCs w:val="24"/>
              </w:rPr>
              <w:tab/>
            </w:r>
            <w:r w:rsidRPr="00BF6E12">
              <w:rPr>
                <w:noProof/>
                <w:webHidden/>
                <w:sz w:val="24"/>
                <w:szCs w:val="24"/>
              </w:rPr>
              <w:fldChar w:fldCharType="begin"/>
            </w:r>
            <w:r w:rsidRPr="00BF6E12">
              <w:rPr>
                <w:noProof/>
                <w:webHidden/>
                <w:sz w:val="24"/>
                <w:szCs w:val="24"/>
              </w:rPr>
              <w:instrText xml:space="preserve"> PAGEREF _Toc210734855 \h </w:instrText>
            </w:r>
            <w:r w:rsidRPr="00BF6E12">
              <w:rPr>
                <w:noProof/>
                <w:webHidden/>
                <w:sz w:val="24"/>
                <w:szCs w:val="24"/>
              </w:rPr>
            </w:r>
            <w:r w:rsidRPr="00BF6E12">
              <w:rPr>
                <w:noProof/>
                <w:webHidden/>
                <w:sz w:val="24"/>
                <w:szCs w:val="24"/>
              </w:rPr>
              <w:fldChar w:fldCharType="separate"/>
            </w:r>
            <w:r w:rsidR="00DF2622">
              <w:rPr>
                <w:noProof/>
                <w:webHidden/>
                <w:sz w:val="24"/>
                <w:szCs w:val="24"/>
              </w:rPr>
              <w:t>8</w:t>
            </w:r>
            <w:r w:rsidRPr="00BF6E12">
              <w:rPr>
                <w:noProof/>
                <w:webHidden/>
                <w:sz w:val="24"/>
                <w:szCs w:val="24"/>
              </w:rPr>
              <w:fldChar w:fldCharType="end"/>
            </w:r>
          </w:hyperlink>
        </w:p>
        <w:p w14:paraId="282727EC" w14:textId="3C192316" w:rsidR="000B7D45" w:rsidRPr="00BF6E12" w:rsidRDefault="000B7D45" w:rsidP="000B7D45">
          <w:pPr>
            <w:pStyle w:val="TOC2"/>
            <w:tabs>
              <w:tab w:val="left" w:pos="960"/>
              <w:tab w:val="right" w:leader="dot" w:pos="9019"/>
            </w:tabs>
            <w:rPr>
              <w:noProof/>
              <w:sz w:val="24"/>
              <w:szCs w:val="24"/>
            </w:rPr>
          </w:pPr>
          <w:hyperlink w:anchor="_Toc210734856" w:history="1">
            <w:r w:rsidRPr="00BF6E12">
              <w:rPr>
                <w:rStyle w:val="Hyperlink"/>
                <w:noProof/>
                <w:sz w:val="24"/>
                <w:szCs w:val="24"/>
              </w:rPr>
              <w:t>3.6.</w:t>
            </w:r>
            <w:r w:rsidRPr="00BF6E12">
              <w:rPr>
                <w:noProof/>
                <w:sz w:val="24"/>
                <w:szCs w:val="24"/>
              </w:rPr>
              <w:tab/>
            </w:r>
            <w:r w:rsidRPr="00BF6E12">
              <w:rPr>
                <w:rStyle w:val="Hyperlink"/>
                <w:noProof/>
                <w:sz w:val="24"/>
                <w:szCs w:val="24"/>
              </w:rPr>
              <w:t>Selección de fuentes de evidencia</w:t>
            </w:r>
            <w:r w:rsidRPr="00BF6E12">
              <w:rPr>
                <w:noProof/>
                <w:webHidden/>
                <w:sz w:val="24"/>
                <w:szCs w:val="24"/>
              </w:rPr>
              <w:tab/>
            </w:r>
            <w:r w:rsidRPr="00BF6E12">
              <w:rPr>
                <w:noProof/>
                <w:webHidden/>
                <w:sz w:val="24"/>
                <w:szCs w:val="24"/>
              </w:rPr>
              <w:fldChar w:fldCharType="begin"/>
            </w:r>
            <w:r w:rsidRPr="00BF6E12">
              <w:rPr>
                <w:noProof/>
                <w:webHidden/>
                <w:sz w:val="24"/>
                <w:szCs w:val="24"/>
              </w:rPr>
              <w:instrText xml:space="preserve"> PAGEREF _Toc210734856 \h </w:instrText>
            </w:r>
            <w:r w:rsidRPr="00BF6E12">
              <w:rPr>
                <w:noProof/>
                <w:webHidden/>
                <w:sz w:val="24"/>
                <w:szCs w:val="24"/>
              </w:rPr>
            </w:r>
            <w:r w:rsidRPr="00BF6E12">
              <w:rPr>
                <w:noProof/>
                <w:webHidden/>
                <w:sz w:val="24"/>
                <w:szCs w:val="24"/>
              </w:rPr>
              <w:fldChar w:fldCharType="separate"/>
            </w:r>
            <w:r w:rsidR="00DF2622">
              <w:rPr>
                <w:noProof/>
                <w:webHidden/>
                <w:sz w:val="24"/>
                <w:szCs w:val="24"/>
              </w:rPr>
              <w:t>8</w:t>
            </w:r>
            <w:r w:rsidRPr="00BF6E12">
              <w:rPr>
                <w:noProof/>
                <w:webHidden/>
                <w:sz w:val="24"/>
                <w:szCs w:val="24"/>
              </w:rPr>
              <w:fldChar w:fldCharType="end"/>
            </w:r>
          </w:hyperlink>
        </w:p>
        <w:p w14:paraId="01334BE0" w14:textId="31F583F2" w:rsidR="000B7D45" w:rsidRPr="00BF6E12" w:rsidRDefault="000B7D45" w:rsidP="000B7D45">
          <w:pPr>
            <w:pStyle w:val="TOC2"/>
            <w:tabs>
              <w:tab w:val="left" w:pos="960"/>
              <w:tab w:val="right" w:leader="dot" w:pos="9019"/>
            </w:tabs>
            <w:rPr>
              <w:noProof/>
              <w:sz w:val="24"/>
              <w:szCs w:val="24"/>
            </w:rPr>
          </w:pPr>
          <w:hyperlink w:anchor="_Toc210734857" w:history="1">
            <w:r w:rsidRPr="00BF6E12">
              <w:rPr>
                <w:rStyle w:val="Hyperlink"/>
                <w:noProof/>
                <w:sz w:val="24"/>
                <w:szCs w:val="24"/>
              </w:rPr>
              <w:t>3.7.</w:t>
            </w:r>
            <w:r w:rsidRPr="00BF6E12">
              <w:rPr>
                <w:noProof/>
                <w:sz w:val="24"/>
                <w:szCs w:val="24"/>
              </w:rPr>
              <w:tab/>
            </w:r>
            <w:r w:rsidRPr="00BF6E12">
              <w:rPr>
                <w:rStyle w:val="Hyperlink"/>
                <w:noProof/>
                <w:sz w:val="24"/>
                <w:szCs w:val="24"/>
              </w:rPr>
              <w:t>Extracción de datos</w:t>
            </w:r>
            <w:r w:rsidRPr="00BF6E12">
              <w:rPr>
                <w:noProof/>
                <w:webHidden/>
                <w:sz w:val="24"/>
                <w:szCs w:val="24"/>
              </w:rPr>
              <w:tab/>
            </w:r>
            <w:r w:rsidRPr="00BF6E12">
              <w:rPr>
                <w:noProof/>
                <w:webHidden/>
                <w:sz w:val="24"/>
                <w:szCs w:val="24"/>
              </w:rPr>
              <w:fldChar w:fldCharType="begin"/>
            </w:r>
            <w:r w:rsidRPr="00BF6E12">
              <w:rPr>
                <w:noProof/>
                <w:webHidden/>
                <w:sz w:val="24"/>
                <w:szCs w:val="24"/>
              </w:rPr>
              <w:instrText xml:space="preserve"> PAGEREF _Toc210734857 \h </w:instrText>
            </w:r>
            <w:r w:rsidRPr="00BF6E12">
              <w:rPr>
                <w:noProof/>
                <w:webHidden/>
                <w:sz w:val="24"/>
                <w:szCs w:val="24"/>
              </w:rPr>
            </w:r>
            <w:r w:rsidRPr="00BF6E12">
              <w:rPr>
                <w:noProof/>
                <w:webHidden/>
                <w:sz w:val="24"/>
                <w:szCs w:val="24"/>
              </w:rPr>
              <w:fldChar w:fldCharType="separate"/>
            </w:r>
            <w:r w:rsidR="00DF2622">
              <w:rPr>
                <w:noProof/>
                <w:webHidden/>
                <w:sz w:val="24"/>
                <w:szCs w:val="24"/>
              </w:rPr>
              <w:t>8</w:t>
            </w:r>
            <w:r w:rsidRPr="00BF6E12">
              <w:rPr>
                <w:noProof/>
                <w:webHidden/>
                <w:sz w:val="24"/>
                <w:szCs w:val="24"/>
              </w:rPr>
              <w:fldChar w:fldCharType="end"/>
            </w:r>
          </w:hyperlink>
        </w:p>
        <w:p w14:paraId="27F27A43" w14:textId="6998F65B" w:rsidR="000B7D45" w:rsidRPr="00BF6E12" w:rsidRDefault="000B7D45" w:rsidP="000B7D45">
          <w:pPr>
            <w:pStyle w:val="TOC2"/>
            <w:tabs>
              <w:tab w:val="left" w:pos="960"/>
              <w:tab w:val="right" w:leader="dot" w:pos="9019"/>
            </w:tabs>
            <w:rPr>
              <w:noProof/>
              <w:sz w:val="24"/>
              <w:szCs w:val="24"/>
            </w:rPr>
          </w:pPr>
          <w:hyperlink w:anchor="_Toc210734858" w:history="1">
            <w:r w:rsidRPr="00BF6E12">
              <w:rPr>
                <w:rStyle w:val="Hyperlink"/>
                <w:noProof/>
                <w:sz w:val="24"/>
                <w:szCs w:val="24"/>
              </w:rPr>
              <w:t>3.8.</w:t>
            </w:r>
            <w:r w:rsidRPr="00BF6E12">
              <w:rPr>
                <w:noProof/>
                <w:sz w:val="24"/>
                <w:szCs w:val="24"/>
              </w:rPr>
              <w:tab/>
            </w:r>
            <w:r w:rsidRPr="00BF6E12">
              <w:rPr>
                <w:rStyle w:val="Hyperlink"/>
                <w:noProof/>
                <w:sz w:val="24"/>
                <w:szCs w:val="24"/>
              </w:rPr>
              <w:t>Síntesis de datos</w:t>
            </w:r>
            <w:r w:rsidRPr="00BF6E12">
              <w:rPr>
                <w:noProof/>
                <w:webHidden/>
                <w:sz w:val="24"/>
                <w:szCs w:val="24"/>
              </w:rPr>
              <w:tab/>
            </w:r>
            <w:r w:rsidRPr="00BF6E12">
              <w:rPr>
                <w:noProof/>
                <w:webHidden/>
                <w:sz w:val="24"/>
                <w:szCs w:val="24"/>
              </w:rPr>
              <w:fldChar w:fldCharType="begin"/>
            </w:r>
            <w:r w:rsidRPr="00BF6E12">
              <w:rPr>
                <w:noProof/>
                <w:webHidden/>
                <w:sz w:val="24"/>
                <w:szCs w:val="24"/>
              </w:rPr>
              <w:instrText xml:space="preserve"> PAGEREF _Toc210734858 \h </w:instrText>
            </w:r>
            <w:r w:rsidRPr="00BF6E12">
              <w:rPr>
                <w:noProof/>
                <w:webHidden/>
                <w:sz w:val="24"/>
                <w:szCs w:val="24"/>
              </w:rPr>
            </w:r>
            <w:r w:rsidRPr="00BF6E12">
              <w:rPr>
                <w:noProof/>
                <w:webHidden/>
                <w:sz w:val="24"/>
                <w:szCs w:val="24"/>
              </w:rPr>
              <w:fldChar w:fldCharType="separate"/>
            </w:r>
            <w:r w:rsidR="00DF2622">
              <w:rPr>
                <w:noProof/>
                <w:webHidden/>
                <w:sz w:val="24"/>
                <w:szCs w:val="24"/>
              </w:rPr>
              <w:t>9</w:t>
            </w:r>
            <w:r w:rsidRPr="00BF6E12">
              <w:rPr>
                <w:noProof/>
                <w:webHidden/>
                <w:sz w:val="24"/>
                <w:szCs w:val="24"/>
              </w:rPr>
              <w:fldChar w:fldCharType="end"/>
            </w:r>
          </w:hyperlink>
        </w:p>
        <w:p w14:paraId="1C49246D" w14:textId="2BD8279B" w:rsidR="000B7D45" w:rsidRPr="00BF6E12" w:rsidRDefault="000B7D45" w:rsidP="000B7D45">
          <w:pPr>
            <w:pStyle w:val="TOC2"/>
            <w:tabs>
              <w:tab w:val="left" w:pos="960"/>
              <w:tab w:val="right" w:leader="dot" w:pos="9019"/>
            </w:tabs>
            <w:rPr>
              <w:noProof/>
              <w:sz w:val="24"/>
              <w:szCs w:val="24"/>
            </w:rPr>
          </w:pPr>
          <w:hyperlink w:anchor="_Toc210734859" w:history="1">
            <w:r w:rsidRPr="00BF6E12">
              <w:rPr>
                <w:rStyle w:val="Hyperlink"/>
                <w:noProof/>
                <w:sz w:val="24"/>
                <w:szCs w:val="24"/>
              </w:rPr>
              <w:t>3.9.</w:t>
            </w:r>
            <w:r w:rsidRPr="00BF6E12">
              <w:rPr>
                <w:noProof/>
                <w:sz w:val="24"/>
                <w:szCs w:val="24"/>
              </w:rPr>
              <w:tab/>
            </w:r>
            <w:r w:rsidRPr="00BF6E12">
              <w:rPr>
                <w:rStyle w:val="Hyperlink"/>
                <w:noProof/>
                <w:sz w:val="24"/>
                <w:szCs w:val="24"/>
              </w:rPr>
              <w:t>Aspectos éticos</w:t>
            </w:r>
            <w:r w:rsidRPr="00BF6E12">
              <w:rPr>
                <w:noProof/>
                <w:webHidden/>
                <w:sz w:val="24"/>
                <w:szCs w:val="24"/>
              </w:rPr>
              <w:tab/>
            </w:r>
            <w:r w:rsidRPr="00BF6E12">
              <w:rPr>
                <w:noProof/>
                <w:webHidden/>
                <w:sz w:val="24"/>
                <w:szCs w:val="24"/>
              </w:rPr>
              <w:fldChar w:fldCharType="begin"/>
            </w:r>
            <w:r w:rsidRPr="00BF6E12">
              <w:rPr>
                <w:noProof/>
                <w:webHidden/>
                <w:sz w:val="24"/>
                <w:szCs w:val="24"/>
              </w:rPr>
              <w:instrText xml:space="preserve"> PAGEREF _Toc210734859 \h </w:instrText>
            </w:r>
            <w:r w:rsidRPr="00BF6E12">
              <w:rPr>
                <w:noProof/>
                <w:webHidden/>
                <w:sz w:val="24"/>
                <w:szCs w:val="24"/>
              </w:rPr>
            </w:r>
            <w:r w:rsidRPr="00BF6E12">
              <w:rPr>
                <w:noProof/>
                <w:webHidden/>
                <w:sz w:val="24"/>
                <w:szCs w:val="24"/>
              </w:rPr>
              <w:fldChar w:fldCharType="separate"/>
            </w:r>
            <w:r w:rsidR="00DF2622">
              <w:rPr>
                <w:noProof/>
                <w:webHidden/>
                <w:sz w:val="24"/>
                <w:szCs w:val="24"/>
              </w:rPr>
              <w:t>10</w:t>
            </w:r>
            <w:r w:rsidRPr="00BF6E12">
              <w:rPr>
                <w:noProof/>
                <w:webHidden/>
                <w:sz w:val="24"/>
                <w:szCs w:val="24"/>
              </w:rPr>
              <w:fldChar w:fldCharType="end"/>
            </w:r>
          </w:hyperlink>
        </w:p>
        <w:p w14:paraId="3D071E89" w14:textId="45BE130C" w:rsidR="000B7D45" w:rsidRPr="00BF6E12" w:rsidRDefault="000B7D45" w:rsidP="000B7D45">
          <w:pPr>
            <w:pStyle w:val="TOC2"/>
            <w:tabs>
              <w:tab w:val="left" w:pos="1200"/>
              <w:tab w:val="right" w:leader="dot" w:pos="9019"/>
            </w:tabs>
            <w:rPr>
              <w:noProof/>
              <w:sz w:val="24"/>
              <w:szCs w:val="24"/>
            </w:rPr>
          </w:pPr>
          <w:hyperlink w:anchor="_Toc210734860" w:history="1">
            <w:r w:rsidRPr="00BF6E12">
              <w:rPr>
                <w:rStyle w:val="Hyperlink"/>
                <w:noProof/>
                <w:sz w:val="24"/>
                <w:szCs w:val="24"/>
              </w:rPr>
              <w:t>3.10.</w:t>
            </w:r>
            <w:r w:rsidRPr="00BF6E12">
              <w:rPr>
                <w:noProof/>
                <w:sz w:val="24"/>
                <w:szCs w:val="24"/>
              </w:rPr>
              <w:tab/>
            </w:r>
            <w:r w:rsidRPr="00BF6E12">
              <w:rPr>
                <w:rStyle w:val="Hyperlink"/>
                <w:noProof/>
                <w:sz w:val="24"/>
                <w:szCs w:val="24"/>
              </w:rPr>
              <w:t>Cronograma</w:t>
            </w:r>
            <w:r w:rsidRPr="00BF6E12">
              <w:rPr>
                <w:noProof/>
                <w:webHidden/>
                <w:sz w:val="24"/>
                <w:szCs w:val="24"/>
              </w:rPr>
              <w:tab/>
            </w:r>
            <w:r w:rsidRPr="00BF6E12">
              <w:rPr>
                <w:noProof/>
                <w:webHidden/>
                <w:sz w:val="24"/>
                <w:szCs w:val="24"/>
              </w:rPr>
              <w:fldChar w:fldCharType="begin"/>
            </w:r>
            <w:r w:rsidRPr="00BF6E12">
              <w:rPr>
                <w:noProof/>
                <w:webHidden/>
                <w:sz w:val="24"/>
                <w:szCs w:val="24"/>
              </w:rPr>
              <w:instrText xml:space="preserve"> PAGEREF _Toc210734860 \h </w:instrText>
            </w:r>
            <w:r w:rsidRPr="00BF6E12">
              <w:rPr>
                <w:noProof/>
                <w:webHidden/>
                <w:sz w:val="24"/>
                <w:szCs w:val="24"/>
              </w:rPr>
            </w:r>
            <w:r w:rsidRPr="00BF6E12">
              <w:rPr>
                <w:noProof/>
                <w:webHidden/>
                <w:sz w:val="24"/>
                <w:szCs w:val="24"/>
              </w:rPr>
              <w:fldChar w:fldCharType="separate"/>
            </w:r>
            <w:r w:rsidR="00DF2622">
              <w:rPr>
                <w:noProof/>
                <w:webHidden/>
                <w:sz w:val="24"/>
                <w:szCs w:val="24"/>
              </w:rPr>
              <w:t>10</w:t>
            </w:r>
            <w:r w:rsidRPr="00BF6E12">
              <w:rPr>
                <w:noProof/>
                <w:webHidden/>
                <w:sz w:val="24"/>
                <w:szCs w:val="24"/>
              </w:rPr>
              <w:fldChar w:fldCharType="end"/>
            </w:r>
          </w:hyperlink>
        </w:p>
        <w:p w14:paraId="552B410D" w14:textId="66002C49" w:rsidR="000B7D45" w:rsidRPr="00BF6E12" w:rsidRDefault="000B7D45" w:rsidP="000B7D45">
          <w:pPr>
            <w:pStyle w:val="TOC1"/>
            <w:tabs>
              <w:tab w:val="left" w:pos="480"/>
              <w:tab w:val="right" w:leader="dot" w:pos="9019"/>
            </w:tabs>
            <w:rPr>
              <w:noProof/>
              <w:sz w:val="24"/>
              <w:szCs w:val="24"/>
            </w:rPr>
          </w:pPr>
          <w:hyperlink w:anchor="_Toc210734861" w:history="1">
            <w:r w:rsidRPr="00BF6E12">
              <w:rPr>
                <w:rStyle w:val="Hyperlink"/>
                <w:noProof/>
                <w:sz w:val="24"/>
                <w:szCs w:val="24"/>
              </w:rPr>
              <w:t>4.</w:t>
            </w:r>
            <w:r w:rsidRPr="00BF6E12">
              <w:rPr>
                <w:noProof/>
                <w:sz w:val="24"/>
                <w:szCs w:val="24"/>
              </w:rPr>
              <w:tab/>
            </w:r>
            <w:r w:rsidRPr="00BF6E12">
              <w:rPr>
                <w:rStyle w:val="Hyperlink"/>
                <w:noProof/>
                <w:sz w:val="24"/>
                <w:szCs w:val="24"/>
              </w:rPr>
              <w:t>Referencias</w:t>
            </w:r>
            <w:r w:rsidRPr="00BF6E12">
              <w:rPr>
                <w:noProof/>
                <w:webHidden/>
                <w:sz w:val="24"/>
                <w:szCs w:val="24"/>
              </w:rPr>
              <w:tab/>
            </w:r>
            <w:r w:rsidRPr="00BF6E12">
              <w:rPr>
                <w:noProof/>
                <w:webHidden/>
                <w:sz w:val="24"/>
                <w:szCs w:val="24"/>
              </w:rPr>
              <w:fldChar w:fldCharType="begin"/>
            </w:r>
            <w:r w:rsidRPr="00BF6E12">
              <w:rPr>
                <w:noProof/>
                <w:webHidden/>
                <w:sz w:val="24"/>
                <w:szCs w:val="24"/>
              </w:rPr>
              <w:instrText xml:space="preserve"> PAGEREF _Toc210734861 \h </w:instrText>
            </w:r>
            <w:r w:rsidRPr="00BF6E12">
              <w:rPr>
                <w:noProof/>
                <w:webHidden/>
                <w:sz w:val="24"/>
                <w:szCs w:val="24"/>
              </w:rPr>
            </w:r>
            <w:r w:rsidRPr="00BF6E12">
              <w:rPr>
                <w:noProof/>
                <w:webHidden/>
                <w:sz w:val="24"/>
                <w:szCs w:val="24"/>
              </w:rPr>
              <w:fldChar w:fldCharType="separate"/>
            </w:r>
            <w:r w:rsidR="00DF2622">
              <w:rPr>
                <w:noProof/>
                <w:webHidden/>
                <w:sz w:val="24"/>
                <w:szCs w:val="24"/>
              </w:rPr>
              <w:t>11</w:t>
            </w:r>
            <w:r w:rsidRPr="00BF6E12">
              <w:rPr>
                <w:noProof/>
                <w:webHidden/>
                <w:sz w:val="24"/>
                <w:szCs w:val="24"/>
              </w:rPr>
              <w:fldChar w:fldCharType="end"/>
            </w:r>
          </w:hyperlink>
        </w:p>
        <w:p w14:paraId="776B789F" w14:textId="6084CA0D" w:rsidR="000B7D45" w:rsidRPr="00BF6E12" w:rsidRDefault="000B7D45" w:rsidP="000B7D45">
          <w:pPr>
            <w:pStyle w:val="TOC1"/>
            <w:tabs>
              <w:tab w:val="right" w:leader="dot" w:pos="9019"/>
            </w:tabs>
            <w:rPr>
              <w:noProof/>
              <w:sz w:val="24"/>
              <w:szCs w:val="24"/>
            </w:rPr>
          </w:pPr>
          <w:hyperlink w:anchor="_Toc210734862" w:history="1">
            <w:r w:rsidRPr="00BF6E12">
              <w:rPr>
                <w:rStyle w:val="Hyperlink"/>
                <w:noProof/>
                <w:sz w:val="24"/>
                <w:szCs w:val="24"/>
              </w:rPr>
              <w:t>Anexos</w:t>
            </w:r>
            <w:r w:rsidRPr="00BF6E12">
              <w:rPr>
                <w:noProof/>
                <w:webHidden/>
                <w:sz w:val="24"/>
                <w:szCs w:val="24"/>
              </w:rPr>
              <w:tab/>
            </w:r>
            <w:r w:rsidRPr="00BF6E12">
              <w:rPr>
                <w:noProof/>
                <w:webHidden/>
                <w:sz w:val="24"/>
                <w:szCs w:val="24"/>
              </w:rPr>
              <w:fldChar w:fldCharType="begin"/>
            </w:r>
            <w:r w:rsidRPr="00BF6E12">
              <w:rPr>
                <w:noProof/>
                <w:webHidden/>
                <w:sz w:val="24"/>
                <w:szCs w:val="24"/>
              </w:rPr>
              <w:instrText xml:space="preserve"> PAGEREF _Toc210734862 \h </w:instrText>
            </w:r>
            <w:r w:rsidRPr="00BF6E12">
              <w:rPr>
                <w:noProof/>
                <w:webHidden/>
                <w:sz w:val="24"/>
                <w:szCs w:val="24"/>
              </w:rPr>
            </w:r>
            <w:r w:rsidRPr="00BF6E12">
              <w:rPr>
                <w:noProof/>
                <w:webHidden/>
                <w:sz w:val="24"/>
                <w:szCs w:val="24"/>
              </w:rPr>
              <w:fldChar w:fldCharType="separate"/>
            </w:r>
            <w:r w:rsidR="00DF2622">
              <w:rPr>
                <w:noProof/>
                <w:webHidden/>
                <w:sz w:val="24"/>
                <w:szCs w:val="24"/>
              </w:rPr>
              <w:t>11</w:t>
            </w:r>
            <w:r w:rsidRPr="00BF6E12">
              <w:rPr>
                <w:noProof/>
                <w:webHidden/>
                <w:sz w:val="24"/>
                <w:szCs w:val="24"/>
              </w:rPr>
              <w:fldChar w:fldCharType="end"/>
            </w:r>
          </w:hyperlink>
        </w:p>
        <w:p w14:paraId="01B7E208" w14:textId="20803619" w:rsidR="000B7D45" w:rsidRPr="00BF6E12" w:rsidRDefault="000B7D45" w:rsidP="000B7D45">
          <w:pPr>
            <w:rPr>
              <w:sz w:val="24"/>
              <w:szCs w:val="24"/>
            </w:rPr>
          </w:pPr>
          <w:r w:rsidRPr="00BF6E12">
            <w:rPr>
              <w:noProof/>
              <w:sz w:val="24"/>
              <w:szCs w:val="24"/>
            </w:rPr>
            <w:fldChar w:fldCharType="end"/>
          </w:r>
        </w:p>
      </w:sdtContent>
    </w:sdt>
    <w:p w14:paraId="7BDA344D" w14:textId="6E775D47" w:rsidR="00F65671" w:rsidRPr="00BF6E12" w:rsidRDefault="00F65671">
      <w:pPr>
        <w:widowControl w:val="0"/>
        <w:tabs>
          <w:tab w:val="right" w:pos="12000"/>
        </w:tabs>
        <w:spacing w:before="60" w:line="360" w:lineRule="auto"/>
        <w:rPr>
          <w:color w:val="000000"/>
          <w:sz w:val="24"/>
          <w:szCs w:val="24"/>
          <w:lang w:val="en-US"/>
        </w:rPr>
      </w:pPr>
    </w:p>
    <w:p w14:paraId="7BDA344E" w14:textId="77777777" w:rsidR="00F65671" w:rsidRPr="00BF6E12" w:rsidRDefault="00BF6E12">
      <w:pPr>
        <w:pStyle w:val="Heading1"/>
        <w:spacing w:line="360" w:lineRule="auto"/>
        <w:rPr>
          <w:sz w:val="24"/>
          <w:szCs w:val="24"/>
          <w:lang w:val="en-US"/>
        </w:rPr>
      </w:pPr>
      <w:bookmarkStart w:id="12" w:name="_ljyxpe9tokco" w:colFirst="0" w:colLast="0"/>
      <w:bookmarkEnd w:id="12"/>
      <w:r w:rsidRPr="00BF6E12">
        <w:rPr>
          <w:sz w:val="24"/>
          <w:szCs w:val="24"/>
          <w:lang w:val="en-US"/>
        </w:rPr>
        <w:br w:type="page"/>
      </w:r>
    </w:p>
    <w:p w14:paraId="7BDA344F" w14:textId="77777777" w:rsidR="00F65671" w:rsidRPr="00BF6E12" w:rsidRDefault="00BF6E12">
      <w:pPr>
        <w:pStyle w:val="Heading1"/>
        <w:numPr>
          <w:ilvl w:val="0"/>
          <w:numId w:val="6"/>
        </w:numPr>
        <w:rPr>
          <w:b/>
          <w:sz w:val="24"/>
          <w:szCs w:val="24"/>
        </w:rPr>
      </w:pPr>
      <w:bookmarkStart w:id="13" w:name="_Toc210734847"/>
      <w:r w:rsidRPr="00BF6E12">
        <w:rPr>
          <w:b/>
          <w:sz w:val="24"/>
          <w:szCs w:val="24"/>
        </w:rPr>
        <w:lastRenderedPageBreak/>
        <w:t>Introducción</w:t>
      </w:r>
      <w:bookmarkEnd w:id="13"/>
    </w:p>
    <w:p w14:paraId="7BDA3450" w14:textId="5DD1EBF4" w:rsidR="00F65671" w:rsidRPr="00BF6E12" w:rsidRDefault="00BF6E12">
      <w:pPr>
        <w:spacing w:before="240" w:after="240"/>
        <w:jc w:val="both"/>
        <w:rPr>
          <w:sz w:val="24"/>
          <w:szCs w:val="24"/>
        </w:rPr>
      </w:pPr>
      <w:r w:rsidRPr="00BF6E12">
        <w:rPr>
          <w:sz w:val="24"/>
          <w:szCs w:val="24"/>
        </w:rPr>
        <w:t>En los últimos años, la epidemia del VIH en el Perú ha mostrado un incremento sostenido, con especial afectación en las comunidades indígenas amazónicas. Entre 2019 y 2023 se reportaron 721 nuevos casos en niñas, niños y adolescentes indígenas, lo que representó el 40 % de los casos nacionales en esa población</w:t>
      </w:r>
      <w:r w:rsidR="008F1F69" w:rsidRPr="00BF6E12">
        <w:rPr>
          <w:sz w:val="24"/>
          <w:szCs w:val="24"/>
        </w:rPr>
        <w:t xml:space="preserve"> </w:t>
      </w:r>
      <w:r w:rsidR="008F1F69" w:rsidRPr="00BF6E12">
        <w:rPr>
          <w:sz w:val="24"/>
          <w:szCs w:val="24"/>
        </w:rPr>
        <w:fldChar w:fldCharType="begin"/>
      </w:r>
      <w:r w:rsidR="008F1F69" w:rsidRPr="00BF6E12">
        <w:rPr>
          <w:sz w:val="24"/>
          <w:szCs w:val="24"/>
        </w:rPr>
        <w:instrText xml:space="preserve"> ADDIN ZOTERO_ITEM CSL_CITATION {"citationID":"dhYevAHQ","properties":{"formattedCitation":"(1,2)","plainCitation":"(1,2)","noteIndex":0},"citationItems":[{"id":12729,"uris":["http://zotero.org/users/13274983/items/SUGJMIHU"],"itemData":{"id":12729,"type":"webpage","container-title":"Ojo Público","language":"es","note":"section: Salud","title":"Emergencia y desamparo: Amazonía peruana concentra al 40% de menores diagnosticados con VIH desde 2019","title-short":"Emergencia y desamparo","URL":"https://ojo-publico.com/5461/amazonia-concentra-el-40-los-casos-ninos-y-adolescentes-vih","author":[{"family":"Berrios","given":"Milagros"}],"accessed":{"date-parts":[["2025",9,20]]},"issued":{"date-parts":[["2024",12,15]]}}},{"id":12727,"uris":["http://zotero.org/users/13274983/items/8M3RN54N"],"itemData":{"id":12727,"type":"webpage","container-title":"Sala situacional del Centro Nacional de Epidemiología, Prevención y Control de Enfermedades","title":"Sala situacional de Centro Nacional de Epidemiología, Prevención y Control de Enfermedades. Sala VIH","URL":"https://app7.dge.gob.pe/maps/sala_vih/","author":[{"family":"Ministerio de Salud","given":""}],"accessed":{"date-parts":[["2025",9,20]]},"issued":{"date-parts":[["2025",9,16]]}}}],"schema":"https://github.com/citation-style-language/schema/raw/master/csl-citation.json"} </w:instrText>
      </w:r>
      <w:r w:rsidR="008F1F69" w:rsidRPr="00BF6E12">
        <w:rPr>
          <w:sz w:val="24"/>
          <w:szCs w:val="24"/>
        </w:rPr>
        <w:fldChar w:fldCharType="separate"/>
      </w:r>
      <w:r w:rsidR="008F1F69" w:rsidRPr="00BF6E12">
        <w:rPr>
          <w:sz w:val="24"/>
          <w:szCs w:val="24"/>
        </w:rPr>
        <w:t>(1,2)</w:t>
      </w:r>
      <w:r w:rsidR="008F1F69" w:rsidRPr="00BF6E12">
        <w:rPr>
          <w:sz w:val="24"/>
          <w:szCs w:val="24"/>
        </w:rPr>
        <w:fldChar w:fldCharType="end"/>
      </w:r>
      <w:r w:rsidRPr="00BF6E12">
        <w:rPr>
          <w:sz w:val="24"/>
          <w:szCs w:val="24"/>
        </w:rPr>
        <w:t xml:space="preserve">. Además, en Condorcanqui hubo 756 casos, con un pico de 212 diagnósticos e incidencia de 37,4%, y </w:t>
      </w:r>
      <w:proofErr w:type="spellStart"/>
      <w:r w:rsidRPr="00BF6E12">
        <w:rPr>
          <w:sz w:val="24"/>
          <w:szCs w:val="24"/>
        </w:rPr>
        <w:t>Datem</w:t>
      </w:r>
      <w:proofErr w:type="spellEnd"/>
      <w:r w:rsidRPr="00BF6E12">
        <w:rPr>
          <w:sz w:val="24"/>
          <w:szCs w:val="24"/>
        </w:rPr>
        <w:t xml:space="preserve"> del Marañón, los casos aumentaron de 35 a 56</w:t>
      </w:r>
      <w:r w:rsidR="008F1F69" w:rsidRPr="00BF6E12">
        <w:rPr>
          <w:sz w:val="24"/>
          <w:szCs w:val="24"/>
        </w:rPr>
        <w:t xml:space="preserve"> </w:t>
      </w:r>
      <w:r w:rsidR="008F1F69" w:rsidRPr="00BF6E12">
        <w:rPr>
          <w:sz w:val="24"/>
          <w:szCs w:val="24"/>
        </w:rPr>
        <w:fldChar w:fldCharType="begin"/>
      </w:r>
      <w:r w:rsidR="00252C15" w:rsidRPr="00BF6E12">
        <w:rPr>
          <w:sz w:val="24"/>
          <w:szCs w:val="24"/>
        </w:rPr>
        <w:instrText xml:space="preserve"> ADDIN ZOTERO_ITEM CSL_CITATION {"citationID":"alU8TLJz","properties":{"formattedCitation":"(2,3)","plainCitation":"(2,3)","noteIndex":0},"citationItems":[{"id":12727,"uris":["http://zotero.org/users/13274983/items/8M3RN54N"],"itemData":{"id":12727,"type":"webpage","container-title":"Sala situacional del Centro Nacional de Epidemiología, Prevención y Control de Enfermedades","title":"Sala situacional de Centro Nacional de Epidemiología, Prevención y Control de Enfermedades. Sala VIH","URL":"https://app7.dge.gob.pe/maps/sala_vih/","author":[{"family":"Ministerio de Salud","given":""}],"accessed":{"date-parts":[["2025",9,20]]},"issued":{"date-parts":[["2025",9,16]]}}},{"id":12622,"uris":["http://zotero.org/users/13274983/items/Y4EUYELL"],"itemData":{"id":12622,"type":"webpage","container-title":"Mesa de Conceración para la Lucha contra la Pobreza","title":"Alerta Nº01-2024-MCLCP-C. Aumento preocupante de casos de VIH en la provincia de Condorcanqui Región Amazonas. Año 2024","URL":"https://intranet.mesadeconcertacion.org.pe/storage/documentos/2025-01-13/alerta-n001-vih-sida-en-la-provincia-de-condorcanqui-final.pdf","author":[{"family":"Mesa de Conceración para la Lucha contra la Pobreza","given":""}],"accessed":{"date-parts":[["2025",7,29]]},"issued":{"date-parts":[["2024"]]}}}],"schema":"https://github.com/citation-style-language/schema/raw/master/csl-citation.json"} </w:instrText>
      </w:r>
      <w:r w:rsidR="008F1F69" w:rsidRPr="00BF6E12">
        <w:rPr>
          <w:sz w:val="24"/>
          <w:szCs w:val="24"/>
        </w:rPr>
        <w:fldChar w:fldCharType="separate"/>
      </w:r>
      <w:r w:rsidR="00252C15" w:rsidRPr="00BF6E12">
        <w:rPr>
          <w:sz w:val="24"/>
          <w:szCs w:val="24"/>
        </w:rPr>
        <w:t>(2,3)</w:t>
      </w:r>
      <w:r w:rsidR="008F1F69" w:rsidRPr="00BF6E12">
        <w:rPr>
          <w:sz w:val="24"/>
          <w:szCs w:val="24"/>
        </w:rPr>
        <w:fldChar w:fldCharType="end"/>
      </w:r>
      <w:r w:rsidRPr="00BF6E12">
        <w:rPr>
          <w:sz w:val="24"/>
          <w:szCs w:val="24"/>
        </w:rPr>
        <w:t xml:space="preserve">. Estas cifras evidencian la vulnerabilidad de las comunidades </w:t>
      </w:r>
      <w:proofErr w:type="spellStart"/>
      <w:r w:rsidRPr="00BF6E12">
        <w:rPr>
          <w:sz w:val="24"/>
          <w:szCs w:val="24"/>
        </w:rPr>
        <w:t>Awajún</w:t>
      </w:r>
      <w:proofErr w:type="spellEnd"/>
      <w:r w:rsidRPr="00BF6E12">
        <w:rPr>
          <w:sz w:val="24"/>
          <w:szCs w:val="24"/>
        </w:rPr>
        <w:t xml:space="preserve"> y </w:t>
      </w:r>
      <w:proofErr w:type="spellStart"/>
      <w:r w:rsidRPr="00BF6E12">
        <w:rPr>
          <w:sz w:val="24"/>
          <w:szCs w:val="24"/>
        </w:rPr>
        <w:t>Wampis</w:t>
      </w:r>
      <w:proofErr w:type="spellEnd"/>
      <w:r w:rsidRPr="00BF6E12">
        <w:rPr>
          <w:sz w:val="24"/>
          <w:szCs w:val="24"/>
        </w:rPr>
        <w:t xml:space="preserve"> ante barreras culturales, geográficas, donde confluyen desigualdades estructurales y un sistema de salud con escasa capacidad de respuesta.</w:t>
      </w:r>
    </w:p>
    <w:p w14:paraId="7BDA3451" w14:textId="1D96F588" w:rsidR="00F65671" w:rsidRPr="00BF6E12" w:rsidRDefault="00BF6E12">
      <w:pPr>
        <w:spacing w:before="240" w:after="240"/>
        <w:jc w:val="both"/>
        <w:rPr>
          <w:sz w:val="24"/>
          <w:szCs w:val="24"/>
        </w:rPr>
      </w:pPr>
      <w:r w:rsidRPr="00BF6E12">
        <w:rPr>
          <w:sz w:val="24"/>
          <w:szCs w:val="24"/>
        </w:rPr>
        <w:t>La persistencia del VIH también refleja desigualdades estructurales por condición de género e interculturalidad que limitan el acceso a servicios de salud y la adherencia al tratamiento. La prevalencia del VIH es de 1,8 %, en estas comunidades cuatro veces más que el promedio nacional debido a barreras de acceso, violencia sexual, estigma y la escasa adecuación cultural de los servicios</w:t>
      </w:r>
      <w:r w:rsidR="00930310" w:rsidRPr="00BF6E12">
        <w:rPr>
          <w:sz w:val="24"/>
          <w:szCs w:val="24"/>
        </w:rPr>
        <w:t xml:space="preserve"> </w:t>
      </w:r>
      <w:r w:rsidR="00103B96" w:rsidRPr="00BF6E12">
        <w:rPr>
          <w:sz w:val="24"/>
          <w:szCs w:val="24"/>
        </w:rPr>
        <w:fldChar w:fldCharType="begin"/>
      </w:r>
      <w:r w:rsidR="00252C15" w:rsidRPr="00BF6E12">
        <w:rPr>
          <w:sz w:val="24"/>
          <w:szCs w:val="24"/>
        </w:rPr>
        <w:instrText xml:space="preserve"> ADDIN ZOTERO_ITEM CSL_CITATION {"citationID":"ZVsEe4YR","properties":{"formattedCitation":"(4)","plainCitation":"(4)","noteIndex":0},"citationItems":[{"id":12765,"uris":["http://zotero.org/users/13274983/items/ZGFQUUS4"],"itemData":{"id":12765,"type":"book","event-place":"Geneva","language":"en","publisher":"Joint United Nations  Programme on HIV/AIDS","publisher-place":"Geneva","title":"The Urgency of Now: AIDS at a Crossroads","title-short":"2024 global AIDS report — The Urgency of Now","URL":"https://www.unaids.org/en/resources/documents/2024/global-aids-update-2024","author":[{"family":"UNAIDS","given":""}],"accessed":{"date-parts":[["2025",10,7]]},"issued":{"date-parts":[["2024"]]}}}],"schema":"https://github.com/citation-style-language/schema/raw/master/csl-citation.json"} </w:instrText>
      </w:r>
      <w:r w:rsidR="00103B96" w:rsidRPr="00BF6E12">
        <w:rPr>
          <w:sz w:val="24"/>
          <w:szCs w:val="24"/>
        </w:rPr>
        <w:fldChar w:fldCharType="separate"/>
      </w:r>
      <w:r w:rsidR="00252C15" w:rsidRPr="00BF6E12">
        <w:rPr>
          <w:sz w:val="24"/>
          <w:szCs w:val="24"/>
        </w:rPr>
        <w:t>(4)</w:t>
      </w:r>
      <w:r w:rsidR="00103B96" w:rsidRPr="00BF6E12">
        <w:rPr>
          <w:sz w:val="24"/>
          <w:szCs w:val="24"/>
        </w:rPr>
        <w:fldChar w:fldCharType="end"/>
      </w:r>
      <w:r w:rsidRPr="00BF6E12">
        <w:rPr>
          <w:sz w:val="24"/>
          <w:szCs w:val="24"/>
        </w:rPr>
        <w:t xml:space="preserve"> . En comunidades </w:t>
      </w:r>
      <w:proofErr w:type="spellStart"/>
      <w:r w:rsidRPr="00BF6E12">
        <w:rPr>
          <w:sz w:val="24"/>
          <w:szCs w:val="24"/>
        </w:rPr>
        <w:t>Awajún</w:t>
      </w:r>
      <w:proofErr w:type="spellEnd"/>
      <w:r w:rsidRPr="00BF6E12">
        <w:rPr>
          <w:sz w:val="24"/>
          <w:szCs w:val="24"/>
        </w:rPr>
        <w:t xml:space="preserve"> y </w:t>
      </w:r>
      <w:proofErr w:type="spellStart"/>
      <w:r w:rsidRPr="00BF6E12">
        <w:rPr>
          <w:sz w:val="24"/>
          <w:szCs w:val="24"/>
        </w:rPr>
        <w:t>Wampis</w:t>
      </w:r>
      <w:proofErr w:type="spellEnd"/>
      <w:r w:rsidRPr="00BF6E12">
        <w:rPr>
          <w:sz w:val="24"/>
          <w:szCs w:val="24"/>
        </w:rPr>
        <w:t>, estas condiciones se agravan por el embarazo adolescente, el bajo acceso a educación sexual y la desconfianza hacia los establecimientos de salud, lo que debilita la prevención y continuidad del tratamiento</w:t>
      </w:r>
      <w:r w:rsidR="00D02440" w:rsidRPr="00BF6E12">
        <w:rPr>
          <w:sz w:val="24"/>
          <w:szCs w:val="24"/>
        </w:rPr>
        <w:t xml:space="preserve"> </w:t>
      </w:r>
      <w:r w:rsidR="00D02440" w:rsidRPr="00BF6E12">
        <w:rPr>
          <w:sz w:val="24"/>
          <w:szCs w:val="24"/>
        </w:rPr>
        <w:fldChar w:fldCharType="begin"/>
      </w:r>
      <w:r w:rsidR="00252C15" w:rsidRPr="00BF6E12">
        <w:rPr>
          <w:sz w:val="24"/>
          <w:szCs w:val="24"/>
        </w:rPr>
        <w:instrText xml:space="preserve"> ADDIN ZOTERO_ITEM CSL_CITATION {"citationID":"PsoJhs45","properties":{"formattedCitation":"(5,6)","plainCitation":"(5,6)","noteIndex":0},"citationItems":[{"id":12770,"uris":["http://zotero.org/users/13274983/items/FR6YA5W2"],"itemData":{"id":12770,"type":"article-journal","abstract":"Adolescent pregnancy carries a high risk of severe health issues for both the mother and the newborn. Worldwide, 21 million adolescents give birth every year, with high percentages in Latin America. Most of the risk factors are met in indigenous communities, which is an underrepresented and poorly studied population. We aimed to assess the determinants of adolescent pregnancy in indigenous communities from the Peruvian central jungle.","container-title":"Reproductive Health","DOI":"10.1186/s12978-021-01247-z","ISSN":"1742-4755","issue":"1","journalAbbreviation":"Reproductive Health","page":"203","source":"BioMed Central","title":"Determinants of adolescent pregnancy in indigenous communities from the Peruvian central jungle: a case–control study","title-short":"Determinants of adolescent pregnancy in indigenous communities from the Peruvian central jungle","volume":"18","author":[{"family":"Mejia","given":"Jhonatan R."},{"family":"Quincho-Estares","given":"Ángel J."},{"family":"Flores-Rondon","given":"Asstrid J."},{"family":"Reyes-Beltran","given":"Giancarlo"},{"family":"Arias-Sulca","given":"Irene L."},{"family":"Palomino-Hilario","given":"Estephanie"},{"family":"Barrientos-Cochachi","given":"Jessica E."},{"family":"Toro-Huamanchumo","given":"Carlos J."}],"issued":{"date-parts":[["2021",10,12]]}}},{"id":12767,"uris":["http://zotero.org/users/13274983/items/IEKV5W4G"],"itemData":{"id":12767,"type":"article-journal","abstract":"Indigenous communities in Peru has been historically affected by high mortality rates attributable to HIV-AIDS infection, associated with a low access to health services, and socio-cultural barriers. In this context, the study aimed to describe factors associated with antiretroviral treatment adherence in people from Awajun and Wampis indigenous communities, living with HIV-AIDS in a Peruvian Amazonian region.","container-title":"BMC Public Health","DOI":"10.1186/s12889-023-15362-y","ISSN":"1471-2458","issue":"1","journalAbbreviation":"BMC Public Health","page":"497","source":"BioMed Central","title":"Factors influencing adherence to anti-retroviral therapy in amazonian indigenous people living with HIV/AIDS","volume":"23","author":[{"family":"Valenzuela-Oré","given":"Félix"},{"family":"Angulo-Bazán","given":"Yolanda"},{"family":"Lazóriga-Sandoval","given":"Lucy D."},{"family":"Cruz-Vilcarromero","given":"Norma L."},{"family":"Cubas-Sagardia","given":"Cecilia R."}],"issued":{"date-parts":[["2023",3,15]]}}}],"schema":"https://github.com/citation-style-language/schema/raw/master/csl-citation.json"} </w:instrText>
      </w:r>
      <w:r w:rsidR="00D02440" w:rsidRPr="00BF6E12">
        <w:rPr>
          <w:sz w:val="24"/>
          <w:szCs w:val="24"/>
        </w:rPr>
        <w:fldChar w:fldCharType="separate"/>
      </w:r>
      <w:r w:rsidR="00252C15" w:rsidRPr="00BF6E12">
        <w:rPr>
          <w:sz w:val="24"/>
          <w:szCs w:val="24"/>
        </w:rPr>
        <w:t>(5,6)</w:t>
      </w:r>
      <w:r w:rsidR="00D02440" w:rsidRPr="00BF6E12">
        <w:rPr>
          <w:sz w:val="24"/>
          <w:szCs w:val="24"/>
        </w:rPr>
        <w:fldChar w:fldCharType="end"/>
      </w:r>
      <w:r w:rsidRPr="00BF6E12">
        <w:rPr>
          <w:sz w:val="24"/>
          <w:szCs w:val="24"/>
        </w:rPr>
        <w:t xml:space="preserve">. Además, aunque las mujeres enfrentan barreras idiomáticas y temor a la estigmatización, en estas comunidades no se evidencian diferencias por género </w:t>
      </w:r>
      <w:r w:rsidR="008F1F69" w:rsidRPr="00BF6E12">
        <w:rPr>
          <w:sz w:val="24"/>
          <w:szCs w:val="24"/>
        </w:rPr>
        <w:fldChar w:fldCharType="begin"/>
      </w:r>
      <w:r w:rsidR="00252C15" w:rsidRPr="00BF6E12">
        <w:rPr>
          <w:sz w:val="24"/>
          <w:szCs w:val="24"/>
        </w:rPr>
        <w:instrText xml:space="preserve"> ADDIN ZOTERO_ITEM CSL_CITATION {"citationID":"oj0D8dAE","properties":{"formattedCitation":"(7)","plainCitation":"(7)","noteIndex":0},"citationItems":[{"id":12773,"uris":["http://zotero.org/users/13274983/items/KN83IHYR"],"itemData":{"id":12773,"type":"article-journal","container-title":"Revista Peruana de Medicina Experimental y Salud Pública","DOI":"10.17843/rpmesp.2017.344.2725","ISSN":"1726-4642, 1726-4634","issue":"4","journalAbbreviation":"Rev Peru Med Exp Salud Publica","page":"627","source":"DOI.org (Crossref)","title":"Prevención de la transmisión materno-infantil del VIH en gestantes y madres awajún y wampis de la región Amazonas en Perú","volume":"34","author":[{"family":"Huamán","given":"Byelca"},{"family":"Gushiken","given":"Alfonso"},{"family":"Benites","given":"Carlos"},{"family":"Quiroz","given":"Fabiola"},{"family":"García-Fernández","given":"Lisset"}],"issued":{"date-parts":[["2017",12,12]]}}}],"schema":"https://github.com/citation-style-language/schema/raw/master/csl-citation.json"} </w:instrText>
      </w:r>
      <w:r w:rsidR="008F1F69" w:rsidRPr="00BF6E12">
        <w:rPr>
          <w:sz w:val="24"/>
          <w:szCs w:val="24"/>
        </w:rPr>
        <w:fldChar w:fldCharType="separate"/>
      </w:r>
      <w:r w:rsidR="00252C15" w:rsidRPr="00BF6E12">
        <w:rPr>
          <w:sz w:val="24"/>
          <w:szCs w:val="24"/>
        </w:rPr>
        <w:t>(7)</w:t>
      </w:r>
      <w:r w:rsidR="008F1F69" w:rsidRPr="00BF6E12">
        <w:rPr>
          <w:sz w:val="24"/>
          <w:szCs w:val="24"/>
        </w:rPr>
        <w:fldChar w:fldCharType="end"/>
      </w:r>
      <w:r w:rsidRPr="00BF6E12">
        <w:rPr>
          <w:sz w:val="24"/>
          <w:szCs w:val="24"/>
        </w:rPr>
        <w:t>. Estas desigualdades aumentan el riesgo de VIH y dificultan la adherencia, exigiendo enfoques interculturales e interseccionales en el PP 0016.</w:t>
      </w:r>
    </w:p>
    <w:p w14:paraId="7BDA3452" w14:textId="249061DF" w:rsidR="00F65671" w:rsidRPr="00BF6E12" w:rsidRDefault="00BF6E12">
      <w:pPr>
        <w:spacing w:before="240" w:after="240"/>
        <w:jc w:val="both"/>
        <w:rPr>
          <w:sz w:val="24"/>
          <w:szCs w:val="24"/>
        </w:rPr>
      </w:pPr>
      <w:r w:rsidRPr="00BF6E12">
        <w:rPr>
          <w:sz w:val="24"/>
          <w:szCs w:val="24"/>
        </w:rPr>
        <w:t xml:space="preserve">El Programa Presupuestal 0016: TB-VIH/SIDA (PP 0016) constituye el principal instrumento presupuestario y de gestión del Estado peruano para enfrentar el VIH y la tuberculosis </w:t>
      </w:r>
      <w:r w:rsidR="00141C64" w:rsidRPr="00BF6E12">
        <w:rPr>
          <w:sz w:val="24"/>
          <w:szCs w:val="24"/>
        </w:rPr>
        <w:fldChar w:fldCharType="begin"/>
      </w:r>
      <w:r w:rsidR="00141C64" w:rsidRPr="00BF6E12">
        <w:rPr>
          <w:sz w:val="24"/>
          <w:szCs w:val="24"/>
        </w:rPr>
        <w:instrText xml:space="preserve"> ADDIN ZOTERO_ITEM CSL_CITATION {"citationID":"AFkefmG3","properties":{"formattedCitation":"(8)","plainCitation":"(8)","noteIndex":0},"citationItems":[{"id":12732,"uris":["http://zotero.org/users/13274983/items/Q9LBP6V9"],"itemData":{"id":12732,"type":"webpage","container-title":"Ministerio de Salud","title":"Programa Presupuestal 0016: TB-VIH/SIDA. Reporte de seguimiento al I Semestre del 2022","URL":"https://www.minsa.gob.pe/presupuestales/doc2022/reporte-seguimiento/Reporte%20al%20I%20Semestre%202022_PP_0016.pdf?utm_source=chatgpt.com","author":[{"family":"Ministerio de Economía y Finanzas","given":""}],"issued":{"date-parts":[["2022"]]}}}],"schema":"https://github.com/citation-style-language/schema/raw/master/csl-citation.json"} </w:instrText>
      </w:r>
      <w:r w:rsidR="00141C64" w:rsidRPr="00BF6E12">
        <w:rPr>
          <w:sz w:val="24"/>
          <w:szCs w:val="24"/>
        </w:rPr>
        <w:fldChar w:fldCharType="separate"/>
      </w:r>
      <w:r w:rsidR="00141C64" w:rsidRPr="00BF6E12">
        <w:rPr>
          <w:sz w:val="24"/>
          <w:szCs w:val="24"/>
        </w:rPr>
        <w:t>(8)</w:t>
      </w:r>
      <w:r w:rsidR="00141C64" w:rsidRPr="00BF6E12">
        <w:rPr>
          <w:sz w:val="24"/>
          <w:szCs w:val="24"/>
        </w:rPr>
        <w:fldChar w:fldCharType="end"/>
      </w:r>
      <w:r w:rsidRPr="00BF6E12">
        <w:rPr>
          <w:sz w:val="24"/>
          <w:szCs w:val="24"/>
        </w:rPr>
        <w:t xml:space="preserve">. Este programa se implementa en el marco del enfoque de Presupuesto por Resultados adoptado desde 2007 y articula intervenciones de prevención, diagnóstico, tratamiento y fortalecimiento del sistema de salud </w:t>
      </w:r>
      <w:r w:rsidR="00141C64" w:rsidRPr="00BF6E12">
        <w:rPr>
          <w:sz w:val="24"/>
          <w:szCs w:val="24"/>
        </w:rPr>
        <w:fldChar w:fldCharType="begin"/>
      </w:r>
      <w:r w:rsidR="00141C64" w:rsidRPr="00BF6E12">
        <w:rPr>
          <w:sz w:val="24"/>
          <w:szCs w:val="24"/>
        </w:rPr>
        <w:instrText xml:space="preserve"> ADDIN ZOTERO_ITEM CSL_CITATION {"citationID":"O39ITYSW","properties":{"formattedCitation":"(8)","plainCitation":"(8)","noteIndex":0},"citationItems":[{"id":12732,"uris":["http://zotero.org/users/13274983/items/Q9LBP6V9"],"itemData":{"id":12732,"type":"webpage","container-title":"Ministerio de Salud","title":"Programa Presupuestal 0016: TB-VIH/SIDA. Reporte de seguimiento al I Semestre del 2022","URL":"https://www.minsa.gob.pe/presupuestales/doc2022/reporte-seguimiento/Reporte%20al%20I%20Semestre%202022_PP_0016.pdf?utm_source=chatgpt.com","author":[{"family":"Ministerio de Economía y Finanzas","given":""}],"issued":{"date-parts":[["2022"]]}}}],"schema":"https://github.com/citation-style-language/schema/raw/master/csl-citation.json"} </w:instrText>
      </w:r>
      <w:r w:rsidR="00141C64" w:rsidRPr="00BF6E12">
        <w:rPr>
          <w:sz w:val="24"/>
          <w:szCs w:val="24"/>
        </w:rPr>
        <w:fldChar w:fldCharType="separate"/>
      </w:r>
      <w:r w:rsidR="00141C64" w:rsidRPr="00BF6E12">
        <w:rPr>
          <w:sz w:val="24"/>
          <w:szCs w:val="24"/>
        </w:rPr>
        <w:t>(8)</w:t>
      </w:r>
      <w:r w:rsidR="00141C64" w:rsidRPr="00BF6E12">
        <w:rPr>
          <w:sz w:val="24"/>
          <w:szCs w:val="24"/>
        </w:rPr>
        <w:fldChar w:fldCharType="end"/>
      </w:r>
      <w:hyperlink r:id="rId14">
        <w:r>
          <w:rPr>
            <w:rStyle w:val="Hyperlink"/>
          </w:rPr>
          <w:t>https://www.zotero.org/google-docs/?rhrMB9</w:t>
        </w:r>
      </w:hyperlink>
      <w:r w:rsidRPr="00BF6E12">
        <w:rPr>
          <w:sz w:val="24"/>
          <w:szCs w:val="24"/>
        </w:rPr>
        <w:t>. Sin embargo, los datos epidemiológicos antes expuestos generan interrogantes sobre la solidez de su diseño, la pertinencia de sus productos y subproductos, y el grado en que sus intervenciones podrían considerar la diversidad cultural, las brechas de género y las múltiples formas de exclusión que afectan a las comunidades indígenas amazónicas.</w:t>
      </w:r>
    </w:p>
    <w:p w14:paraId="7BDA3453" w14:textId="5C82D824" w:rsidR="00F65671" w:rsidRPr="00BF6E12" w:rsidRDefault="00BF6E12">
      <w:pPr>
        <w:jc w:val="both"/>
        <w:rPr>
          <w:sz w:val="24"/>
          <w:szCs w:val="24"/>
        </w:rPr>
      </w:pPr>
      <w:r w:rsidRPr="00BF6E12">
        <w:rPr>
          <w:sz w:val="24"/>
          <w:szCs w:val="24"/>
        </w:rPr>
        <w:t xml:space="preserve">El presente protocolo propone evaluar la coherencia y calidad del diseño del PP 0016 en relación con la prevención y atención del VIH en niñas, adolescentes, adultos y gestantes indígenas en las redes de salud de Condorcanqui en el departamento de Amazonas y </w:t>
      </w:r>
      <w:proofErr w:type="spellStart"/>
      <w:r w:rsidRPr="00BF6E12">
        <w:rPr>
          <w:sz w:val="24"/>
          <w:szCs w:val="24"/>
        </w:rPr>
        <w:t>Datem</w:t>
      </w:r>
      <w:proofErr w:type="spellEnd"/>
      <w:r w:rsidRPr="00BF6E12">
        <w:rPr>
          <w:sz w:val="24"/>
          <w:szCs w:val="24"/>
        </w:rPr>
        <w:t xml:space="preserve"> del Marañón en el departamento de Loreto. La evaluación se realizará mediante un análisis de contenido cualitativo de fuentes secundarias, que incluyen documentos normativos, informes de gestión, y reportes de DIRESA Amazonas y GERESA Loreto. El análisis de estos documentos se estructurará a partir de una matriz de codificación desarrollada en base a cuatro marcos conceptuales complementarios: el primero es la evaluación basada en teoría, para examinar la </w:t>
      </w:r>
      <w:r w:rsidRPr="00BF6E12">
        <w:rPr>
          <w:sz w:val="24"/>
          <w:szCs w:val="24"/>
        </w:rPr>
        <w:lastRenderedPageBreak/>
        <w:t>consistencia entre actividades, productos e indicadores y la teoría del cambio esperada</w:t>
      </w:r>
      <w:r w:rsidR="00141C64" w:rsidRPr="00BF6E12">
        <w:rPr>
          <w:sz w:val="24"/>
          <w:szCs w:val="24"/>
        </w:rPr>
        <w:t xml:space="preserve"> </w:t>
      </w:r>
      <w:r w:rsidR="00141C64" w:rsidRPr="00BF6E12">
        <w:rPr>
          <w:sz w:val="24"/>
          <w:szCs w:val="24"/>
        </w:rPr>
        <w:fldChar w:fldCharType="begin"/>
      </w:r>
      <w:r w:rsidR="00141C64" w:rsidRPr="00BF6E12">
        <w:rPr>
          <w:sz w:val="24"/>
          <w:szCs w:val="24"/>
        </w:rPr>
        <w:instrText xml:space="preserve"> ADDIN ZOTERO_ITEM CSL_CITATION {"citationID":"mbPMscDg","properties":{"formattedCitation":"(9)","plainCitation":"(9)","noteIndex":0},"citationItems":[{"id":12607,"uris":["http://zotero.org/users/13274983/items/QH5CYP7Y"],"itemData":{"id":12607,"type":"article-journal","abstract":"The idea of theory-based evaluation (TBE) is plausible and cogent, and it promises to bring greater explanatory power to evaluation. However, problems beset its use, including inadequate theories about pathways to desired outcomes in many program areas, confusion between theories of implementation and theories of programmatic action, difficulties in eliciting or constructing usable theories, measurement error, complexities in analysis, and others. This article explores the problems, describes the nature of potential benefits, and suggests that the benefits are significant enough to warrant continued effort to overcome the obstacles and advance the feasibility of TBE.","container-title":"Evaluation Review","DOI":"10.1177/0193841X9702100405","ISSN":"0193-841X","issue":"4","journalAbbreviation":"Eval Rev","language":"EN","note":"publisher: SAGE Publications Inc","page":"501-524","source":"SAGE Journals","title":"How Can Theory-Based Evaluation Make Greater Headway?","volume":"21","author":[{"family":"Weiss","given":"Carol H."}],"issued":{"date-parts":[["1997",8,1]]}}}],"schema":"https://github.com/citation-style-language/schema/raw/master/csl-citation.json"} </w:instrText>
      </w:r>
      <w:r w:rsidR="00141C64" w:rsidRPr="00BF6E12">
        <w:rPr>
          <w:sz w:val="24"/>
          <w:szCs w:val="24"/>
        </w:rPr>
        <w:fldChar w:fldCharType="separate"/>
      </w:r>
      <w:r w:rsidR="00141C64" w:rsidRPr="00BF6E12">
        <w:rPr>
          <w:sz w:val="24"/>
          <w:szCs w:val="24"/>
        </w:rPr>
        <w:t>(9)</w:t>
      </w:r>
      <w:r w:rsidR="00141C64" w:rsidRPr="00BF6E12">
        <w:rPr>
          <w:sz w:val="24"/>
          <w:szCs w:val="24"/>
        </w:rPr>
        <w:fldChar w:fldCharType="end"/>
      </w:r>
      <w:r w:rsidRPr="00BF6E12">
        <w:rPr>
          <w:sz w:val="24"/>
          <w:szCs w:val="24"/>
        </w:rPr>
        <w:t>; el segundo es el de interseccionalidad, que analiza cómo género, edad y otros ejes de inequidad interactúan produciendo vulnerabilidades específicas en la respuesta del VIH</w:t>
      </w:r>
      <w:r w:rsidR="00D96843" w:rsidRPr="00BF6E12">
        <w:rPr>
          <w:sz w:val="24"/>
          <w:szCs w:val="24"/>
        </w:rPr>
        <w:t xml:space="preserve"> </w:t>
      </w:r>
      <w:r w:rsidR="00D96843" w:rsidRPr="00BF6E12">
        <w:rPr>
          <w:sz w:val="24"/>
          <w:szCs w:val="24"/>
        </w:rPr>
        <w:fldChar w:fldCharType="begin"/>
      </w:r>
      <w:r w:rsidR="00D96843" w:rsidRPr="00BF6E12">
        <w:rPr>
          <w:sz w:val="24"/>
          <w:szCs w:val="24"/>
        </w:rPr>
        <w:instrText xml:space="preserve"> ADDIN ZOTERO_ITEM CSL_CITATION {"citationID":"a7rm8BWC","properties":{"formattedCitation":"(10)","plainCitation":"(10)","noteIndex":0},"citationItems":[{"id":12612,"uris":["http://zotero.org/users/13274983/items/7YNAMR3U"],"itemData":{"id":12612,"type":"article-journal","abstract":"Intersectionality is a theoretical framework that posits that multiple social categories (e.g., race, ethnicity, gender, sexual orientation, socioeconomic status) intersect at the micro level of individual experience to reflect multiple interlocking systems of privilege and oppression at the macro, social-structural level (e.g., racism, sexism, heterosexism). Public health’s commitment to social justice makes it a natural fit with intersectionality’s focus on multiple historically oppressed populations. Yet despite a plethora of research focused on these populations, public health studies that reflect intersectionality in their theoretical frameworks, designs, analyses, or interpretations are rare. Accordingly, I describe the history and central tenets of intersectionality, address some theoretical and methodological challenges, and highlight the benefits of intersectionality for public health theory, research, and policy.","container-title":"American Journal of Public Health","DOI":"10.2105/AJPH.2012.300750","ISSN":"0090-0036","issue":"7","journalAbbreviation":"Am J Public Health","note":"publisher: American Public Health Association","page":"1267-1273","source":"ajph.aphapublications.org (Atypon)","title":"The Problem With the Phrase Women and Minorities: Intersectionality—an Important Theoretical Framework for Public Health","title-short":"The Problem With the Phrase Women and Minorities","volume":"102","author":[{"family":"Bowleg","given":"Lisa"}],"issued":{"date-parts":[["2012",7]]}}}],"schema":"https://github.com/citation-style-language/schema/raw/master/csl-citation.json"} </w:instrText>
      </w:r>
      <w:r w:rsidR="00D96843" w:rsidRPr="00BF6E12">
        <w:rPr>
          <w:sz w:val="24"/>
          <w:szCs w:val="24"/>
        </w:rPr>
        <w:fldChar w:fldCharType="separate"/>
      </w:r>
      <w:r w:rsidR="00D96843" w:rsidRPr="00BF6E12">
        <w:rPr>
          <w:sz w:val="24"/>
          <w:szCs w:val="24"/>
        </w:rPr>
        <w:t>(10)</w:t>
      </w:r>
      <w:r w:rsidR="00D96843" w:rsidRPr="00BF6E12">
        <w:rPr>
          <w:sz w:val="24"/>
          <w:szCs w:val="24"/>
        </w:rPr>
        <w:fldChar w:fldCharType="end"/>
      </w:r>
      <w:r w:rsidRPr="00BF6E12">
        <w:rPr>
          <w:sz w:val="24"/>
          <w:szCs w:val="24"/>
        </w:rPr>
        <w:t>; el tercero es la transversalización de género, entendida como la integración de la perspectiva de género en tocado el ciclo de políticas públicas</w:t>
      </w:r>
      <w:r w:rsidR="00D96843" w:rsidRPr="00BF6E12">
        <w:rPr>
          <w:sz w:val="24"/>
          <w:szCs w:val="24"/>
        </w:rPr>
        <w:t xml:space="preserve"> </w:t>
      </w:r>
      <w:r w:rsidR="00D96843" w:rsidRPr="00BF6E12">
        <w:rPr>
          <w:sz w:val="24"/>
          <w:szCs w:val="24"/>
        </w:rPr>
        <w:fldChar w:fldCharType="begin"/>
      </w:r>
      <w:r w:rsidR="00D96843" w:rsidRPr="00BF6E12">
        <w:rPr>
          <w:sz w:val="24"/>
          <w:szCs w:val="24"/>
        </w:rPr>
        <w:instrText xml:space="preserve"> ADDIN ZOTERO_ITEM CSL_CITATION {"citationID":"5fuhQ4Og","properties":{"formattedCitation":"(11)","plainCitation":"(11)","noteIndex":0},"citationItems":[{"id":12618,"uris":["http://zotero.org/users/13274983/items/YS6SJNSJ"],"itemData":{"id":12618,"type":"book","event-place":"Buenos Aires, Argentina","publisher":"Fundar","publisher-place":"Buenos Aires, Argentina","title":"Manual de transversalización  de la perspectiva de género","URL":"https://fund.ar/publicacion/manual-transversalizacion-perspectiva-genero/","author":[{"family":"Bergallo","given":"Paola"},{"family":"Magnelli","given":"Mariela"},{"family":"Cerra","given":"Maria Emilia"}],"issued":{"date-parts":[["2022"]]}}}],"schema":"https://github.com/citation-style-language/schema/raw/master/csl-citation.json"} </w:instrText>
      </w:r>
      <w:r w:rsidR="00D96843" w:rsidRPr="00BF6E12">
        <w:rPr>
          <w:sz w:val="24"/>
          <w:szCs w:val="24"/>
        </w:rPr>
        <w:fldChar w:fldCharType="separate"/>
      </w:r>
      <w:r w:rsidR="00D96843" w:rsidRPr="00BF6E12">
        <w:rPr>
          <w:sz w:val="24"/>
          <w:szCs w:val="24"/>
        </w:rPr>
        <w:t>(11)</w:t>
      </w:r>
      <w:r w:rsidR="00D96843" w:rsidRPr="00BF6E12">
        <w:rPr>
          <w:sz w:val="24"/>
          <w:szCs w:val="24"/>
        </w:rPr>
        <w:fldChar w:fldCharType="end"/>
      </w:r>
      <w:r w:rsidRPr="00BF6E12">
        <w:rPr>
          <w:sz w:val="24"/>
          <w:szCs w:val="24"/>
        </w:rPr>
        <w:t>; y el cuarto es el de seguridad cultural, que enfatiza la percepción de las propias comunidades sobre la pertinencia y respeto de los servicios de salud, incluyendo el uso de lenguas indígenas, la articulación con prácticas ancestrales y la generación de entornos culturalmente seguros</w:t>
      </w:r>
      <w:r w:rsidR="00D96843" w:rsidRPr="00BF6E12">
        <w:rPr>
          <w:sz w:val="24"/>
          <w:szCs w:val="24"/>
        </w:rPr>
        <w:t xml:space="preserve"> </w:t>
      </w:r>
      <w:r w:rsidR="00D96843" w:rsidRPr="00BF6E12">
        <w:rPr>
          <w:sz w:val="24"/>
          <w:szCs w:val="24"/>
        </w:rPr>
        <w:fldChar w:fldCharType="begin"/>
      </w:r>
      <w:r w:rsidR="00D96843" w:rsidRPr="00BF6E12">
        <w:rPr>
          <w:sz w:val="24"/>
          <w:szCs w:val="24"/>
        </w:rPr>
        <w:instrText xml:space="preserve"> ADDIN ZOTERO_ITEM CSL_CITATION {"citationID":"8ZW4GhSe","properties":{"formattedCitation":"(12)","plainCitation":"(12)","noteIndex":0},"citationItems":[{"id":12619,"uris":["http://zotero.org/users/13274983/items/95RG3BG3"],"itemData":{"id":12619,"type":"article-journal","abstract":"Eliminating indigenous and ethnic health inequities requires addressing the determinants of health inequities which includes institutionalised racism, and ensuring a health care system that delivers appropriate and equitable care. There is growing recognition of the importance of cultural competency and cultural safety at both individual health practitioner and organisational levels to achieve equitable health care. Some jurisdictions have included cultural competency in health professional licensing legislation, health professional accreditation standards, and pre-service and in-service training programmes. However, there are mixed definitions and understandings of cultural competency and cultural safety, and how best to achieve them.","container-title":"International Journal for Equity in Health","DOI":"10.1186/s12939-019-1082-3","ISSN":"1475-9276","issue":"1","journalAbbreviation":"International Journal for Equity in Health","page":"174","source":"BioMed Central","title":"Why cultural safety rather than cultural competency is required to achieve health equity: a literature review and recommended definition","title-short":"Why cultural safety rather than cultural competency is required to achieve health equity","volume":"18","author":[{"family":"Curtis","given":"Elana"},{"family":"Jones","given":"Rhys"},{"family":"Tipene-Leach","given":"David"},{"family":"Walker","given":"Curtis"},{"family":"Loring","given":"Belinda"},{"family":"Paine","given":"Sarah-Jane"},{"family":"Reid","given":"Papaarangi"}],"issued":{"date-parts":[["2019",11,14]]}}}],"schema":"https://github.com/citation-style-language/schema/raw/master/csl-citation.json"} </w:instrText>
      </w:r>
      <w:r w:rsidR="00D96843" w:rsidRPr="00BF6E12">
        <w:rPr>
          <w:sz w:val="24"/>
          <w:szCs w:val="24"/>
        </w:rPr>
        <w:fldChar w:fldCharType="separate"/>
      </w:r>
      <w:r w:rsidR="00D96843" w:rsidRPr="00BF6E12">
        <w:rPr>
          <w:sz w:val="24"/>
          <w:szCs w:val="24"/>
        </w:rPr>
        <w:t>(12)</w:t>
      </w:r>
      <w:r w:rsidR="00D96843" w:rsidRPr="00BF6E12">
        <w:rPr>
          <w:sz w:val="24"/>
          <w:szCs w:val="24"/>
        </w:rPr>
        <w:fldChar w:fldCharType="end"/>
      </w:r>
      <w:r w:rsidRPr="00BF6E12">
        <w:rPr>
          <w:sz w:val="24"/>
          <w:szCs w:val="24"/>
        </w:rPr>
        <w:t>.</w:t>
      </w:r>
    </w:p>
    <w:p w14:paraId="7BDA3454" w14:textId="77777777" w:rsidR="00F65671" w:rsidRPr="00BF6E12" w:rsidRDefault="00F65671">
      <w:pPr>
        <w:jc w:val="both"/>
        <w:rPr>
          <w:sz w:val="24"/>
          <w:szCs w:val="24"/>
          <w:highlight w:val="yellow"/>
        </w:rPr>
      </w:pPr>
    </w:p>
    <w:p w14:paraId="7BDA3455" w14:textId="271875C8" w:rsidR="00F65671" w:rsidRPr="00BF6E12" w:rsidRDefault="00BF6E12">
      <w:pPr>
        <w:jc w:val="both"/>
        <w:rPr>
          <w:sz w:val="24"/>
          <w:szCs w:val="24"/>
        </w:rPr>
      </w:pPr>
      <w:r w:rsidRPr="00BF6E12">
        <w:rPr>
          <w:sz w:val="24"/>
          <w:szCs w:val="24"/>
        </w:rPr>
        <w:t xml:space="preserve">Además, se realizará un análisis a partir de la literatura nacional e internacional que aborden la problemática desde una perspectiva de salud pública. Esto se hará a partir de una búsqueda sistematizada, priorizando en la medida de lo posible evidencias de mayor nivel como revisiones sistemáticas y </w:t>
      </w:r>
      <w:proofErr w:type="spellStart"/>
      <w:r w:rsidRPr="00BF6E12">
        <w:rPr>
          <w:sz w:val="24"/>
          <w:szCs w:val="24"/>
        </w:rPr>
        <w:t>metanálisis</w:t>
      </w:r>
      <w:proofErr w:type="spellEnd"/>
      <w:r w:rsidRPr="00BF6E12">
        <w:rPr>
          <w:sz w:val="24"/>
          <w:szCs w:val="24"/>
        </w:rPr>
        <w:t xml:space="preserve"> </w:t>
      </w:r>
      <w:r w:rsidR="000B7D45" w:rsidRPr="00BF6E12">
        <w:rPr>
          <w:sz w:val="24"/>
          <w:szCs w:val="24"/>
        </w:rPr>
        <w:t>para evaluar</w:t>
      </w:r>
      <w:r w:rsidRPr="00BF6E12">
        <w:rPr>
          <w:sz w:val="24"/>
          <w:szCs w:val="24"/>
        </w:rPr>
        <w:t xml:space="preserve"> si el diseño del PP0016 se apoya en evidencias sobre intervenciones efectivas. </w:t>
      </w:r>
    </w:p>
    <w:p w14:paraId="7BDA3456" w14:textId="77777777" w:rsidR="00F65671" w:rsidRPr="00BF6E12" w:rsidRDefault="00BF6E12">
      <w:pPr>
        <w:spacing w:before="240" w:after="240"/>
        <w:jc w:val="both"/>
        <w:rPr>
          <w:sz w:val="24"/>
          <w:szCs w:val="24"/>
        </w:rPr>
      </w:pPr>
      <w:r w:rsidRPr="00BF6E12">
        <w:rPr>
          <w:sz w:val="24"/>
          <w:szCs w:val="24"/>
        </w:rPr>
        <w:t>De este modo, el estudio busca responder a dos preguntas centrales: ¿en qué medida los productos, actividades y subproductos del PP 0016 están basados en evidencia científica disponible y cuentan con una sólida teoría de cambio? y ¿en qué medida dichos componentes incorporan enfoques interculturales y de género? El análisis contribuirá a generar evidencia para fortalecer la pertinencia cultural, la equidad de género y la efectividad del PP 0016, aportando insumos clave para la toma de decisiones de política pública y para la mejora de la respuesta nacional frente al VIH en contextos de alta vulnerabilidad.</w:t>
      </w:r>
    </w:p>
    <w:p w14:paraId="7BDA3457" w14:textId="77777777" w:rsidR="00F65671" w:rsidRPr="00BF6E12" w:rsidRDefault="00F65671">
      <w:pPr>
        <w:rPr>
          <w:sz w:val="24"/>
          <w:szCs w:val="24"/>
        </w:rPr>
      </w:pPr>
    </w:p>
    <w:p w14:paraId="7BDA3458" w14:textId="77777777" w:rsidR="00F65671" w:rsidRPr="00BF6E12" w:rsidRDefault="00BF6E12">
      <w:pPr>
        <w:pStyle w:val="Heading1"/>
        <w:numPr>
          <w:ilvl w:val="0"/>
          <w:numId w:val="6"/>
        </w:numPr>
        <w:rPr>
          <w:b/>
          <w:sz w:val="24"/>
          <w:szCs w:val="24"/>
        </w:rPr>
      </w:pPr>
      <w:bookmarkStart w:id="14" w:name="_Toc210734848"/>
      <w:r w:rsidRPr="00BF6E12">
        <w:rPr>
          <w:b/>
          <w:sz w:val="24"/>
          <w:szCs w:val="24"/>
        </w:rPr>
        <w:t>Objetivos</w:t>
      </w:r>
      <w:bookmarkEnd w:id="14"/>
    </w:p>
    <w:p w14:paraId="7BDA3459" w14:textId="77777777" w:rsidR="00F65671" w:rsidRPr="00BF6E12" w:rsidRDefault="00BF6E12">
      <w:pPr>
        <w:pStyle w:val="Heading2"/>
        <w:numPr>
          <w:ilvl w:val="1"/>
          <w:numId w:val="6"/>
        </w:numPr>
        <w:rPr>
          <w:sz w:val="24"/>
          <w:szCs w:val="24"/>
        </w:rPr>
      </w:pPr>
      <w:bookmarkStart w:id="15" w:name="_Toc210734849"/>
      <w:r w:rsidRPr="00BF6E12">
        <w:rPr>
          <w:b/>
          <w:sz w:val="24"/>
          <w:szCs w:val="24"/>
        </w:rPr>
        <w:t>Objetivos Generales</w:t>
      </w:r>
      <w:bookmarkEnd w:id="15"/>
    </w:p>
    <w:p w14:paraId="7BDA345A" w14:textId="77777777" w:rsidR="00F65671" w:rsidRPr="00BF6E12" w:rsidRDefault="00BF6E12">
      <w:pPr>
        <w:numPr>
          <w:ilvl w:val="0"/>
          <w:numId w:val="5"/>
        </w:numPr>
        <w:jc w:val="both"/>
        <w:rPr>
          <w:sz w:val="24"/>
          <w:szCs w:val="24"/>
        </w:rPr>
      </w:pPr>
      <w:r w:rsidRPr="00BF6E12">
        <w:rPr>
          <w:sz w:val="24"/>
          <w:szCs w:val="24"/>
        </w:rPr>
        <w:t xml:space="preserve">Describir y analizar el diseño del programa presupuestal P0016 TB-VIH/SIDA a partir de los marcos teóricos de la interseccionalidad, género, interculturalidad y evaluación basada en teoría. </w:t>
      </w:r>
    </w:p>
    <w:p w14:paraId="7BDA345B" w14:textId="77777777" w:rsidR="00F65671" w:rsidRPr="00BF6E12" w:rsidRDefault="00BF6E12">
      <w:pPr>
        <w:numPr>
          <w:ilvl w:val="0"/>
          <w:numId w:val="5"/>
        </w:numPr>
        <w:jc w:val="both"/>
        <w:rPr>
          <w:sz w:val="24"/>
          <w:szCs w:val="24"/>
        </w:rPr>
      </w:pPr>
      <w:r w:rsidRPr="00BF6E12">
        <w:rPr>
          <w:sz w:val="24"/>
          <w:szCs w:val="24"/>
        </w:rPr>
        <w:t xml:space="preserve">Analizar el diseño del programa presupuestal PP 0016 TB-VIH/SIDA a partir de la literatura sobre intervenciones efectivas sobre enfermedades infecciosas en contextos vulnerables. </w:t>
      </w:r>
    </w:p>
    <w:p w14:paraId="7BDA345C" w14:textId="77777777" w:rsidR="00F65671" w:rsidRPr="00BF6E12" w:rsidRDefault="00F65671">
      <w:pPr>
        <w:ind w:left="720"/>
        <w:rPr>
          <w:sz w:val="24"/>
          <w:szCs w:val="24"/>
        </w:rPr>
      </w:pPr>
    </w:p>
    <w:p w14:paraId="7BDA345D" w14:textId="77777777" w:rsidR="00F65671" w:rsidRPr="00BF6E12" w:rsidRDefault="00BF6E12">
      <w:pPr>
        <w:pStyle w:val="Heading1"/>
        <w:numPr>
          <w:ilvl w:val="0"/>
          <w:numId w:val="6"/>
        </w:numPr>
        <w:rPr>
          <w:b/>
          <w:sz w:val="24"/>
          <w:szCs w:val="24"/>
        </w:rPr>
      </w:pPr>
      <w:bookmarkStart w:id="16" w:name="_Toc210734850"/>
      <w:r w:rsidRPr="00BF6E12">
        <w:rPr>
          <w:b/>
          <w:sz w:val="24"/>
          <w:szCs w:val="24"/>
        </w:rPr>
        <w:t>Método</w:t>
      </w:r>
      <w:bookmarkEnd w:id="16"/>
    </w:p>
    <w:p w14:paraId="7BDA345E" w14:textId="77777777" w:rsidR="00F65671" w:rsidRPr="00BF6E12" w:rsidRDefault="00F65671">
      <w:pPr>
        <w:ind w:left="720"/>
        <w:rPr>
          <w:sz w:val="24"/>
          <w:szCs w:val="24"/>
        </w:rPr>
      </w:pPr>
    </w:p>
    <w:p w14:paraId="7BDA345F" w14:textId="10DA2A13" w:rsidR="00F65671" w:rsidRPr="00BF6E12" w:rsidRDefault="00BF6E12">
      <w:pPr>
        <w:pStyle w:val="Heading2"/>
        <w:numPr>
          <w:ilvl w:val="1"/>
          <w:numId w:val="6"/>
        </w:numPr>
        <w:rPr>
          <w:sz w:val="24"/>
          <w:szCs w:val="24"/>
        </w:rPr>
      </w:pPr>
      <w:bookmarkStart w:id="17" w:name="_Toc210734851"/>
      <w:r w:rsidRPr="00BF6E12">
        <w:rPr>
          <w:b/>
          <w:sz w:val="24"/>
          <w:szCs w:val="24"/>
        </w:rPr>
        <w:t>D</w:t>
      </w:r>
      <w:r w:rsidR="00424FEB">
        <w:rPr>
          <w:b/>
          <w:sz w:val="24"/>
          <w:szCs w:val="24"/>
        </w:rPr>
        <w:t>i</w:t>
      </w:r>
      <w:r w:rsidRPr="00BF6E12">
        <w:rPr>
          <w:b/>
          <w:sz w:val="24"/>
          <w:szCs w:val="24"/>
        </w:rPr>
        <w:t>seño</w:t>
      </w:r>
      <w:bookmarkEnd w:id="17"/>
      <w:r w:rsidRPr="00BF6E12">
        <w:rPr>
          <w:b/>
          <w:sz w:val="24"/>
          <w:szCs w:val="24"/>
        </w:rPr>
        <w:t xml:space="preserve"> </w:t>
      </w:r>
    </w:p>
    <w:p w14:paraId="7BDA3460" w14:textId="18F8C649" w:rsidR="00F65671" w:rsidRDefault="00BF6E12">
      <w:pPr>
        <w:ind w:left="1440"/>
        <w:jc w:val="both"/>
        <w:rPr>
          <w:sz w:val="24"/>
          <w:szCs w:val="24"/>
        </w:rPr>
      </w:pPr>
      <w:r w:rsidRPr="00BF6E12">
        <w:rPr>
          <w:sz w:val="24"/>
          <w:szCs w:val="24"/>
        </w:rPr>
        <w:t>Se plantea un diseño de estudio cualitativo que empleará el análisis de contenido directo enfocado</w:t>
      </w:r>
      <w:r w:rsidR="000B7D45" w:rsidRPr="00BF6E12">
        <w:rPr>
          <w:sz w:val="24"/>
          <w:szCs w:val="24"/>
        </w:rPr>
        <w:t xml:space="preserve"> </w:t>
      </w:r>
      <w:r w:rsidR="000B7D45" w:rsidRPr="00BF6E12">
        <w:rPr>
          <w:sz w:val="24"/>
          <w:szCs w:val="24"/>
        </w:rPr>
        <w:fldChar w:fldCharType="begin"/>
      </w:r>
      <w:r w:rsidR="000B7D45" w:rsidRPr="00BF6E12">
        <w:rPr>
          <w:sz w:val="24"/>
          <w:szCs w:val="24"/>
        </w:rPr>
        <w:instrText xml:space="preserve"> ADDIN ZOTERO_ITEM CSL_CITATION {"citationID":"zZQPf4yk","properties":{"formattedCitation":"(13)","plainCitation":"(13)","noteIndex":0},"citationItems":[{"id":12733,"uris":["http://zotero.org/users/13274983/items/BD5BLBJ5"],"itemData":{"id":12733,"type":"article-journal","abstract":"Content analysis is a widely used qualitative research technique. Rather than being a single method, current applications of content analysis show three distinct approaches: conventional, directed, or summative. All three approaches are used to interpret meaning from the content of text data and, hence, adhere to the naturalistic paradigm. The major differences among the approaches are coding schemes, origins of codes, and threats to trustworthiness. In conventional content analysis, coding categories are derived directly from the text data. With a directed approach, analysis starts with a theory or relevant research findings as guidance for initial codes. A summative content analysis involves counting and comparisons, usually of keywords or content, followed by the interpretation of the underlying context. The authors delineate analytic procedures specific to each approach and techniques addressing trustworthiness with hypothetical examples drawn from the area of end-of-life care.","container-title":"Qualitative Health Research","DOI":"10.1177/1049732305276687","ISSN":"1049-7323","issue":"9","journalAbbreviation":"Qual Health Res","language":"eng","note":"PMID: 16204405","page":"1277-1288","source":"PubMed","title":"Three approaches to qualitative content analysis","volume":"15","author":[{"family":"Hsieh","given":"Hsiu-Fang"},{"family":"Shannon","given":"Sarah E."}],"issued":{"date-parts":[["2005",11]]}}}],"schema":"https://github.com/citation-style-language/schema/raw/master/csl-citation.json"} </w:instrText>
      </w:r>
      <w:r w:rsidR="000B7D45" w:rsidRPr="00BF6E12">
        <w:rPr>
          <w:sz w:val="24"/>
          <w:szCs w:val="24"/>
        </w:rPr>
        <w:fldChar w:fldCharType="separate"/>
      </w:r>
      <w:r w:rsidR="000B7D45" w:rsidRPr="00BF6E12">
        <w:rPr>
          <w:sz w:val="24"/>
          <w:szCs w:val="24"/>
        </w:rPr>
        <w:t>(13)</w:t>
      </w:r>
      <w:r w:rsidR="000B7D45" w:rsidRPr="00BF6E12">
        <w:rPr>
          <w:sz w:val="24"/>
          <w:szCs w:val="24"/>
        </w:rPr>
        <w:fldChar w:fldCharType="end"/>
      </w:r>
      <w:r w:rsidR="000B7D45" w:rsidRPr="00BF6E12">
        <w:rPr>
          <w:sz w:val="24"/>
          <w:szCs w:val="24"/>
        </w:rPr>
        <w:t>,</w:t>
      </w:r>
      <w:r w:rsidRPr="00BF6E12">
        <w:rPr>
          <w:sz w:val="24"/>
          <w:szCs w:val="24"/>
        </w:rPr>
        <w:t xml:space="preserve"> en primer lugar, en los marcos de teóricos de (a) evaluación basada en teoría</w:t>
      </w:r>
      <w:r w:rsidR="000B7D45" w:rsidRPr="00BF6E12">
        <w:rPr>
          <w:sz w:val="24"/>
          <w:szCs w:val="24"/>
        </w:rPr>
        <w:t xml:space="preserve"> </w:t>
      </w:r>
      <w:r w:rsidR="000B7D45" w:rsidRPr="00BF6E12">
        <w:rPr>
          <w:sz w:val="24"/>
          <w:szCs w:val="24"/>
        </w:rPr>
        <w:fldChar w:fldCharType="begin"/>
      </w:r>
      <w:r w:rsidR="000B7D45" w:rsidRPr="00BF6E12">
        <w:rPr>
          <w:sz w:val="24"/>
          <w:szCs w:val="24"/>
        </w:rPr>
        <w:instrText xml:space="preserve"> ADDIN ZOTERO_ITEM CSL_CITATION {"citationID":"8pD72w4P","properties":{"formattedCitation":"(9,14)","plainCitation":"(9,14)","noteIndex":0},"citationItems":[{"id":12607,"uris":["http://zotero.org/users/13274983/items/QH5CYP7Y"],"itemData":{"id":12607,"type":"article-journal","abstract":"The idea of theory-based evaluation (TBE) is plausible and cogent, and it promises to bring greater explanatory power to evaluation. However, problems beset its use, including inadequate theories about pathways to desired outcomes in many program areas, confusion between theories of implementation and theories of programmatic action, difficulties in eliciting or constructing usable theories, measurement error, complexities in analysis, and others. This article explores the problems, describes the nature of potential benefits, and suggests that the benefits are significant enough to warrant continued effort to overcome the obstacles and advance the feasibility of TBE.","container-title":"Evaluation Review","DOI":"10.1177/0193841X9702100405","ISSN":"0193-841X","issue":"4","journalAbbreviation":"Eval Rev","language":"EN","note":"publisher: SAGE Publications Inc","page":"501-524","source":"SAGE Journals","title":"How Can Theory-Based Evaluation Make Greater Headway?","volume":"21","author":[{"family":"Weiss","given":"Carol H."}],"issued":{"date-parts":[["1997",8,1]]}}},{"id":12608,"uris":["http://zotero.org/users/13274983/items/2NVZB7XI"],"itemData":{"id":12608,"type":"article-journal","abstract":"Program theory evaluation, which has grown in use over the past 10 years, assesses whether a program is designed in such a way that it can achieve its…","container-title":"Evaluation and Program Planning","DOI":"10.1016/j.evalprogplan.2010.04.001","ISSN":"0149-7189","issue":"1","language":"en-US","note":"publisher: Pergamon","page":"69-78","source":"www.sciencedirect.com","title":"Program theory evaluation: Logic analysis","title-short":"Program theory evaluation","volume":"34","author":[{"family":"Brousselle","given":"Astrid"},{"family":"Champagne","given":"François"}],"issued":{"date-parts":[["2011"]]}}}],"schema":"https://github.com/citation-style-language/schema/raw/master/csl-citation.json"} </w:instrText>
      </w:r>
      <w:r w:rsidR="000B7D45" w:rsidRPr="00BF6E12">
        <w:rPr>
          <w:sz w:val="24"/>
          <w:szCs w:val="24"/>
        </w:rPr>
        <w:fldChar w:fldCharType="separate"/>
      </w:r>
      <w:r w:rsidR="000B7D45" w:rsidRPr="00BF6E12">
        <w:rPr>
          <w:sz w:val="24"/>
          <w:szCs w:val="24"/>
        </w:rPr>
        <w:t>(9,14)</w:t>
      </w:r>
      <w:r w:rsidR="000B7D45" w:rsidRPr="00BF6E12">
        <w:rPr>
          <w:sz w:val="24"/>
          <w:szCs w:val="24"/>
        </w:rPr>
        <w:fldChar w:fldCharType="end"/>
      </w:r>
      <w:r w:rsidRPr="00BF6E12">
        <w:rPr>
          <w:sz w:val="24"/>
          <w:szCs w:val="24"/>
        </w:rPr>
        <w:t xml:space="preserve">, (b) interseccionalidad </w:t>
      </w:r>
      <w:r w:rsidR="000B7D45" w:rsidRPr="00BF6E12">
        <w:rPr>
          <w:sz w:val="24"/>
          <w:szCs w:val="24"/>
        </w:rPr>
        <w:fldChar w:fldCharType="begin"/>
      </w:r>
      <w:r w:rsidR="000B7D45" w:rsidRPr="00BF6E12">
        <w:rPr>
          <w:sz w:val="24"/>
          <w:szCs w:val="24"/>
        </w:rPr>
        <w:instrText xml:space="preserve"> ADDIN ZOTERO_ITEM CSL_CITATION {"citationID":"U8VuMDuj","properties":{"formattedCitation":"(10)","plainCitation":"(10)","noteIndex":0},"citationItems":[{"id":12612,"uris":["http://zotero.org/users/13274983/items/7YNAMR3U"],"itemData":{"id":12612,"type":"article-journal","abstract":"Intersectionality is a theoretical framework that posits that multiple social categories (e.g., race, ethnicity, gender, sexual orientation, socioeconomic status) intersect at the micro level of individual experience to reflect multiple interlocking systems of privilege and oppression at the macro, social-structural level (e.g., racism, sexism, heterosexism). Public health’s commitment to social justice makes it a natural fit with intersectionality’s focus on multiple historically oppressed populations. Yet despite a plethora of research focused on these populations, public health studies that reflect intersectionality in their theoretical frameworks, designs, analyses, or interpretations are rare. Accordingly, I describe the history and central tenets of intersectionality, address some theoretical and methodological challenges, and highlight the benefits of intersectionality for public health theory, research, and policy.","container-title":"American Journal of Public Health","DOI":"10.2105/AJPH.2012.300750","ISSN":"0090-0036","issue":"7","journalAbbreviation":"Am J Public Health","note":"publisher: American Public Health Association","page":"1267-1273","source":"ajph.aphapublications.org (Atypon)","title":"The Problem With the Phrase Women and Minorities: Intersectionality—an Important Theoretical Framework for Public Health","title-short":"The Problem With the Phrase Women and Minorities","volume":"102","author":[{"family":"Bowleg","given":"Lisa"}],"issued":{"date-parts":[["2012",7]]}}}],"schema":"https://github.com/citation-style-language/schema/raw/master/csl-citation.json"} </w:instrText>
      </w:r>
      <w:r w:rsidR="000B7D45" w:rsidRPr="00BF6E12">
        <w:rPr>
          <w:sz w:val="24"/>
          <w:szCs w:val="24"/>
        </w:rPr>
        <w:fldChar w:fldCharType="separate"/>
      </w:r>
      <w:r w:rsidR="000B7D45" w:rsidRPr="00BF6E12">
        <w:rPr>
          <w:sz w:val="24"/>
          <w:szCs w:val="24"/>
        </w:rPr>
        <w:t>(10)</w:t>
      </w:r>
      <w:r w:rsidR="000B7D45" w:rsidRPr="00BF6E12">
        <w:rPr>
          <w:sz w:val="24"/>
          <w:szCs w:val="24"/>
        </w:rPr>
        <w:fldChar w:fldCharType="end"/>
      </w:r>
      <w:r w:rsidRPr="00BF6E12">
        <w:rPr>
          <w:sz w:val="24"/>
          <w:szCs w:val="24"/>
        </w:rPr>
        <w:t>, (c) transversalización de género</w:t>
      </w:r>
      <w:r w:rsidR="000B7D45" w:rsidRPr="00BF6E12">
        <w:rPr>
          <w:sz w:val="24"/>
          <w:szCs w:val="24"/>
        </w:rPr>
        <w:t xml:space="preserve"> </w:t>
      </w:r>
      <w:r w:rsidR="000B7D45" w:rsidRPr="00BF6E12">
        <w:rPr>
          <w:sz w:val="24"/>
          <w:szCs w:val="24"/>
        </w:rPr>
        <w:fldChar w:fldCharType="begin"/>
      </w:r>
      <w:r w:rsidR="000B7D45" w:rsidRPr="00BF6E12">
        <w:rPr>
          <w:sz w:val="24"/>
          <w:szCs w:val="24"/>
        </w:rPr>
        <w:instrText xml:space="preserve"> ADDIN ZOTERO_ITEM CSL_CITATION {"citationID":"yWbQOqAR","properties":{"formattedCitation":"(11,15)","plainCitation":"(11,15)","noteIndex":0},"citationItems":[{"id":12618,"uris":["http://zotero.org/users/13274983/items/YS6SJNSJ"],"itemData":{"id":12618,"type":"book","event-place":"Buenos Aires, Argentina","publisher":"Fundar","publisher-place":"Buenos Aires, Argentina","title":"Manual de transversalización  de la perspectiva de género","URL":"https://fund.ar/publicacion/manual-transversalizacion-perspectiva-genero/","author":[{"family":"Bergallo","given":"Paola"},{"family":"Magnelli","given":"Mariela"},{"family":"Cerra","given":"Maria Emilia"}],"issued":{"date-parts":[["2022"]]}}},{"id":12616,"uris":["http://zotero.org/users/13274983/items/5UE7DBPG"],"itemData":{"id":12616,"type":"webpage","abstract":"Pautas Generales para incorporar el enfoque de género en los servicios públicos 1a. edición – enero 2025  #gobpe","container-title":"Ministerio de la Mujer y Porblaciones Vulnerables","genre":"Informe","language":"es-pe","title":"Pautas Generales para incorporar el enfoque de género en los servicios públicos - Primera Edición Enero 2025","URL":"https://www.gob.pe/es/i/6465480","author":[{"family":"Ministerio de la Mujer y Porblaciones Vulnerables","given":""}],"accessed":{"date-parts":[["2025",7,26]]},"issued":{"date-parts":[["2015"]]}}}],"schema":"https://github.com/citation-style-language/schema/raw/master/csl-citation.json"} </w:instrText>
      </w:r>
      <w:r w:rsidR="000B7D45" w:rsidRPr="00BF6E12">
        <w:rPr>
          <w:sz w:val="24"/>
          <w:szCs w:val="24"/>
        </w:rPr>
        <w:fldChar w:fldCharType="separate"/>
      </w:r>
      <w:r w:rsidR="000B7D45" w:rsidRPr="00BF6E12">
        <w:rPr>
          <w:sz w:val="24"/>
          <w:szCs w:val="24"/>
        </w:rPr>
        <w:t>(11,15)</w:t>
      </w:r>
      <w:r w:rsidR="000B7D45" w:rsidRPr="00BF6E12">
        <w:rPr>
          <w:sz w:val="24"/>
          <w:szCs w:val="24"/>
        </w:rPr>
        <w:fldChar w:fldCharType="end"/>
      </w:r>
      <w:r w:rsidRPr="00BF6E12">
        <w:rPr>
          <w:sz w:val="24"/>
          <w:szCs w:val="24"/>
        </w:rPr>
        <w:t xml:space="preserve">, y (d) seguridad cultural </w:t>
      </w:r>
      <w:hyperlink r:id="rId15">
        <w:r w:rsidRPr="00BF6E12">
          <w:rPr>
            <w:sz w:val="24"/>
            <w:szCs w:val="24"/>
          </w:rPr>
          <w:t>(8)</w:t>
        </w:r>
      </w:hyperlink>
      <w:r w:rsidRPr="00BF6E12">
        <w:rPr>
          <w:sz w:val="24"/>
          <w:szCs w:val="24"/>
        </w:rPr>
        <w:t xml:space="preserve">. Estos marcos se han seleccionado debido a debido su pertinencia </w:t>
      </w:r>
      <w:r w:rsidRPr="00BF6E12">
        <w:rPr>
          <w:sz w:val="24"/>
          <w:szCs w:val="24"/>
        </w:rPr>
        <w:lastRenderedPageBreak/>
        <w:t xml:space="preserve">para describir la amplitud de factores que componen la problemática de la atención del VIH en pueblos amazónicos. En segundo lugar, el análisis de contenido se dará a través de una comparación entre la intervención que propone el PP 0016 y la literatura sobre intervenciones efectivas para enfermedades infecciosas en contextos vulnerables, principalmente indígenas. Ambos análisis documentarán los temas de intervención y abordaje para la mejora del diseño del PP 0016. </w:t>
      </w:r>
    </w:p>
    <w:p w14:paraId="715A66D3" w14:textId="77777777" w:rsidR="00AB2C4E" w:rsidRPr="00BF6E12" w:rsidRDefault="00AB2C4E">
      <w:pPr>
        <w:ind w:left="1440"/>
        <w:jc w:val="both"/>
        <w:rPr>
          <w:sz w:val="24"/>
          <w:szCs w:val="24"/>
        </w:rPr>
      </w:pPr>
    </w:p>
    <w:p w14:paraId="7BDA3461" w14:textId="77777777" w:rsidR="00F65671" w:rsidRPr="00BF6E12" w:rsidRDefault="00BF6E12">
      <w:pPr>
        <w:pStyle w:val="Heading2"/>
        <w:numPr>
          <w:ilvl w:val="1"/>
          <w:numId w:val="6"/>
        </w:numPr>
        <w:rPr>
          <w:sz w:val="24"/>
          <w:szCs w:val="24"/>
        </w:rPr>
      </w:pPr>
      <w:bookmarkStart w:id="18" w:name="_yuqen9s3wblg" w:colFirst="0" w:colLast="0"/>
      <w:bookmarkStart w:id="19" w:name="_Toc210734852"/>
      <w:bookmarkEnd w:id="18"/>
      <w:r w:rsidRPr="00BF6E12">
        <w:rPr>
          <w:b/>
          <w:sz w:val="24"/>
          <w:szCs w:val="24"/>
        </w:rPr>
        <w:t>Contenido a analizar</w:t>
      </w:r>
      <w:bookmarkEnd w:id="19"/>
      <w:r w:rsidRPr="00BF6E12">
        <w:rPr>
          <w:b/>
          <w:sz w:val="24"/>
          <w:szCs w:val="24"/>
        </w:rPr>
        <w:t xml:space="preserve"> </w:t>
      </w:r>
    </w:p>
    <w:p w14:paraId="7BDA3462" w14:textId="613720E3" w:rsidR="00F65671" w:rsidRPr="00BF6E12" w:rsidRDefault="00BF6E12">
      <w:pPr>
        <w:ind w:left="1440"/>
        <w:rPr>
          <w:sz w:val="24"/>
          <w:szCs w:val="24"/>
        </w:rPr>
      </w:pPr>
      <w:r w:rsidRPr="00BF6E12">
        <w:rPr>
          <w:sz w:val="24"/>
          <w:szCs w:val="24"/>
        </w:rPr>
        <w:t xml:space="preserve">El diseño del PP0016 se evaluará a partir </w:t>
      </w:r>
      <w:r w:rsidR="007E4DE4" w:rsidRPr="00BF6E12">
        <w:rPr>
          <w:sz w:val="24"/>
          <w:szCs w:val="24"/>
        </w:rPr>
        <w:t>del</w:t>
      </w:r>
      <w:r w:rsidRPr="00BF6E12">
        <w:rPr>
          <w:sz w:val="24"/>
          <w:szCs w:val="24"/>
        </w:rPr>
        <w:t xml:space="preserve"> contenido encontrado en los siguientes documentos</w:t>
      </w:r>
      <w:r w:rsidR="000B7D45" w:rsidRPr="00BF6E12">
        <w:rPr>
          <w:sz w:val="24"/>
          <w:szCs w:val="24"/>
        </w:rPr>
        <w:t>:</w:t>
      </w:r>
    </w:p>
    <w:p w14:paraId="7BDA3463" w14:textId="19D2BFFC" w:rsidR="00F65671" w:rsidRPr="00BF6E12" w:rsidRDefault="00BF6E12" w:rsidP="009747D6">
      <w:pPr>
        <w:pStyle w:val="ListParagraph"/>
        <w:numPr>
          <w:ilvl w:val="2"/>
          <w:numId w:val="11"/>
        </w:numPr>
        <w:rPr>
          <w:sz w:val="24"/>
          <w:szCs w:val="24"/>
        </w:rPr>
      </w:pPr>
      <w:r w:rsidRPr="00BF6E12">
        <w:rPr>
          <w:sz w:val="24"/>
          <w:szCs w:val="24"/>
        </w:rPr>
        <w:t xml:space="preserve">Programa presupuestal 0016 </w:t>
      </w:r>
      <w:r w:rsidR="00445A23" w:rsidRPr="00BF6E12">
        <w:rPr>
          <w:sz w:val="24"/>
          <w:szCs w:val="24"/>
        </w:rPr>
        <w:fldChar w:fldCharType="begin"/>
      </w:r>
      <w:r w:rsidR="00445A23" w:rsidRPr="00BF6E12">
        <w:rPr>
          <w:sz w:val="24"/>
          <w:szCs w:val="24"/>
        </w:rPr>
        <w:instrText xml:space="preserve"> ADDIN ZOTERO_ITEM CSL_CITATION {"citationID":"2KdVvCoT","properties":{"formattedCitation":"(8)","plainCitation":"(8)","noteIndex":0},"citationItems":[{"id":12732,"uris":["http://zotero.org/users/13274983/items/Q9LBP6V9"],"itemData":{"id":12732,"type":"webpage","container-title":"Ministerio de Salud","title":"Programa Presupuestal 0016: TB-VIH/SIDA. Reporte de seguimiento al I Semestre del 2022","URL":"https://www.minsa.gob.pe/presupuestales/doc2022/reporte-seguimiento/Reporte%20al%20I%20Semestre%202022_PP_0016.pdf?utm_source=chatgpt.com","author":[{"family":"Ministerio de Economía y Finanzas","given":""}],"issued":{"date-parts":[["2022"]]}}}],"schema":"https://github.com/citation-style-language/schema/raw/master/csl-citation.json"} </w:instrText>
      </w:r>
      <w:r w:rsidR="00445A23" w:rsidRPr="00BF6E12">
        <w:rPr>
          <w:sz w:val="24"/>
          <w:szCs w:val="24"/>
        </w:rPr>
        <w:fldChar w:fldCharType="separate"/>
      </w:r>
      <w:r w:rsidR="00445A23" w:rsidRPr="00BF6E12">
        <w:rPr>
          <w:sz w:val="24"/>
          <w:szCs w:val="24"/>
        </w:rPr>
        <w:t>(8)</w:t>
      </w:r>
      <w:r w:rsidR="00445A23" w:rsidRPr="00BF6E12">
        <w:rPr>
          <w:sz w:val="24"/>
          <w:szCs w:val="24"/>
        </w:rPr>
        <w:fldChar w:fldCharType="end"/>
      </w:r>
    </w:p>
    <w:p w14:paraId="7BDA3464" w14:textId="64506FF0" w:rsidR="00F65671" w:rsidRPr="00BF6E12" w:rsidRDefault="00BF6E12" w:rsidP="009747D6">
      <w:pPr>
        <w:pStyle w:val="ListParagraph"/>
        <w:numPr>
          <w:ilvl w:val="2"/>
          <w:numId w:val="11"/>
        </w:numPr>
        <w:jc w:val="both"/>
        <w:rPr>
          <w:sz w:val="24"/>
          <w:szCs w:val="24"/>
        </w:rPr>
      </w:pPr>
      <w:r w:rsidRPr="00BF6E12">
        <w:rPr>
          <w:sz w:val="24"/>
          <w:szCs w:val="24"/>
        </w:rPr>
        <w:t xml:space="preserve">Anexo </w:t>
      </w:r>
      <w:proofErr w:type="spellStart"/>
      <w:r w:rsidRPr="00BF6E12">
        <w:rPr>
          <w:sz w:val="24"/>
          <w:szCs w:val="24"/>
        </w:rPr>
        <w:t>N°</w:t>
      </w:r>
      <w:proofErr w:type="spellEnd"/>
      <w:r w:rsidRPr="00BF6E12">
        <w:rPr>
          <w:sz w:val="24"/>
          <w:szCs w:val="24"/>
        </w:rPr>
        <w:t xml:space="preserve"> 2 – Contenidos mínimos del Programa Presupuestal</w:t>
      </w:r>
      <w:r w:rsidR="0015009A" w:rsidRPr="00BF6E12">
        <w:rPr>
          <w:sz w:val="24"/>
          <w:szCs w:val="24"/>
        </w:rPr>
        <w:t xml:space="preserve"> </w:t>
      </w:r>
      <w:r w:rsidR="00BB5E70" w:rsidRPr="00BF6E12">
        <w:rPr>
          <w:sz w:val="24"/>
          <w:szCs w:val="24"/>
        </w:rPr>
        <w:fldChar w:fldCharType="begin"/>
      </w:r>
      <w:r w:rsidR="00BB5E70" w:rsidRPr="00BF6E12">
        <w:rPr>
          <w:sz w:val="24"/>
          <w:szCs w:val="24"/>
        </w:rPr>
        <w:instrText xml:space="preserve"> ADDIN ZOTERO_ITEM CSL_CITATION {"citationID":"Ay4lY6cU","properties":{"formattedCitation":"(16)","plainCitation":"(16)","noteIndex":0},"citationItems":[{"id":12781,"uris":["http://zotero.org/users/13274983/items/FW842EZ3"],"itemData":{"id":12781,"type":"webpage","container-title":"Ministerio de Salud","title":"ANEXO N° 2  Contenidos mínimos del Programa Presupuestal 0016 TBC-VIH/SIDA","URL":"https://www.minsa.gob.pe/presupuestales/doc2019/pp/anexo/ANEXO2_3.pdf","author":[{"family":"Ministerio de Salud","given":""}],"issued":{"date-parts":[["2019"]]}}}],"schema":"https://github.com/citation-style-language/schema/raw/master/csl-citation.json"} </w:instrText>
      </w:r>
      <w:r w:rsidR="00BB5E70" w:rsidRPr="00BF6E12">
        <w:rPr>
          <w:sz w:val="24"/>
          <w:szCs w:val="24"/>
        </w:rPr>
        <w:fldChar w:fldCharType="separate"/>
      </w:r>
      <w:r w:rsidR="00BB5E70" w:rsidRPr="00BF6E12">
        <w:rPr>
          <w:sz w:val="24"/>
          <w:szCs w:val="24"/>
        </w:rPr>
        <w:t>(16)</w:t>
      </w:r>
      <w:r w:rsidR="00BB5E70" w:rsidRPr="00BF6E12">
        <w:rPr>
          <w:sz w:val="24"/>
          <w:szCs w:val="24"/>
        </w:rPr>
        <w:fldChar w:fldCharType="end"/>
      </w:r>
    </w:p>
    <w:p w14:paraId="7BDA3465" w14:textId="3BCE759D" w:rsidR="00F65671" w:rsidRPr="00BF6E12" w:rsidRDefault="00BF6E12" w:rsidP="009747D6">
      <w:pPr>
        <w:pStyle w:val="ListParagraph"/>
        <w:numPr>
          <w:ilvl w:val="2"/>
          <w:numId w:val="11"/>
        </w:numPr>
        <w:jc w:val="both"/>
        <w:rPr>
          <w:sz w:val="24"/>
          <w:szCs w:val="24"/>
        </w:rPr>
      </w:pPr>
      <w:r w:rsidRPr="00BF6E12">
        <w:rPr>
          <w:sz w:val="24"/>
          <w:szCs w:val="24"/>
        </w:rPr>
        <w:t>Ficha de indicador de desempeño del PP 0016</w:t>
      </w:r>
      <w:r w:rsidR="009906B0" w:rsidRPr="00BF6E12">
        <w:rPr>
          <w:sz w:val="24"/>
          <w:szCs w:val="24"/>
        </w:rPr>
        <w:t xml:space="preserve"> </w:t>
      </w:r>
      <w:r w:rsidR="009906B0" w:rsidRPr="00BF6E12">
        <w:rPr>
          <w:sz w:val="24"/>
          <w:szCs w:val="24"/>
        </w:rPr>
        <w:fldChar w:fldCharType="begin"/>
      </w:r>
      <w:r w:rsidR="00BB5E70" w:rsidRPr="00BF6E12">
        <w:rPr>
          <w:sz w:val="24"/>
          <w:szCs w:val="24"/>
        </w:rPr>
        <w:instrText xml:space="preserve"> ADDIN ZOTERO_ITEM CSL_CITATION {"citationID":"sVpYzRba","properties":{"formattedCitation":"(17)","plainCitation":"(17)","noteIndex":0},"citationItems":[{"id":12764,"uris":["http://zotero.org/users/13274983/items/QJD8UZGC"],"itemData":{"id":12764,"type":"book","event-place":"Lima, PE","publisher":"Ministerio de Economía y Finanzas","publisher-place":"Lima, PE","title":"Anexo N° 2 – Contenidos mínimos del Programa Presupuestal","URL":"https://www.mef.gob.pe/contenidos/presu_publ/ppr/estr_program/PP_0016_Producto_2024.pdf","author":[{"family":"Ministerio de Economía y Finanzas","given":""}],"issued":{"date-parts":[["2024"]]}}}],"schema":"https://github.com/citation-style-language/schema/raw/master/csl-citation.json"} </w:instrText>
      </w:r>
      <w:r w:rsidR="009906B0" w:rsidRPr="00BF6E12">
        <w:rPr>
          <w:sz w:val="24"/>
          <w:szCs w:val="24"/>
        </w:rPr>
        <w:fldChar w:fldCharType="separate"/>
      </w:r>
      <w:r w:rsidR="00BB5E70" w:rsidRPr="00BF6E12">
        <w:rPr>
          <w:sz w:val="24"/>
          <w:szCs w:val="24"/>
        </w:rPr>
        <w:t>(17)</w:t>
      </w:r>
      <w:r w:rsidR="009906B0" w:rsidRPr="00BF6E12">
        <w:rPr>
          <w:sz w:val="24"/>
          <w:szCs w:val="24"/>
        </w:rPr>
        <w:fldChar w:fldCharType="end"/>
      </w:r>
    </w:p>
    <w:p w14:paraId="7BDA3466" w14:textId="4B8E692E" w:rsidR="00F65671" w:rsidRPr="00BF6E12" w:rsidRDefault="00BF6E12" w:rsidP="009747D6">
      <w:pPr>
        <w:pStyle w:val="ListParagraph"/>
        <w:numPr>
          <w:ilvl w:val="2"/>
          <w:numId w:val="11"/>
        </w:numPr>
        <w:jc w:val="both"/>
        <w:rPr>
          <w:sz w:val="24"/>
          <w:szCs w:val="24"/>
        </w:rPr>
      </w:pPr>
      <w:r w:rsidRPr="00BF6E12">
        <w:rPr>
          <w:sz w:val="24"/>
          <w:szCs w:val="24"/>
        </w:rPr>
        <w:t>Reporte de seguimiento Programa Presupuestal 0016: TB-VIH/SIDA</w:t>
      </w:r>
      <w:r w:rsidR="00603108" w:rsidRPr="00BF6E12">
        <w:rPr>
          <w:sz w:val="24"/>
          <w:szCs w:val="24"/>
        </w:rPr>
        <w:t xml:space="preserve"> </w:t>
      </w:r>
      <w:r w:rsidR="00603108" w:rsidRPr="00BF6E12">
        <w:rPr>
          <w:sz w:val="24"/>
          <w:szCs w:val="24"/>
        </w:rPr>
        <w:fldChar w:fldCharType="begin"/>
      </w:r>
      <w:r w:rsidR="00603108" w:rsidRPr="00BF6E12">
        <w:rPr>
          <w:sz w:val="24"/>
          <w:szCs w:val="24"/>
        </w:rPr>
        <w:instrText xml:space="preserve"> ADDIN ZOTERO_ITEM CSL_CITATION {"citationID":"DLZGeRf3","properties":{"formattedCitation":"(8)","plainCitation":"(8)","noteIndex":0},"citationItems":[{"id":12732,"uris":["http://zotero.org/users/13274983/items/Q9LBP6V9"],"itemData":{"id":12732,"type":"webpage","container-title":"Ministerio de Salud","title":"Programa Presupuestal 0016: TB-VIH/SIDA. Reporte de seguimiento al I Semestre del 2022","URL":"https://www.minsa.gob.pe/presupuestales/doc2022/reporte-seguimiento/Reporte%20al%20I%20Semestre%202022_PP_0016.pdf?utm_source=chatgpt.com","author":[{"family":"Ministerio de Economía y Finanzas","given":""}],"issued":{"date-parts":[["2022"]]}}}],"schema":"https://github.com/citation-style-language/schema/raw/master/csl-citation.json"} </w:instrText>
      </w:r>
      <w:r w:rsidR="00603108" w:rsidRPr="00BF6E12">
        <w:rPr>
          <w:sz w:val="24"/>
          <w:szCs w:val="24"/>
        </w:rPr>
        <w:fldChar w:fldCharType="separate"/>
      </w:r>
      <w:r w:rsidR="00603108" w:rsidRPr="00BF6E12">
        <w:rPr>
          <w:sz w:val="24"/>
          <w:szCs w:val="24"/>
        </w:rPr>
        <w:t>(8)</w:t>
      </w:r>
      <w:r w:rsidR="00603108" w:rsidRPr="00BF6E12">
        <w:rPr>
          <w:sz w:val="24"/>
          <w:szCs w:val="24"/>
        </w:rPr>
        <w:fldChar w:fldCharType="end"/>
      </w:r>
    </w:p>
    <w:p w14:paraId="7BDA3467" w14:textId="7996DDFD" w:rsidR="00F65671" w:rsidRPr="00BF6E12" w:rsidRDefault="00BF6E12" w:rsidP="009747D6">
      <w:pPr>
        <w:pStyle w:val="ListParagraph"/>
        <w:numPr>
          <w:ilvl w:val="2"/>
          <w:numId w:val="11"/>
        </w:numPr>
        <w:jc w:val="both"/>
        <w:rPr>
          <w:sz w:val="24"/>
          <w:szCs w:val="24"/>
        </w:rPr>
      </w:pPr>
      <w:r w:rsidRPr="00BF6E12">
        <w:rPr>
          <w:sz w:val="24"/>
          <w:szCs w:val="24"/>
        </w:rPr>
        <w:t>Norma Técnica de Salud para la Prevención y Control de la Coinfección Tuberculosis y Virus de la Inmunodeficiencia Humana en el Perú</w:t>
      </w:r>
      <w:r w:rsidR="00731972" w:rsidRPr="00BF6E12">
        <w:rPr>
          <w:sz w:val="24"/>
          <w:szCs w:val="24"/>
        </w:rPr>
        <w:t xml:space="preserve"> </w:t>
      </w:r>
      <w:r w:rsidR="00731972" w:rsidRPr="00BF6E12">
        <w:rPr>
          <w:sz w:val="24"/>
          <w:szCs w:val="24"/>
        </w:rPr>
        <w:fldChar w:fldCharType="begin"/>
      </w:r>
      <w:r w:rsidR="00BB5E70" w:rsidRPr="00BF6E12">
        <w:rPr>
          <w:sz w:val="24"/>
          <w:szCs w:val="24"/>
        </w:rPr>
        <w:instrText xml:space="preserve"> ADDIN ZOTERO_ITEM CSL_CITATION {"citationID":"ann8mRfp","properties":{"formattedCitation":"(18)","plainCitation":"(18)","noteIndex":0},"citationItems":[{"id":12779,"uris":["http://zotero.org/users/13274983/items/SKT3NIZQ"],"itemData":{"id":12779,"type":"book","abstract":"La publicación describe los procedimientos estandarizados para la atención integral de las personas diagnosticadas con tuberculosis y Virus de Inmunodeficiencia Humana en los servicios de salud a nivel nacional, así como los procesos de atención integral en las personas... #gobpe","event-place":"Lima","language":"es-pe","publisher":"Ministerio de Salud","publisher-place":"Lima","title":"Norma técnica de salud para la prevención y control de la coinfección tuberculosis y virus de la inmunodeficiencia humana en el Perú","URL":"https://www.gob.pe/institucion/minsa/informes-publicaciones/276732-norma-tecnica-de-salud-para-la-prevencion-y-control-de-la-coinfeccion-tuberculosis-y-virus-de-la-inmunodeficiencia-humana-en-el-peru","author":[{"family":"Ministerio de Salud","given":""}],"accessed":{"date-parts":[["2025",10,7]]},"issued":{"date-parts":[["2019"]]}}}],"schema":"https://github.com/citation-style-language/schema/raw/master/csl-citation.json"} </w:instrText>
      </w:r>
      <w:r w:rsidR="00731972" w:rsidRPr="00BF6E12">
        <w:rPr>
          <w:sz w:val="24"/>
          <w:szCs w:val="24"/>
        </w:rPr>
        <w:fldChar w:fldCharType="separate"/>
      </w:r>
      <w:r w:rsidR="00BB5E70" w:rsidRPr="00BF6E12">
        <w:rPr>
          <w:sz w:val="24"/>
          <w:szCs w:val="24"/>
        </w:rPr>
        <w:t>(18)</w:t>
      </w:r>
      <w:r w:rsidR="00731972" w:rsidRPr="00BF6E12">
        <w:rPr>
          <w:sz w:val="24"/>
          <w:szCs w:val="24"/>
        </w:rPr>
        <w:fldChar w:fldCharType="end"/>
      </w:r>
    </w:p>
    <w:p w14:paraId="7BDA3468" w14:textId="4E6436E7" w:rsidR="00F65671" w:rsidRPr="00BF6E12" w:rsidRDefault="00BF6E12" w:rsidP="009747D6">
      <w:pPr>
        <w:pStyle w:val="ListParagraph"/>
        <w:numPr>
          <w:ilvl w:val="2"/>
          <w:numId w:val="11"/>
        </w:numPr>
        <w:jc w:val="both"/>
        <w:rPr>
          <w:sz w:val="24"/>
          <w:szCs w:val="24"/>
        </w:rPr>
      </w:pPr>
      <w:r w:rsidRPr="00BF6E12">
        <w:rPr>
          <w:sz w:val="24"/>
          <w:szCs w:val="24"/>
        </w:rPr>
        <w:t>Norma Técnica de Salud de Atención Integral del Adulto con Infección por el Virus de la Inmunodeficiencia Humana (VIH)</w:t>
      </w:r>
      <w:r w:rsidR="00AA6003" w:rsidRPr="00BF6E12">
        <w:rPr>
          <w:sz w:val="24"/>
          <w:szCs w:val="24"/>
        </w:rPr>
        <w:t xml:space="preserve"> </w:t>
      </w:r>
      <w:r w:rsidR="00AA6003" w:rsidRPr="00BF6E12">
        <w:rPr>
          <w:sz w:val="24"/>
          <w:szCs w:val="24"/>
        </w:rPr>
        <w:fldChar w:fldCharType="begin"/>
      </w:r>
      <w:r w:rsidR="00BB5E70" w:rsidRPr="00BF6E12">
        <w:rPr>
          <w:sz w:val="24"/>
          <w:szCs w:val="24"/>
        </w:rPr>
        <w:instrText xml:space="preserve"> ADDIN ZOTERO_ITEM CSL_CITATION {"citationID":"JQx6ZAii","properties":{"formattedCitation":"(19)","plainCitation":"(19)","noteIndex":0},"citationItems":[{"id":12777,"uris":["http://zotero.org/users/13274983/items/4XF5Y4HJ"],"itemData":{"id":12777,"type":"webpage","abstract":"Aprobar la NTS Nº169-MINSA/2020/DGIESO","container-title":"Ministerio de Salud","language":"es-pe","title":"Resolución Ministerial N.° 1024-2020-MINSA - Norma Técnica de Salud de Atención Integral del Adulto con Infección por el Virus de la Inmunodeficiencia Humana (VIH)","URL":"https://www.gob.pe/es/l/1422592","author":[{"family":"Ministerio de Salud","given":""}],"accessed":{"date-parts":[["2025",10,7]]},"issued":{"date-parts":[["2020"]]}}}],"schema":"https://github.com/citation-style-language/schema/raw/master/csl-citation.json"} </w:instrText>
      </w:r>
      <w:r w:rsidR="00AA6003" w:rsidRPr="00BF6E12">
        <w:rPr>
          <w:sz w:val="24"/>
          <w:szCs w:val="24"/>
        </w:rPr>
        <w:fldChar w:fldCharType="separate"/>
      </w:r>
      <w:r w:rsidR="00BB5E70" w:rsidRPr="00BF6E12">
        <w:rPr>
          <w:sz w:val="24"/>
          <w:szCs w:val="24"/>
        </w:rPr>
        <w:t>(19)</w:t>
      </w:r>
      <w:r w:rsidR="00AA6003" w:rsidRPr="00BF6E12">
        <w:rPr>
          <w:sz w:val="24"/>
          <w:szCs w:val="24"/>
        </w:rPr>
        <w:fldChar w:fldCharType="end"/>
      </w:r>
    </w:p>
    <w:p w14:paraId="7BDA3469" w14:textId="1A3E624A" w:rsidR="00F65671" w:rsidRDefault="00BF6E12" w:rsidP="009747D6">
      <w:pPr>
        <w:pStyle w:val="ListParagraph"/>
        <w:numPr>
          <w:ilvl w:val="2"/>
          <w:numId w:val="11"/>
        </w:numPr>
        <w:jc w:val="both"/>
        <w:rPr>
          <w:sz w:val="24"/>
          <w:szCs w:val="24"/>
        </w:rPr>
      </w:pPr>
      <w:r w:rsidRPr="00BF6E12">
        <w:rPr>
          <w:sz w:val="24"/>
          <w:szCs w:val="24"/>
        </w:rPr>
        <w:t>Norma técnica para atención integral y tratamiento antirretroviral en niños, niñas y adolescentes con</w:t>
      </w:r>
      <w:r w:rsidR="00D602D0" w:rsidRPr="00BF6E12">
        <w:rPr>
          <w:sz w:val="24"/>
          <w:szCs w:val="24"/>
        </w:rPr>
        <w:t xml:space="preserve"> </w:t>
      </w:r>
      <w:r w:rsidRPr="00BF6E12">
        <w:rPr>
          <w:sz w:val="24"/>
          <w:szCs w:val="24"/>
        </w:rPr>
        <w:t xml:space="preserve">VIH </w:t>
      </w:r>
      <w:r w:rsidR="00D602D0" w:rsidRPr="00BF6E12">
        <w:rPr>
          <w:sz w:val="24"/>
          <w:szCs w:val="24"/>
        </w:rPr>
        <w:fldChar w:fldCharType="begin"/>
      </w:r>
      <w:r w:rsidR="00BB5E70" w:rsidRPr="00BF6E12">
        <w:rPr>
          <w:sz w:val="24"/>
          <w:szCs w:val="24"/>
        </w:rPr>
        <w:instrText xml:space="preserve"> ADDIN ZOTERO_ITEM CSL_CITATION {"citationID":"QRnyE47w","properties":{"formattedCitation":"(20)","plainCitation":"(20)","noteIndex":0},"citationItems":[{"id":12775,"uris":["http://zotero.org/users/13274983/items/TWRGGS9P"],"itemData":{"id":12775,"type":"webpage","abstract":"Aprueban la NTS N° 167-MINSA/2020/DGIESP “Norma Técnica de Salud para la Atención Integral de las Niñas, Niños y Adolescentes infectados por el virus de la inmunodeficiencia humana (VIH)”","container-title":"Ministerio de Salud","language":"es","title":"Norma Técnica de Salud para la Atención Integral de las Niñas, Niños y Adolescentes infectados por el virus de la inmunodeficiencia humana (VIH)” - Resolución Ministerial - Nº 882-2020/MINSA","URL":"https://busquedas.elperuano.pe/dispositivo/NL/1897187-1","author":[{"family":"Ministerio de Salud","given":""}],"accessed":{"date-parts":[["2025",10,7]]},"issued":{"date-parts":[["2020"]]}}}],"schema":"https://github.com/citation-style-language/schema/raw/master/csl-citation.json"} </w:instrText>
      </w:r>
      <w:r w:rsidR="00D602D0" w:rsidRPr="00BF6E12">
        <w:rPr>
          <w:sz w:val="24"/>
          <w:szCs w:val="24"/>
        </w:rPr>
        <w:fldChar w:fldCharType="separate"/>
      </w:r>
      <w:r w:rsidR="00BB5E70" w:rsidRPr="00BF6E12">
        <w:rPr>
          <w:sz w:val="24"/>
          <w:szCs w:val="24"/>
        </w:rPr>
        <w:t>(20)</w:t>
      </w:r>
      <w:r w:rsidR="00D602D0" w:rsidRPr="00BF6E12">
        <w:rPr>
          <w:sz w:val="24"/>
          <w:szCs w:val="24"/>
        </w:rPr>
        <w:fldChar w:fldCharType="end"/>
      </w:r>
    </w:p>
    <w:p w14:paraId="490DD02D" w14:textId="77777777" w:rsidR="003462C9" w:rsidRDefault="47B79E53" w:rsidP="003462C9">
      <w:pPr>
        <w:pStyle w:val="ListParagraph"/>
        <w:numPr>
          <w:ilvl w:val="2"/>
          <w:numId w:val="11"/>
        </w:numPr>
        <w:jc w:val="both"/>
        <w:rPr>
          <w:sz w:val="24"/>
          <w:szCs w:val="24"/>
        </w:rPr>
      </w:pPr>
      <w:r w:rsidRPr="47B79E53">
        <w:rPr>
          <w:sz w:val="24"/>
          <w:szCs w:val="24"/>
        </w:rPr>
        <w:t>Norma Técnica de Salud para la Prevención y el Control de la Infección por el Virus de la Inmunodeficiencia Humana en Pueblos Indígenas Amazónicos, con Pertinencia Intercultural.</w:t>
      </w:r>
    </w:p>
    <w:p w14:paraId="0E20C4D1" w14:textId="073146B7" w:rsidR="003462C9" w:rsidRPr="003462C9" w:rsidRDefault="47B79E53" w:rsidP="003462C9">
      <w:pPr>
        <w:pStyle w:val="ListParagraph"/>
        <w:numPr>
          <w:ilvl w:val="2"/>
          <w:numId w:val="11"/>
        </w:numPr>
        <w:jc w:val="both"/>
        <w:rPr>
          <w:sz w:val="24"/>
          <w:szCs w:val="24"/>
        </w:rPr>
      </w:pPr>
      <w:r w:rsidRPr="47B79E53">
        <w:rPr>
          <w:sz w:val="24"/>
          <w:szCs w:val="24"/>
        </w:rPr>
        <w:t>Norma Técnica de Salud para el Atención Integral de la Niñas, Niños y Adolescentes infectados por el Virus de la Inmunodeficiencia Humana (VIH)</w:t>
      </w:r>
    </w:p>
    <w:p w14:paraId="7BDA346A" w14:textId="77777777" w:rsidR="00F65671" w:rsidRPr="00BF6E12" w:rsidRDefault="00F65671">
      <w:pPr>
        <w:ind w:left="1440"/>
        <w:jc w:val="both"/>
        <w:rPr>
          <w:sz w:val="24"/>
          <w:szCs w:val="24"/>
        </w:rPr>
      </w:pPr>
    </w:p>
    <w:p w14:paraId="7BDA346B" w14:textId="77777777" w:rsidR="00F65671" w:rsidRPr="00BF6E12" w:rsidRDefault="00BF6E12">
      <w:pPr>
        <w:pStyle w:val="Heading2"/>
        <w:numPr>
          <w:ilvl w:val="1"/>
          <w:numId w:val="6"/>
        </w:numPr>
        <w:rPr>
          <w:sz w:val="24"/>
          <w:szCs w:val="24"/>
        </w:rPr>
      </w:pPr>
      <w:bookmarkStart w:id="20" w:name="_Toc210734853"/>
      <w:r w:rsidRPr="00BF6E12">
        <w:rPr>
          <w:b/>
          <w:sz w:val="24"/>
          <w:szCs w:val="24"/>
        </w:rPr>
        <w:t>Criterios de elegibilidad</w:t>
      </w:r>
      <w:bookmarkEnd w:id="20"/>
    </w:p>
    <w:p w14:paraId="7BDA346C" w14:textId="77777777" w:rsidR="00F65671" w:rsidRPr="00BF6E12" w:rsidRDefault="00BF6E12" w:rsidP="003517E0">
      <w:pPr>
        <w:ind w:left="1440"/>
        <w:jc w:val="both"/>
        <w:rPr>
          <w:sz w:val="24"/>
          <w:szCs w:val="24"/>
        </w:rPr>
      </w:pPr>
      <w:r w:rsidRPr="00BF6E12">
        <w:rPr>
          <w:sz w:val="24"/>
          <w:szCs w:val="24"/>
        </w:rPr>
        <w:t>Para la búsqueda de literatura sobre intervenciones efectivas para enfermedades infecciosas con énfasis en población indígena amazónica se incluirán los documentos que cumplan los siguientes criterios:</w:t>
      </w:r>
    </w:p>
    <w:p w14:paraId="7BDA346D" w14:textId="77777777" w:rsidR="00F65671" w:rsidRPr="00BF6E12" w:rsidRDefault="00F65671">
      <w:pPr>
        <w:ind w:left="1440"/>
        <w:rPr>
          <w:sz w:val="24"/>
          <w:szCs w:val="24"/>
        </w:rPr>
      </w:pPr>
    </w:p>
    <w:p w14:paraId="7BDA346E" w14:textId="77777777" w:rsidR="00F65671" w:rsidRPr="00BF6E12" w:rsidRDefault="00BF6E12">
      <w:pPr>
        <w:ind w:left="1440"/>
        <w:rPr>
          <w:b/>
          <w:sz w:val="24"/>
          <w:szCs w:val="24"/>
        </w:rPr>
      </w:pPr>
      <w:r w:rsidRPr="00BF6E12">
        <w:rPr>
          <w:b/>
          <w:sz w:val="24"/>
          <w:szCs w:val="24"/>
        </w:rPr>
        <w:t>Criterios de inclusión</w:t>
      </w:r>
    </w:p>
    <w:p w14:paraId="31BC1E9B" w14:textId="77777777" w:rsidR="00125A74" w:rsidRPr="00BF6E12" w:rsidRDefault="00BF6E12" w:rsidP="00125A74">
      <w:pPr>
        <w:pStyle w:val="ListParagraph"/>
        <w:numPr>
          <w:ilvl w:val="0"/>
          <w:numId w:val="13"/>
        </w:numPr>
        <w:jc w:val="both"/>
        <w:rPr>
          <w:sz w:val="24"/>
          <w:szCs w:val="24"/>
        </w:rPr>
      </w:pPr>
      <w:r w:rsidRPr="00BF6E12">
        <w:rPr>
          <w:b/>
          <w:sz w:val="24"/>
          <w:szCs w:val="24"/>
        </w:rPr>
        <w:t>Periodos de publicación</w:t>
      </w:r>
      <w:r w:rsidR="000B7D45" w:rsidRPr="00BF6E12">
        <w:rPr>
          <w:b/>
          <w:sz w:val="24"/>
          <w:szCs w:val="24"/>
        </w:rPr>
        <w:t xml:space="preserve">: </w:t>
      </w:r>
      <w:r w:rsidRPr="00BF6E12">
        <w:rPr>
          <w:sz w:val="24"/>
          <w:szCs w:val="24"/>
        </w:rPr>
        <w:t>Entre enero del 2015 hasta septiembre del 2025</w:t>
      </w:r>
    </w:p>
    <w:p w14:paraId="7BDA3471" w14:textId="4824401B" w:rsidR="00F65671" w:rsidRPr="00BF6E12" w:rsidRDefault="00BF6E12" w:rsidP="00125A74">
      <w:pPr>
        <w:pStyle w:val="ListParagraph"/>
        <w:numPr>
          <w:ilvl w:val="0"/>
          <w:numId w:val="13"/>
        </w:numPr>
        <w:jc w:val="both"/>
        <w:rPr>
          <w:sz w:val="24"/>
          <w:szCs w:val="24"/>
        </w:rPr>
      </w:pPr>
      <w:r w:rsidRPr="00BF6E12">
        <w:rPr>
          <w:sz w:val="24"/>
          <w:szCs w:val="24"/>
        </w:rPr>
        <w:t>Tipos de publicación</w:t>
      </w:r>
    </w:p>
    <w:p w14:paraId="2A0D3B2C" w14:textId="7FFC9F62" w:rsidR="00AA3968" w:rsidRPr="00BF6E12" w:rsidRDefault="00E01B09" w:rsidP="00125A74">
      <w:pPr>
        <w:pStyle w:val="ListParagraph"/>
        <w:numPr>
          <w:ilvl w:val="1"/>
          <w:numId w:val="13"/>
        </w:numPr>
        <w:jc w:val="both"/>
        <w:rPr>
          <w:sz w:val="24"/>
          <w:szCs w:val="24"/>
        </w:rPr>
      </w:pPr>
      <w:r w:rsidRPr="007E2334">
        <w:rPr>
          <w:sz w:val="24"/>
          <w:szCs w:val="24"/>
        </w:rPr>
        <w:t xml:space="preserve">Artículos científicos o académicos publicados en revistas </w:t>
      </w:r>
      <w:r w:rsidRPr="007E2334">
        <w:rPr>
          <w:b/>
          <w:bCs/>
          <w:sz w:val="24"/>
          <w:szCs w:val="24"/>
        </w:rPr>
        <w:t>indexadas y revisadas por pares (peer-</w:t>
      </w:r>
      <w:proofErr w:type="spellStart"/>
      <w:r w:rsidRPr="007E2334">
        <w:rPr>
          <w:b/>
          <w:bCs/>
          <w:sz w:val="24"/>
          <w:szCs w:val="24"/>
        </w:rPr>
        <w:t>reviewed</w:t>
      </w:r>
      <w:proofErr w:type="spellEnd"/>
      <w:r>
        <w:rPr>
          <w:sz w:val="24"/>
          <w:szCs w:val="24"/>
        </w:rPr>
        <w:t xml:space="preserve">) </w:t>
      </w:r>
    </w:p>
    <w:p w14:paraId="7BDA3473" w14:textId="77777777" w:rsidR="00F65671" w:rsidRPr="00BF6E12" w:rsidRDefault="00BF6E12" w:rsidP="00125A74">
      <w:pPr>
        <w:pStyle w:val="ListParagraph"/>
        <w:numPr>
          <w:ilvl w:val="1"/>
          <w:numId w:val="13"/>
        </w:numPr>
        <w:jc w:val="both"/>
        <w:rPr>
          <w:sz w:val="24"/>
          <w:szCs w:val="24"/>
        </w:rPr>
      </w:pPr>
      <w:r w:rsidRPr="00BF6E12">
        <w:rPr>
          <w:sz w:val="24"/>
          <w:szCs w:val="24"/>
        </w:rPr>
        <w:lastRenderedPageBreak/>
        <w:t>Informes, libros o publicaciones emitidas o avaladas por Organizaciones no gubernamentales que cuenten con ISBN y ISSN</w:t>
      </w:r>
    </w:p>
    <w:p w14:paraId="02EAD795" w14:textId="77777777" w:rsidR="00125A74" w:rsidRPr="00BF6E12" w:rsidRDefault="00BF6E12" w:rsidP="00125A74">
      <w:pPr>
        <w:pStyle w:val="ListParagraph"/>
        <w:numPr>
          <w:ilvl w:val="1"/>
          <w:numId w:val="13"/>
        </w:numPr>
        <w:jc w:val="both"/>
        <w:rPr>
          <w:color w:val="000000"/>
          <w:sz w:val="24"/>
          <w:szCs w:val="24"/>
        </w:rPr>
      </w:pPr>
      <w:r w:rsidRPr="00BF6E12">
        <w:rPr>
          <w:sz w:val="24"/>
          <w:szCs w:val="24"/>
        </w:rPr>
        <w:t>Informes, libros o publicaciones emitidas o avaladas por instituciones estatales, siempre que cuenten que cuenten con ISBN y ISSN</w:t>
      </w:r>
    </w:p>
    <w:p w14:paraId="7BDA3476" w14:textId="2CA9A34F" w:rsidR="00F65671" w:rsidRPr="00BF6E12" w:rsidRDefault="00BF6E12" w:rsidP="00125A74">
      <w:pPr>
        <w:pStyle w:val="ListParagraph"/>
        <w:numPr>
          <w:ilvl w:val="0"/>
          <w:numId w:val="13"/>
        </w:numPr>
        <w:jc w:val="both"/>
        <w:rPr>
          <w:color w:val="000000"/>
          <w:sz w:val="24"/>
          <w:szCs w:val="24"/>
        </w:rPr>
      </w:pPr>
      <w:r w:rsidRPr="00BF6E12">
        <w:rPr>
          <w:sz w:val="24"/>
          <w:szCs w:val="24"/>
        </w:rPr>
        <w:t>Tema principal de la publicación</w:t>
      </w:r>
    </w:p>
    <w:p w14:paraId="20139035" w14:textId="77777777" w:rsidR="00125A74" w:rsidRPr="00BF6E12" w:rsidRDefault="00BF6E12" w:rsidP="00125A74">
      <w:pPr>
        <w:pStyle w:val="ListParagraph"/>
        <w:numPr>
          <w:ilvl w:val="1"/>
          <w:numId w:val="13"/>
        </w:numPr>
        <w:jc w:val="both"/>
        <w:rPr>
          <w:sz w:val="24"/>
          <w:szCs w:val="24"/>
        </w:rPr>
      </w:pPr>
      <w:r w:rsidRPr="00BF6E12">
        <w:rPr>
          <w:sz w:val="24"/>
          <w:szCs w:val="24"/>
        </w:rPr>
        <w:t xml:space="preserve">Intervenciones para la prevención y abordaje del VIH dirigidas a niñas, adultos, adolescentes, gestantes </w:t>
      </w:r>
    </w:p>
    <w:p w14:paraId="7BDA3479" w14:textId="7030ED7C" w:rsidR="00F65671" w:rsidRPr="00BF6E12" w:rsidRDefault="00BF6E12" w:rsidP="00125A74">
      <w:pPr>
        <w:pStyle w:val="ListParagraph"/>
        <w:numPr>
          <w:ilvl w:val="1"/>
          <w:numId w:val="13"/>
        </w:numPr>
        <w:jc w:val="both"/>
        <w:rPr>
          <w:sz w:val="24"/>
          <w:szCs w:val="24"/>
        </w:rPr>
      </w:pPr>
      <w:r w:rsidRPr="00BF6E12">
        <w:rPr>
          <w:sz w:val="24"/>
          <w:szCs w:val="24"/>
        </w:rPr>
        <w:t>Intervenciones para la prevención y abordaje del VIH dirigidas a niñas, adultos, adolescentes, gestantes en poblaciones indígenas amazónicas</w:t>
      </w:r>
    </w:p>
    <w:p w14:paraId="7BDA347A" w14:textId="194AD16D" w:rsidR="00F65671" w:rsidRPr="00BF6E12" w:rsidRDefault="00F65671" w:rsidP="00125A74">
      <w:pPr>
        <w:jc w:val="both"/>
        <w:rPr>
          <w:sz w:val="24"/>
          <w:szCs w:val="24"/>
        </w:rPr>
      </w:pPr>
    </w:p>
    <w:p w14:paraId="7BDA347D" w14:textId="581E2782" w:rsidR="00F65671" w:rsidRPr="00BF6E12" w:rsidRDefault="00BF6E12" w:rsidP="00125A74">
      <w:pPr>
        <w:ind w:left="1800"/>
        <w:jc w:val="both"/>
        <w:rPr>
          <w:b/>
          <w:sz w:val="24"/>
          <w:szCs w:val="24"/>
        </w:rPr>
      </w:pPr>
      <w:r w:rsidRPr="00BF6E12">
        <w:rPr>
          <w:b/>
          <w:sz w:val="24"/>
          <w:szCs w:val="24"/>
        </w:rPr>
        <w:t>Criterios de exclusión</w:t>
      </w:r>
    </w:p>
    <w:p w14:paraId="7BDA347E" w14:textId="4A92AD5C" w:rsidR="00F65671" w:rsidRPr="00BF6E12" w:rsidRDefault="00BF6E12">
      <w:pPr>
        <w:numPr>
          <w:ilvl w:val="0"/>
          <w:numId w:val="3"/>
        </w:numPr>
        <w:rPr>
          <w:sz w:val="24"/>
          <w:szCs w:val="24"/>
        </w:rPr>
      </w:pPr>
      <w:r w:rsidRPr="00BF6E12">
        <w:rPr>
          <w:sz w:val="24"/>
          <w:szCs w:val="24"/>
        </w:rPr>
        <w:t>Estudios basados en poblaciones no indígenas amazónicas</w:t>
      </w:r>
    </w:p>
    <w:p w14:paraId="7BDA347F" w14:textId="77777777" w:rsidR="00F65671" w:rsidRPr="00BF6E12" w:rsidRDefault="00BF6E12">
      <w:pPr>
        <w:numPr>
          <w:ilvl w:val="0"/>
          <w:numId w:val="3"/>
        </w:numPr>
        <w:rPr>
          <w:sz w:val="24"/>
          <w:szCs w:val="24"/>
        </w:rPr>
      </w:pPr>
      <w:r w:rsidRPr="00BF6E12">
        <w:rPr>
          <w:sz w:val="24"/>
          <w:szCs w:val="24"/>
        </w:rPr>
        <w:t>Comunicados de prensa que mencionen de las políticas que no contienen ni dirigen a ningún documento que cumpla con los criterios de inclusión</w:t>
      </w:r>
    </w:p>
    <w:p w14:paraId="7BDA3480" w14:textId="77777777" w:rsidR="00F65671" w:rsidRPr="00BF6E12" w:rsidRDefault="00BF6E12">
      <w:pPr>
        <w:numPr>
          <w:ilvl w:val="0"/>
          <w:numId w:val="3"/>
        </w:numPr>
        <w:rPr>
          <w:sz w:val="24"/>
          <w:szCs w:val="24"/>
        </w:rPr>
      </w:pPr>
      <w:r w:rsidRPr="00BF6E12">
        <w:rPr>
          <w:sz w:val="24"/>
          <w:szCs w:val="24"/>
        </w:rPr>
        <w:t>Documentos sin respaldo editorial</w:t>
      </w:r>
    </w:p>
    <w:p w14:paraId="7BDA3481" w14:textId="77777777" w:rsidR="00F65671" w:rsidRPr="00BF6E12" w:rsidRDefault="00BF6E12">
      <w:pPr>
        <w:numPr>
          <w:ilvl w:val="0"/>
          <w:numId w:val="3"/>
        </w:numPr>
        <w:rPr>
          <w:sz w:val="24"/>
          <w:szCs w:val="24"/>
        </w:rPr>
      </w:pPr>
      <w:r w:rsidRPr="00BF6E12">
        <w:rPr>
          <w:sz w:val="24"/>
          <w:szCs w:val="24"/>
        </w:rPr>
        <w:t>Duplicados</w:t>
      </w:r>
    </w:p>
    <w:p w14:paraId="7BDA3482" w14:textId="77777777" w:rsidR="00F65671" w:rsidRPr="00BF6E12" w:rsidRDefault="00F65671">
      <w:pPr>
        <w:ind w:left="2160"/>
        <w:rPr>
          <w:sz w:val="24"/>
          <w:szCs w:val="24"/>
        </w:rPr>
      </w:pPr>
    </w:p>
    <w:p w14:paraId="7BDA3483" w14:textId="77777777" w:rsidR="00F65671" w:rsidRPr="00BF6E12" w:rsidRDefault="00BF6E12">
      <w:pPr>
        <w:pStyle w:val="Heading2"/>
        <w:numPr>
          <w:ilvl w:val="1"/>
          <w:numId w:val="6"/>
        </w:numPr>
        <w:rPr>
          <w:sz w:val="24"/>
          <w:szCs w:val="24"/>
        </w:rPr>
      </w:pPr>
      <w:bookmarkStart w:id="21" w:name="_Toc210734854"/>
      <w:r w:rsidRPr="00BF6E12">
        <w:rPr>
          <w:b/>
          <w:sz w:val="24"/>
          <w:szCs w:val="24"/>
        </w:rPr>
        <w:t>Fuente de información</w:t>
      </w:r>
      <w:bookmarkEnd w:id="21"/>
    </w:p>
    <w:p w14:paraId="7BDA3484" w14:textId="78117AD6" w:rsidR="00F65671" w:rsidRPr="00BF6E12" w:rsidRDefault="00BF6E12">
      <w:pPr>
        <w:ind w:left="1440"/>
        <w:jc w:val="both"/>
        <w:rPr>
          <w:sz w:val="24"/>
          <w:szCs w:val="24"/>
        </w:rPr>
      </w:pPr>
      <w:r w:rsidRPr="00BF6E12">
        <w:rPr>
          <w:sz w:val="24"/>
          <w:szCs w:val="24"/>
        </w:rPr>
        <w:t>Para responder a los objetivos generales (a), se incluirán documentos de políticas a nivel nacional, incluidos documentos legales, técnicos u oficiales, guías relacionadas con el abordaje en la prevención y atención del VIH en poblaciones indígenas amazónicas, las cuales forman parte de la base legal, asi como regulan la implementación de los productos y actividades del PP0016.</w:t>
      </w:r>
    </w:p>
    <w:p w14:paraId="7BDA3485" w14:textId="77777777" w:rsidR="00F65671" w:rsidRPr="00BF6E12" w:rsidRDefault="00F65671">
      <w:pPr>
        <w:ind w:left="1440"/>
        <w:jc w:val="both"/>
        <w:rPr>
          <w:sz w:val="24"/>
          <w:szCs w:val="24"/>
        </w:rPr>
      </w:pPr>
    </w:p>
    <w:p w14:paraId="7BDA3486" w14:textId="6C48A5F3" w:rsidR="00F65671" w:rsidRPr="00BF6E12" w:rsidRDefault="00BF6E12">
      <w:pPr>
        <w:ind w:left="1440"/>
        <w:jc w:val="both"/>
        <w:rPr>
          <w:sz w:val="24"/>
          <w:szCs w:val="24"/>
        </w:rPr>
      </w:pPr>
      <w:r w:rsidRPr="00BF6E12">
        <w:rPr>
          <w:sz w:val="24"/>
          <w:szCs w:val="24"/>
        </w:rPr>
        <w:t xml:space="preserve">El análisis inicial estará enfocado en los marcos teóricos correspondientes a interculturalidad, interseccionalidad, género y validez teórica del marco </w:t>
      </w:r>
      <w:proofErr w:type="gramStart"/>
      <w:r w:rsidRPr="00BF6E12">
        <w:rPr>
          <w:sz w:val="24"/>
          <w:szCs w:val="24"/>
        </w:rPr>
        <w:t>lógico</w:t>
      </w:r>
      <w:r w:rsidR="00F149ED">
        <w:rPr>
          <w:sz w:val="24"/>
          <w:szCs w:val="24"/>
        </w:rPr>
        <w:t>(</w:t>
      </w:r>
      <w:proofErr w:type="gramEnd"/>
      <w:r w:rsidR="00F149ED">
        <w:rPr>
          <w:sz w:val="24"/>
          <w:szCs w:val="24"/>
        </w:rPr>
        <w:t>Anexo 2)</w:t>
      </w:r>
      <w:r w:rsidRPr="00BF6E12">
        <w:rPr>
          <w:sz w:val="24"/>
          <w:szCs w:val="24"/>
        </w:rPr>
        <w:t xml:space="preserve">. Asimismo, para responder a la pregunta (b), se incluirán artículos de revistas científicas que aborden intervenciones, políticas gubernamentales, directrices sobre la prevención y atención del VIH en poblaciones vulnerables a nivel internacional. Se realizará una búsqueda sistemática en cinco bases de datos electrónicas científicas que incluyen Medline, Web </w:t>
      </w:r>
      <w:proofErr w:type="spellStart"/>
      <w:r w:rsidRPr="00BF6E12">
        <w:rPr>
          <w:sz w:val="24"/>
          <w:szCs w:val="24"/>
        </w:rPr>
        <w:t>of</w:t>
      </w:r>
      <w:proofErr w:type="spellEnd"/>
      <w:r w:rsidRPr="00BF6E12">
        <w:rPr>
          <w:sz w:val="24"/>
          <w:szCs w:val="24"/>
        </w:rPr>
        <w:t xml:space="preserve"> Science, </w:t>
      </w:r>
      <w:proofErr w:type="spellStart"/>
      <w:r w:rsidRPr="00BF6E12">
        <w:rPr>
          <w:sz w:val="24"/>
          <w:szCs w:val="24"/>
        </w:rPr>
        <w:t>Embase</w:t>
      </w:r>
      <w:proofErr w:type="spellEnd"/>
      <w:r w:rsidRPr="00BF6E12">
        <w:rPr>
          <w:sz w:val="24"/>
          <w:szCs w:val="24"/>
        </w:rPr>
        <w:t xml:space="preserve">, </w:t>
      </w:r>
      <w:proofErr w:type="spellStart"/>
      <w:r w:rsidRPr="00BF6E12">
        <w:rPr>
          <w:sz w:val="24"/>
          <w:szCs w:val="24"/>
        </w:rPr>
        <w:t>Scopus</w:t>
      </w:r>
      <w:proofErr w:type="spellEnd"/>
      <w:r w:rsidRPr="00BF6E12">
        <w:rPr>
          <w:sz w:val="24"/>
          <w:szCs w:val="24"/>
        </w:rPr>
        <w:t>, Cochrane Library y LILACS para identificar artículos de revistas revisados por pares y documentos gubernamentales (</w:t>
      </w:r>
      <w:proofErr w:type="spellStart"/>
      <w:r w:rsidRPr="00BF6E12">
        <w:rPr>
          <w:sz w:val="24"/>
          <w:szCs w:val="24"/>
        </w:rPr>
        <w:t>p.e</w:t>
      </w:r>
      <w:proofErr w:type="spellEnd"/>
      <w:r w:rsidRPr="00BF6E12">
        <w:rPr>
          <w:sz w:val="24"/>
          <w:szCs w:val="24"/>
        </w:rPr>
        <w:t xml:space="preserve">., norma técnica, planes políticos, guías y directrices). También se realizará una búsqueda en literatura gris obtenida de los sitios oficiales del gobierno del Perú (https://www.gob.pe/), que tiene acceso a los Ministerios y Direcciones Regionales de Salud y del Seguro Social de Salud en Perú (ESSALUD) (http://www.essalud.gob.pe/ietsi/index.html). </w:t>
      </w:r>
      <w:r w:rsidRPr="00BF6E12">
        <w:rPr>
          <w:sz w:val="24"/>
          <w:szCs w:val="24"/>
        </w:rPr>
        <w:lastRenderedPageBreak/>
        <w:t>Para complementar esta búsqueda, se explorará literatura gris adicional en repositorios institucionales académicos (</w:t>
      </w:r>
      <w:proofErr w:type="spellStart"/>
      <w:r w:rsidRPr="00BF6E12">
        <w:rPr>
          <w:sz w:val="24"/>
          <w:szCs w:val="24"/>
        </w:rPr>
        <w:t>p.e</w:t>
      </w:r>
      <w:proofErr w:type="spellEnd"/>
      <w:r w:rsidRPr="00BF6E12">
        <w:rPr>
          <w:sz w:val="24"/>
          <w:szCs w:val="24"/>
        </w:rPr>
        <w:t xml:space="preserve">., repositorios académicos universitarios). Se buscarán documentos en inglés, portugués, </w:t>
      </w:r>
      <w:proofErr w:type="spellStart"/>
      <w:r w:rsidRPr="00BF6E12">
        <w:rPr>
          <w:sz w:val="24"/>
          <w:szCs w:val="24"/>
        </w:rPr>
        <w:t>yespañol</w:t>
      </w:r>
      <w:proofErr w:type="spellEnd"/>
      <w:r w:rsidRPr="00BF6E12">
        <w:rPr>
          <w:sz w:val="24"/>
          <w:szCs w:val="24"/>
        </w:rPr>
        <w:t>, y se redactará todo en español. La inclusión de estas fuentes permitirá obtener una visión integral.</w:t>
      </w:r>
    </w:p>
    <w:p w14:paraId="7BDA3487" w14:textId="77777777" w:rsidR="00F65671" w:rsidRPr="00BF6E12" w:rsidRDefault="00F65671">
      <w:pPr>
        <w:ind w:left="1440"/>
        <w:rPr>
          <w:sz w:val="24"/>
          <w:szCs w:val="24"/>
        </w:rPr>
      </w:pPr>
    </w:p>
    <w:p w14:paraId="7BDA3488" w14:textId="77777777" w:rsidR="00F65671" w:rsidRPr="00BF6E12" w:rsidRDefault="00BF6E12">
      <w:pPr>
        <w:pStyle w:val="Heading2"/>
        <w:numPr>
          <w:ilvl w:val="1"/>
          <w:numId w:val="6"/>
        </w:numPr>
        <w:rPr>
          <w:sz w:val="24"/>
          <w:szCs w:val="24"/>
        </w:rPr>
      </w:pPr>
      <w:bookmarkStart w:id="22" w:name="_Toc210734855"/>
      <w:r w:rsidRPr="00BF6E12">
        <w:rPr>
          <w:b/>
          <w:sz w:val="24"/>
          <w:szCs w:val="24"/>
        </w:rPr>
        <w:t>Estrategia de búsqueda</w:t>
      </w:r>
      <w:bookmarkEnd w:id="22"/>
    </w:p>
    <w:p w14:paraId="7BDA3489" w14:textId="62C1A287" w:rsidR="00F65671" w:rsidRPr="00BF6E12" w:rsidRDefault="00BF6E12">
      <w:pPr>
        <w:ind w:left="1440"/>
        <w:jc w:val="both"/>
        <w:rPr>
          <w:sz w:val="24"/>
          <w:szCs w:val="24"/>
        </w:rPr>
      </w:pPr>
      <w:r w:rsidRPr="00BF6E12">
        <w:rPr>
          <w:sz w:val="24"/>
          <w:szCs w:val="24"/>
        </w:rPr>
        <w:t>La estrategia de búsqueda se iniciará en enero de 2015, fecha en la que se promulgó el PP016, y considerará una combinación de terminología clave que represente conceptos de búsqueda en VIH (“VIH”, “Virus de la Inmunodeficiencia Humana”), intervenciones o políticas (“protocolo”, “política”, “guías”, “implementación”, “intervención”, “directriz”, “regulación”) y en comunidades indígenas amazónicas (“</w:t>
      </w:r>
      <w:proofErr w:type="spellStart"/>
      <w:r w:rsidRPr="00BF6E12">
        <w:rPr>
          <w:sz w:val="24"/>
          <w:szCs w:val="24"/>
        </w:rPr>
        <w:t>indigenous</w:t>
      </w:r>
      <w:proofErr w:type="spellEnd"/>
      <w:r w:rsidRPr="00BF6E12">
        <w:rPr>
          <w:sz w:val="24"/>
          <w:szCs w:val="24"/>
        </w:rPr>
        <w:t xml:space="preserve"> </w:t>
      </w:r>
      <w:proofErr w:type="spellStart"/>
      <w:r w:rsidRPr="00BF6E12">
        <w:rPr>
          <w:sz w:val="24"/>
          <w:szCs w:val="24"/>
        </w:rPr>
        <w:t>community</w:t>
      </w:r>
      <w:proofErr w:type="spellEnd"/>
      <w:r w:rsidRPr="00BF6E12">
        <w:rPr>
          <w:sz w:val="24"/>
          <w:szCs w:val="24"/>
        </w:rPr>
        <w:t xml:space="preserve">”). Asimismo, se considerarán poblaciones en situación de vulnerabilidad, como niñas, gestantes y adolescentes, como se muestra en el </w:t>
      </w:r>
      <w:hyperlink w:anchor="_d3qgfzkokpzk">
        <w:r w:rsidRPr="00BF6E12">
          <w:rPr>
            <w:color w:val="1155CC"/>
            <w:sz w:val="24"/>
            <w:szCs w:val="24"/>
            <w:u w:val="single"/>
          </w:rPr>
          <w:t>Anexo 1.</w:t>
        </w:r>
      </w:hyperlink>
      <w:r w:rsidRPr="00BF6E12">
        <w:rPr>
          <w:sz w:val="24"/>
          <w:szCs w:val="24"/>
        </w:rPr>
        <w:t xml:space="preserve"> La estrategia de búsqueda se realizará y adaptará en cada plataforma utilizada. Cuatro miembros del equipo de investigación estarán involucrados en este proceso.</w:t>
      </w:r>
    </w:p>
    <w:p w14:paraId="7BDA348A" w14:textId="77777777" w:rsidR="00F65671" w:rsidRPr="00BF6E12" w:rsidRDefault="00F65671">
      <w:pPr>
        <w:ind w:left="1440"/>
        <w:rPr>
          <w:sz w:val="24"/>
          <w:szCs w:val="24"/>
        </w:rPr>
      </w:pPr>
    </w:p>
    <w:p w14:paraId="7BDA348B" w14:textId="77777777" w:rsidR="00F65671" w:rsidRPr="00BF6E12" w:rsidRDefault="00BF6E12">
      <w:pPr>
        <w:pStyle w:val="Heading2"/>
        <w:numPr>
          <w:ilvl w:val="1"/>
          <w:numId w:val="6"/>
        </w:numPr>
        <w:rPr>
          <w:sz w:val="24"/>
          <w:szCs w:val="24"/>
        </w:rPr>
      </w:pPr>
      <w:bookmarkStart w:id="23" w:name="_Toc210734856"/>
      <w:r w:rsidRPr="00BF6E12">
        <w:rPr>
          <w:b/>
          <w:sz w:val="24"/>
          <w:szCs w:val="24"/>
        </w:rPr>
        <w:t>Selección de fuentes de evidencia</w:t>
      </w:r>
      <w:bookmarkEnd w:id="23"/>
    </w:p>
    <w:p w14:paraId="7BDA348C" w14:textId="77777777" w:rsidR="00F65671" w:rsidRPr="00BF6E12" w:rsidRDefault="00BF6E12">
      <w:pPr>
        <w:ind w:left="1440"/>
        <w:jc w:val="both"/>
        <w:rPr>
          <w:sz w:val="24"/>
          <w:szCs w:val="24"/>
        </w:rPr>
      </w:pPr>
      <w:r w:rsidRPr="00BF6E12">
        <w:rPr>
          <w:sz w:val="24"/>
          <w:szCs w:val="24"/>
        </w:rPr>
        <w:t xml:space="preserve">En primer lugar, los resultados obtenidos de las bases de datos y sitios web se fusionarán en un archivo RIS en Zotero para eliminar los registros duplicados. En segundo lugar, se examinarán por título y resumen, y se excluirán los documentos que no cumplan con los criterios de inclusión y exclusión. Posteriormente, se revisarán a texto completo los documentos seleccionados y se excluirán los que no cumplan con los criterios establecidos. Este proceso de revisión, tanto a nivel de título y resumen, como de texto completo, se realizará mediante una revisión por pares de doble ciego utilizando la plataforma </w:t>
      </w:r>
      <w:proofErr w:type="spellStart"/>
      <w:r w:rsidRPr="00BF6E12">
        <w:rPr>
          <w:sz w:val="24"/>
          <w:szCs w:val="24"/>
        </w:rPr>
        <w:t>Rayyan</w:t>
      </w:r>
      <w:proofErr w:type="spellEnd"/>
      <w:r w:rsidRPr="00BF6E12">
        <w:rPr>
          <w:sz w:val="24"/>
          <w:szCs w:val="24"/>
        </w:rPr>
        <w:t xml:space="preserve"> y/o Excel. Cada base de datos y sitio web serán analizados de manera independiente por dos revisores. Las discrepancias entre revisores se discutirán hasta alcanzar consenso, o en caso contrario, se contactará con un tercer revisor para la decisión final. Los motivos de exclusión se listarán en un documento suplementario.</w:t>
      </w:r>
    </w:p>
    <w:p w14:paraId="7BDA348D" w14:textId="77777777" w:rsidR="00F65671" w:rsidRPr="00BF6E12" w:rsidRDefault="00F65671">
      <w:pPr>
        <w:ind w:left="1440"/>
        <w:rPr>
          <w:sz w:val="24"/>
          <w:szCs w:val="24"/>
        </w:rPr>
      </w:pPr>
    </w:p>
    <w:p w14:paraId="7BDA348E" w14:textId="77777777" w:rsidR="00F65671" w:rsidRPr="00BF6E12" w:rsidRDefault="00BF6E12">
      <w:pPr>
        <w:pStyle w:val="Heading2"/>
        <w:numPr>
          <w:ilvl w:val="1"/>
          <w:numId w:val="6"/>
        </w:numPr>
        <w:rPr>
          <w:sz w:val="24"/>
          <w:szCs w:val="24"/>
        </w:rPr>
      </w:pPr>
      <w:bookmarkStart w:id="24" w:name="_Toc210734857"/>
      <w:r w:rsidRPr="00BF6E12">
        <w:rPr>
          <w:b/>
          <w:sz w:val="24"/>
          <w:szCs w:val="24"/>
        </w:rPr>
        <w:t>Extracción de datos</w:t>
      </w:r>
      <w:bookmarkEnd w:id="24"/>
    </w:p>
    <w:p w14:paraId="7BDA348F" w14:textId="1969E752" w:rsidR="00F65671" w:rsidRPr="00413755" w:rsidRDefault="00BF6E12">
      <w:pPr>
        <w:ind w:left="1440"/>
        <w:jc w:val="both"/>
        <w:rPr>
          <w:sz w:val="24"/>
          <w:szCs w:val="24"/>
          <w:lang w:val="es-ES"/>
        </w:rPr>
      </w:pPr>
      <w:r w:rsidRPr="00BF6E12">
        <w:rPr>
          <w:sz w:val="24"/>
          <w:szCs w:val="24"/>
        </w:rPr>
        <w:t>Los documentos incluidos en la revisión se organizarán en una matr</w:t>
      </w:r>
      <w:r w:rsidR="003F0D27">
        <w:rPr>
          <w:sz w:val="24"/>
          <w:szCs w:val="24"/>
        </w:rPr>
        <w:t>iz</w:t>
      </w:r>
      <w:r w:rsidRPr="00BF6E12">
        <w:rPr>
          <w:sz w:val="24"/>
          <w:szCs w:val="24"/>
        </w:rPr>
        <w:t xml:space="preserve"> en una hoja de Microsoft Excel</w:t>
      </w:r>
      <w:r w:rsidR="003F0D27">
        <w:rPr>
          <w:sz w:val="24"/>
          <w:szCs w:val="24"/>
        </w:rPr>
        <w:t>. Esta matriz llevará de nombre “</w:t>
      </w:r>
      <w:r w:rsidR="00AF2A44">
        <w:rPr>
          <w:sz w:val="24"/>
          <w:szCs w:val="24"/>
        </w:rPr>
        <w:t>Matriz 1</w:t>
      </w:r>
      <w:r w:rsidR="003F0D27">
        <w:rPr>
          <w:sz w:val="24"/>
          <w:szCs w:val="24"/>
        </w:rPr>
        <w:t>”. Incluye</w:t>
      </w:r>
      <w:r w:rsidRPr="00BF6E12">
        <w:rPr>
          <w:sz w:val="24"/>
          <w:szCs w:val="24"/>
        </w:rPr>
        <w:t xml:space="preserve"> la información oficial de los documentos (i.e., Resolución del Ministerio #xxxx-MINSA), tipo de documento (i.e., política, intervención), nombre de la política o intervención, institución/primer autor, año de publicación</w:t>
      </w:r>
      <w:r w:rsidR="006240A2">
        <w:rPr>
          <w:sz w:val="24"/>
          <w:szCs w:val="24"/>
        </w:rPr>
        <w:t xml:space="preserve"> y</w:t>
      </w:r>
      <w:r w:rsidRPr="00BF6E12">
        <w:rPr>
          <w:sz w:val="24"/>
          <w:szCs w:val="24"/>
        </w:rPr>
        <w:t xml:space="preserve"> enlace.</w:t>
      </w:r>
    </w:p>
    <w:p w14:paraId="7BDA3490" w14:textId="77777777" w:rsidR="00F65671" w:rsidRDefault="00F65671">
      <w:pPr>
        <w:ind w:left="1440"/>
        <w:rPr>
          <w:sz w:val="24"/>
          <w:szCs w:val="24"/>
        </w:rPr>
      </w:pPr>
    </w:p>
    <w:p w14:paraId="2C1E8BA0" w14:textId="3936B50A" w:rsidR="00AF2A44" w:rsidRDefault="00AF2A44">
      <w:pPr>
        <w:ind w:left="1440"/>
        <w:rPr>
          <w:sz w:val="24"/>
          <w:szCs w:val="24"/>
        </w:rPr>
      </w:pPr>
      <w:r>
        <w:rPr>
          <w:sz w:val="24"/>
          <w:szCs w:val="24"/>
        </w:rPr>
        <w:lastRenderedPageBreak/>
        <w:t xml:space="preserve">En un segundo momento se incluirán los indicadores por los conceptos de transversalidad de género; interculturalidad y seguridad cultural; e interseccionalidad, como se indicará en el siguiente acápite. </w:t>
      </w:r>
    </w:p>
    <w:p w14:paraId="0AF84E7D" w14:textId="77777777" w:rsidR="00AF2A44" w:rsidRPr="00BF6E12" w:rsidRDefault="00AF2A44">
      <w:pPr>
        <w:ind w:left="1440"/>
        <w:rPr>
          <w:sz w:val="24"/>
          <w:szCs w:val="24"/>
        </w:rPr>
      </w:pPr>
    </w:p>
    <w:p w14:paraId="7BDA3491" w14:textId="77777777" w:rsidR="00F65671" w:rsidRPr="00BF6E12" w:rsidRDefault="00BF6E12">
      <w:pPr>
        <w:pStyle w:val="Heading2"/>
        <w:numPr>
          <w:ilvl w:val="1"/>
          <w:numId w:val="6"/>
        </w:numPr>
        <w:rPr>
          <w:sz w:val="24"/>
          <w:szCs w:val="24"/>
        </w:rPr>
      </w:pPr>
      <w:bookmarkStart w:id="25" w:name="_Toc210734858"/>
      <w:r w:rsidRPr="00BF6E12">
        <w:rPr>
          <w:b/>
          <w:sz w:val="24"/>
          <w:szCs w:val="24"/>
        </w:rPr>
        <w:t>Síntesis de datos</w:t>
      </w:r>
      <w:bookmarkEnd w:id="25"/>
    </w:p>
    <w:p w14:paraId="7CB29EDA" w14:textId="77777777" w:rsidR="0047693E" w:rsidRDefault="00BF6E12" w:rsidP="00AF2A44">
      <w:pPr>
        <w:ind w:left="1440"/>
        <w:jc w:val="both"/>
        <w:rPr>
          <w:sz w:val="24"/>
          <w:szCs w:val="24"/>
        </w:rPr>
      </w:pPr>
      <w:r w:rsidRPr="00BF6E12">
        <w:rPr>
          <w:sz w:val="24"/>
          <w:szCs w:val="24"/>
        </w:rPr>
        <w:t>Los datos se analizarán y sintetizarán siguiendo los siguientes pasos.</w:t>
      </w:r>
    </w:p>
    <w:p w14:paraId="0BCAE8BB" w14:textId="629B5902" w:rsidR="0047693E" w:rsidRDefault="00BF6E12" w:rsidP="00AF2A44">
      <w:pPr>
        <w:ind w:left="1440"/>
        <w:jc w:val="both"/>
        <w:rPr>
          <w:sz w:val="24"/>
          <w:szCs w:val="24"/>
        </w:rPr>
      </w:pPr>
      <w:r w:rsidRPr="00BF6E12">
        <w:rPr>
          <w:sz w:val="24"/>
          <w:szCs w:val="24"/>
        </w:rPr>
        <w:t xml:space="preserve"> </w:t>
      </w:r>
    </w:p>
    <w:p w14:paraId="1D820C0E" w14:textId="77777777" w:rsidR="0047693E" w:rsidRDefault="0047693E" w:rsidP="0047693E">
      <w:pPr>
        <w:ind w:left="1440"/>
        <w:jc w:val="both"/>
        <w:rPr>
          <w:sz w:val="24"/>
          <w:szCs w:val="24"/>
        </w:rPr>
      </w:pPr>
      <w:r>
        <w:rPr>
          <w:sz w:val="24"/>
          <w:szCs w:val="24"/>
        </w:rPr>
        <w:t>En primer lugar</w:t>
      </w:r>
      <w:r w:rsidRPr="00BF6E12">
        <w:rPr>
          <w:sz w:val="24"/>
          <w:szCs w:val="24"/>
        </w:rPr>
        <w:t>, mediante un análisis de contenido, todos los documentos incluidos</w:t>
      </w:r>
      <w:r>
        <w:rPr>
          <w:sz w:val="24"/>
          <w:szCs w:val="24"/>
        </w:rPr>
        <w:t xml:space="preserve"> de la matriz 1 </w:t>
      </w:r>
      <w:r w:rsidRPr="00BF6E12">
        <w:rPr>
          <w:sz w:val="24"/>
          <w:szCs w:val="24"/>
        </w:rPr>
        <w:t xml:space="preserve">se </w:t>
      </w:r>
      <w:r>
        <w:rPr>
          <w:sz w:val="24"/>
          <w:szCs w:val="24"/>
        </w:rPr>
        <w:t>analizarán (en la misma matriz)</w:t>
      </w:r>
      <w:r w:rsidRPr="0047693E">
        <w:rPr>
          <w:sz w:val="24"/>
          <w:szCs w:val="24"/>
        </w:rPr>
        <w:t xml:space="preserve"> </w:t>
      </w:r>
      <w:r w:rsidRPr="00BF6E12">
        <w:rPr>
          <w:sz w:val="24"/>
          <w:szCs w:val="24"/>
        </w:rPr>
        <w:t>según los marcos conceptuales de evaluación</w:t>
      </w:r>
      <w:r w:rsidRPr="00BF6E12">
        <w:rPr>
          <w:sz w:val="24"/>
          <w:szCs w:val="24"/>
          <w:vertAlign w:val="superscript"/>
        </w:rPr>
        <w:t xml:space="preserve"> </w:t>
      </w:r>
      <w:r w:rsidRPr="00BF6E12">
        <w:rPr>
          <w:sz w:val="24"/>
          <w:szCs w:val="24"/>
          <w:vertAlign w:val="superscript"/>
        </w:rPr>
        <w:footnoteReference w:id="1"/>
      </w:r>
      <w:r>
        <w:rPr>
          <w:sz w:val="24"/>
          <w:szCs w:val="24"/>
        </w:rPr>
        <w:t>.</w:t>
      </w:r>
      <w:r w:rsidRPr="00BF6E12">
        <w:rPr>
          <w:sz w:val="24"/>
          <w:szCs w:val="24"/>
        </w:rPr>
        <w:t xml:space="preserve"> </w:t>
      </w:r>
      <w:r>
        <w:rPr>
          <w:sz w:val="24"/>
          <w:szCs w:val="24"/>
        </w:rPr>
        <w:t>Esta sección se</w:t>
      </w:r>
      <w:r w:rsidRPr="00BF6E12">
        <w:rPr>
          <w:sz w:val="24"/>
          <w:szCs w:val="24"/>
        </w:rPr>
        <w:t xml:space="preserve"> enfocará en evaluar cómo los roles de género, la desigualdad estructural y la violencia configuran la vulnerabilidad al VIH, mediante la identificación de factores como exposición/riesgo, acceso a servicios y la adherencia al tratamiento, integrando además dimensiones de interseccionalidad e interculturalidad. </w:t>
      </w:r>
    </w:p>
    <w:p w14:paraId="4617D316" w14:textId="77777777" w:rsidR="0047693E" w:rsidRDefault="0047693E" w:rsidP="0047693E">
      <w:pPr>
        <w:ind w:left="1440"/>
        <w:jc w:val="both"/>
        <w:rPr>
          <w:sz w:val="24"/>
          <w:szCs w:val="24"/>
        </w:rPr>
      </w:pPr>
    </w:p>
    <w:p w14:paraId="392D32E0" w14:textId="494A0252" w:rsidR="00AF2A44" w:rsidRPr="00BF6E12" w:rsidRDefault="0047693E" w:rsidP="00AF2A44">
      <w:pPr>
        <w:ind w:left="1440"/>
        <w:jc w:val="both"/>
        <w:rPr>
          <w:sz w:val="24"/>
          <w:szCs w:val="24"/>
        </w:rPr>
      </w:pPr>
      <w:r>
        <w:rPr>
          <w:sz w:val="24"/>
          <w:szCs w:val="24"/>
        </w:rPr>
        <w:t>En segundo lugar, s</w:t>
      </w:r>
      <w:r w:rsidR="00AF2A44">
        <w:rPr>
          <w:sz w:val="24"/>
          <w:szCs w:val="24"/>
        </w:rPr>
        <w:t>e creará una matriz en una hoja de Microsoft Excel, de nombre “Matriz 2”</w:t>
      </w:r>
      <w:r w:rsidR="004A3E51">
        <w:rPr>
          <w:sz w:val="24"/>
          <w:szCs w:val="24"/>
        </w:rPr>
        <w:t xml:space="preserve"> que se adjunta en el anexo 3</w:t>
      </w:r>
      <w:r w:rsidR="00AF2A44">
        <w:rPr>
          <w:sz w:val="24"/>
          <w:szCs w:val="24"/>
        </w:rPr>
        <w:t xml:space="preserve">. Esta tendrá como objetivo organizar y describir los artículos y documentos encontrados en la búsqueda sistemática. En ella se colocará la </w:t>
      </w:r>
      <w:r>
        <w:rPr>
          <w:sz w:val="24"/>
          <w:szCs w:val="24"/>
        </w:rPr>
        <w:t>(a)</w:t>
      </w:r>
      <w:r w:rsidR="00BF6E12" w:rsidRPr="00BF6E12">
        <w:rPr>
          <w:sz w:val="24"/>
          <w:szCs w:val="24"/>
        </w:rPr>
        <w:t>información básica de cada documento</w:t>
      </w:r>
      <w:r w:rsidR="00AF2A44">
        <w:rPr>
          <w:sz w:val="24"/>
          <w:szCs w:val="24"/>
        </w:rPr>
        <w:t xml:space="preserve">, como </w:t>
      </w:r>
      <w:r w:rsidR="00BF6E12" w:rsidRPr="00BF6E12">
        <w:rPr>
          <w:sz w:val="24"/>
          <w:szCs w:val="24"/>
        </w:rPr>
        <w:t>título, autor y año de publicación</w:t>
      </w:r>
      <w:r w:rsidR="00AF2A44">
        <w:rPr>
          <w:sz w:val="24"/>
          <w:szCs w:val="24"/>
        </w:rPr>
        <w:t>.</w:t>
      </w:r>
      <w:r w:rsidR="00BF6E12" w:rsidRPr="00BF6E12">
        <w:rPr>
          <w:sz w:val="24"/>
          <w:szCs w:val="24"/>
        </w:rPr>
        <w:t xml:space="preserve"> Para los estudios de fuentes de artículos de revisión por pares, se </w:t>
      </w:r>
      <w:r w:rsidR="00AF2A44">
        <w:rPr>
          <w:sz w:val="24"/>
          <w:szCs w:val="24"/>
        </w:rPr>
        <w:t>colocará</w:t>
      </w:r>
      <w:r w:rsidR="00BF6E12" w:rsidRPr="00BF6E12">
        <w:rPr>
          <w:sz w:val="24"/>
          <w:szCs w:val="24"/>
        </w:rPr>
        <w:t xml:space="preserve"> </w:t>
      </w:r>
      <w:r>
        <w:rPr>
          <w:sz w:val="24"/>
          <w:szCs w:val="24"/>
        </w:rPr>
        <w:t xml:space="preserve">(b) </w:t>
      </w:r>
      <w:r w:rsidR="00BF6E12" w:rsidRPr="00BF6E12">
        <w:rPr>
          <w:sz w:val="24"/>
          <w:szCs w:val="24"/>
        </w:rPr>
        <w:t>información sobre</w:t>
      </w:r>
      <w:r w:rsidR="00AF2A44">
        <w:rPr>
          <w:sz w:val="24"/>
          <w:szCs w:val="24"/>
        </w:rPr>
        <w:t xml:space="preserve"> el</w:t>
      </w:r>
      <w:r w:rsidR="00BF6E12" w:rsidRPr="00BF6E12">
        <w:rPr>
          <w:sz w:val="24"/>
          <w:szCs w:val="24"/>
        </w:rPr>
        <w:t xml:space="preserve"> diseño del estudio, contexto, características de la población, país de intervención</w:t>
      </w:r>
      <w:r w:rsidR="00347E75">
        <w:rPr>
          <w:sz w:val="24"/>
          <w:szCs w:val="24"/>
        </w:rPr>
        <w:t>, tipo de evidencia (estudio), relación causa efecto abordada</w:t>
      </w:r>
      <w:r w:rsidR="00BF6E12" w:rsidRPr="00BF6E12">
        <w:rPr>
          <w:sz w:val="24"/>
          <w:szCs w:val="24"/>
        </w:rPr>
        <w:t>, metodología de la intervención, duración y principales resultados.</w:t>
      </w:r>
      <w:r w:rsidR="00AF2A44" w:rsidRPr="00AF2A44">
        <w:rPr>
          <w:sz w:val="24"/>
          <w:szCs w:val="24"/>
        </w:rPr>
        <w:t xml:space="preserve"> </w:t>
      </w:r>
      <w:r w:rsidR="00AF2A44" w:rsidRPr="00BF6E12">
        <w:rPr>
          <w:sz w:val="24"/>
          <w:szCs w:val="24"/>
        </w:rPr>
        <w:t xml:space="preserve">Además, la matriz incorporará en sus secciones la lista de verificación </w:t>
      </w:r>
      <w:proofErr w:type="spellStart"/>
      <w:r w:rsidR="00AF2A44" w:rsidRPr="00BF6E12">
        <w:rPr>
          <w:sz w:val="24"/>
          <w:szCs w:val="24"/>
        </w:rPr>
        <w:t>TIDieR</w:t>
      </w:r>
      <w:proofErr w:type="spellEnd"/>
      <w:r w:rsidR="00AF2A44" w:rsidRPr="00BF6E12">
        <w:rPr>
          <w:sz w:val="24"/>
          <w:szCs w:val="24"/>
        </w:rPr>
        <w:t xml:space="preserve"> (</w:t>
      </w:r>
      <w:proofErr w:type="spellStart"/>
      <w:r w:rsidR="00AF2A44" w:rsidRPr="00BF6E12">
        <w:rPr>
          <w:sz w:val="24"/>
          <w:szCs w:val="24"/>
        </w:rPr>
        <w:t>Template</w:t>
      </w:r>
      <w:proofErr w:type="spellEnd"/>
      <w:r w:rsidR="00AF2A44" w:rsidRPr="00BF6E12">
        <w:rPr>
          <w:sz w:val="24"/>
          <w:szCs w:val="24"/>
        </w:rPr>
        <w:t xml:space="preserve"> </w:t>
      </w:r>
      <w:proofErr w:type="spellStart"/>
      <w:r w:rsidR="00AF2A44" w:rsidRPr="00BF6E12">
        <w:rPr>
          <w:sz w:val="24"/>
          <w:szCs w:val="24"/>
        </w:rPr>
        <w:t>for</w:t>
      </w:r>
      <w:proofErr w:type="spellEnd"/>
      <w:r w:rsidR="00AF2A44" w:rsidRPr="00BF6E12">
        <w:rPr>
          <w:sz w:val="24"/>
          <w:szCs w:val="24"/>
        </w:rPr>
        <w:t xml:space="preserve"> </w:t>
      </w:r>
      <w:proofErr w:type="spellStart"/>
      <w:r w:rsidR="00AF2A44" w:rsidRPr="00BF6E12">
        <w:rPr>
          <w:sz w:val="24"/>
          <w:szCs w:val="24"/>
        </w:rPr>
        <w:t>Intervention</w:t>
      </w:r>
      <w:proofErr w:type="spellEnd"/>
      <w:r w:rsidR="00AF2A44" w:rsidRPr="00BF6E12">
        <w:rPr>
          <w:sz w:val="24"/>
          <w:szCs w:val="24"/>
        </w:rPr>
        <w:t xml:space="preserve"> </w:t>
      </w:r>
      <w:proofErr w:type="spellStart"/>
      <w:r w:rsidR="00AF2A44" w:rsidRPr="00BF6E12">
        <w:rPr>
          <w:sz w:val="24"/>
          <w:szCs w:val="24"/>
        </w:rPr>
        <w:t>Description</w:t>
      </w:r>
      <w:proofErr w:type="spellEnd"/>
      <w:r w:rsidR="00AF2A44" w:rsidRPr="00BF6E12">
        <w:rPr>
          <w:sz w:val="24"/>
          <w:szCs w:val="24"/>
        </w:rPr>
        <w:t xml:space="preserve"> and </w:t>
      </w:r>
      <w:proofErr w:type="spellStart"/>
      <w:r w:rsidR="00AF2A44" w:rsidRPr="00BF6E12">
        <w:rPr>
          <w:sz w:val="24"/>
          <w:szCs w:val="24"/>
        </w:rPr>
        <w:t>Replication</w:t>
      </w:r>
      <w:proofErr w:type="spellEnd"/>
      <w:r w:rsidR="00AF2A44" w:rsidRPr="00BF6E12">
        <w:rPr>
          <w:sz w:val="24"/>
          <w:szCs w:val="24"/>
        </w:rPr>
        <w:t>) para identificar</w:t>
      </w:r>
      <w:r>
        <w:rPr>
          <w:sz w:val="24"/>
          <w:szCs w:val="24"/>
        </w:rPr>
        <w:t xml:space="preserve"> (c)</w:t>
      </w:r>
      <w:r w:rsidR="00AF2A44" w:rsidRPr="00BF6E12">
        <w:rPr>
          <w:sz w:val="24"/>
          <w:szCs w:val="24"/>
        </w:rPr>
        <w:t xml:space="preserve"> los elementos clave de cada intervención: por qué de la intervención, qué se realizó (materiales y procedimientos), quién la llevó a cabo, cómo, dónde, cuándo y en qué medida se implementó </w:t>
      </w:r>
      <w:r w:rsidR="00AF2A44" w:rsidRPr="00BF6E12">
        <w:rPr>
          <w:sz w:val="24"/>
          <w:szCs w:val="24"/>
        </w:rPr>
        <w:fldChar w:fldCharType="begin"/>
      </w:r>
      <w:r w:rsidR="00AF2A44" w:rsidRPr="00BF6E12">
        <w:rPr>
          <w:sz w:val="24"/>
          <w:szCs w:val="24"/>
        </w:rPr>
        <w:instrText xml:space="preserve"> ADDIN ZOTERO_ITEM CSL_CITATION {"citationID":"TqJGTzV3","properties":{"formattedCitation":"(21)","plainCitation":"(21)","noteIndex":0},"citationItems":[{"id":7106,"uris":["http://zotero.org/groups/5327553/items/URNKUPUL"],"itemData":{"id":7106,"type":"article-journal","abstract":"Without a complete published description of interventions, clinicians and patients cannot reliably implement interventions that are shown to be useful, and other researchers cannot replicate or build on research findings. The quality of description of interventions in publications, however, is remarkably poor. To improve the completeness of reporting, and ultimately the replicability, of interventions, an international group of experts and stakeholders developed the Template for Intervention Description and Replication (TIDieR) checklist and guide. The process involved a literature review for relevant checklists and research, a Delphi survey of an international panel of experts to guide item selection, and a face to face panel meeting. The resultant 12 item TIDieR checklist (brief name, why, what (materials), what (procedure), who provided, how, where, when and how much, tailoring, modifications, how well (planned), how well (actual)) is an extension of the CONSORT 2010 statement (item 5) and the SPIRIT 2013 statement (item 11). While the emphasis of the checklist is on trials, the guidance is intended to apply across all evaluative study designs. This paper presents the TIDieR checklist and guide, with an explanation and elaboration for each item, and examples of good reporting. The TIDieR checklist and guide should improve the reporting of interventions and make it easier for authors to structure accounts of their interventions, reviewers and editors to assess the descriptions, and readers to use the information.","container-title":"BMJ","DOI":"10.1136/bmj.g1687","ISSN":"1756-1833","journalAbbreviation":"BMJ","language":"en","license":"© BMJ Publishing Group Ltd 2014","note":"publisher: British Medical Journal Publishing Group\nsection: Research Methods &amp;amp; Reporting\nPMID: 24609605","page":"g1687","source":"www.bmj.com","title":"Better reporting of interventions: template for intervention description and replication (TIDieR) checklist and guide","title-short":"Better reporting of interventions","volume":"348","author":[{"family":"Hoffmann","given":"Tammy C."},{"family":"Glasziou","given":"Paul P."},{"family":"Boutron","given":"Isabelle"},{"family":"Milne","given":"Ruairidh"},{"family":"Perera","given":"Rafael"},{"family":"Moher","given":"David"},{"family":"Altman","given":"Douglas G."},{"family":"Barbour","given":"Virginia"},{"family":"Macdonald","given":"Helen"},{"family":"Johnston","given":"Marie"},{"family":"Lamb","given":"Sarah E."},{"family":"Dixon-Woods","given":"Mary"},{"family":"McCulloch","given":"Peter"},{"family":"Wyatt","given":"Jeremy C."},{"family":"Chan","given":"An-Wen"},{"family":"Michie","given":"Susan"}],"issued":{"date-parts":[["2014",3,7]]}}}],"schema":"https://github.com/citation-style-language/schema/raw/master/csl-citation.json"} </w:instrText>
      </w:r>
      <w:r w:rsidR="00AF2A44" w:rsidRPr="00BF6E12">
        <w:rPr>
          <w:sz w:val="24"/>
          <w:szCs w:val="24"/>
        </w:rPr>
        <w:fldChar w:fldCharType="separate"/>
      </w:r>
      <w:r w:rsidR="00AF2A44" w:rsidRPr="00BF6E12">
        <w:rPr>
          <w:sz w:val="24"/>
          <w:szCs w:val="24"/>
        </w:rPr>
        <w:t>(21)</w:t>
      </w:r>
      <w:r w:rsidR="00AF2A44" w:rsidRPr="00BF6E12">
        <w:rPr>
          <w:sz w:val="24"/>
          <w:szCs w:val="24"/>
        </w:rPr>
        <w:fldChar w:fldCharType="end"/>
      </w:r>
      <w:r w:rsidR="00AF2A44" w:rsidRPr="00BF6E12">
        <w:rPr>
          <w:sz w:val="24"/>
          <w:szCs w:val="24"/>
        </w:rPr>
        <w:t>.</w:t>
      </w:r>
    </w:p>
    <w:p w14:paraId="7BDA3492" w14:textId="16059A03" w:rsidR="00F65671" w:rsidRPr="00BF6E12" w:rsidRDefault="00F65671">
      <w:pPr>
        <w:ind w:left="1440"/>
        <w:jc w:val="both"/>
        <w:rPr>
          <w:sz w:val="24"/>
          <w:szCs w:val="24"/>
        </w:rPr>
      </w:pPr>
    </w:p>
    <w:p w14:paraId="7BDA3496" w14:textId="1760A32A" w:rsidR="00F65671" w:rsidRPr="00BF6E12" w:rsidRDefault="00BF6E12">
      <w:pPr>
        <w:ind w:left="1440"/>
        <w:jc w:val="both"/>
        <w:rPr>
          <w:sz w:val="24"/>
          <w:szCs w:val="24"/>
        </w:rPr>
      </w:pPr>
      <w:r w:rsidRPr="00BF6E12">
        <w:rPr>
          <w:sz w:val="24"/>
          <w:szCs w:val="24"/>
        </w:rPr>
        <w:t>Finalmente, se</w:t>
      </w:r>
      <w:r w:rsidR="0047693E">
        <w:rPr>
          <w:sz w:val="24"/>
          <w:szCs w:val="24"/>
        </w:rPr>
        <w:t xml:space="preserve"> creará una tercera hoja de Microsoft Excel, de nombre “Matriz 3”, con el objetivo de</w:t>
      </w:r>
      <w:r w:rsidR="002E51D5">
        <w:rPr>
          <w:sz w:val="24"/>
          <w:szCs w:val="24"/>
        </w:rPr>
        <w:t xml:space="preserve"> </w:t>
      </w:r>
      <w:r w:rsidR="002E51D5" w:rsidRPr="00BF6E12">
        <w:rPr>
          <w:sz w:val="24"/>
          <w:szCs w:val="24"/>
        </w:rPr>
        <w:t>explorar los temas abordados por el gobierno peruano y detectar aquellos</w:t>
      </w:r>
      <w:r w:rsidR="002E51D5">
        <w:rPr>
          <w:sz w:val="24"/>
          <w:szCs w:val="24"/>
        </w:rPr>
        <w:t xml:space="preserve"> enfoques, estrategias y consideraciones que aparecen en los documentos encontrados en la búsqueda sistemática, que no han sido contemplado en el diseño de los documentos. Por ello, la matriz</w:t>
      </w:r>
      <w:r w:rsidR="0047693E">
        <w:rPr>
          <w:sz w:val="24"/>
          <w:szCs w:val="24"/>
        </w:rPr>
        <w:t xml:space="preserve"> contrastar</w:t>
      </w:r>
      <w:r w:rsidR="002E51D5">
        <w:rPr>
          <w:sz w:val="24"/>
          <w:szCs w:val="24"/>
        </w:rPr>
        <w:t>á</w:t>
      </w:r>
      <w:r w:rsidR="0047693E">
        <w:rPr>
          <w:sz w:val="24"/>
          <w:szCs w:val="24"/>
        </w:rPr>
        <w:t xml:space="preserve"> l</w:t>
      </w:r>
      <w:r w:rsidR="00413823">
        <w:rPr>
          <w:sz w:val="24"/>
          <w:szCs w:val="24"/>
        </w:rPr>
        <w:t>os documentos analizado</w:t>
      </w:r>
      <w:r w:rsidR="002E51D5">
        <w:rPr>
          <w:sz w:val="24"/>
          <w:szCs w:val="24"/>
        </w:rPr>
        <w:t>s</w:t>
      </w:r>
      <w:r w:rsidR="00413823">
        <w:rPr>
          <w:sz w:val="24"/>
          <w:szCs w:val="24"/>
        </w:rPr>
        <w:t xml:space="preserve"> en la matriz 1 (PP0016, normas técnicas y otros informes vinculados) </w:t>
      </w:r>
      <w:r w:rsidR="002E51D5">
        <w:rPr>
          <w:sz w:val="24"/>
          <w:szCs w:val="24"/>
        </w:rPr>
        <w:t>con los artículos encontrado en la matriz 2 (documentos encontrado</w:t>
      </w:r>
      <w:r w:rsidR="00C71CD7">
        <w:rPr>
          <w:sz w:val="24"/>
          <w:szCs w:val="24"/>
        </w:rPr>
        <w:t>s</w:t>
      </w:r>
      <w:r w:rsidR="002E51D5">
        <w:rPr>
          <w:sz w:val="24"/>
          <w:szCs w:val="24"/>
        </w:rPr>
        <w:t xml:space="preserve"> en la búsqueda sistemática)</w:t>
      </w:r>
      <w:r w:rsidRPr="00BF6E12">
        <w:rPr>
          <w:sz w:val="24"/>
          <w:szCs w:val="24"/>
        </w:rPr>
        <w:t xml:space="preserve">. </w:t>
      </w:r>
    </w:p>
    <w:p w14:paraId="7BDA3497" w14:textId="77777777" w:rsidR="00F65671" w:rsidRPr="00BF6E12" w:rsidRDefault="00F65671">
      <w:pPr>
        <w:ind w:left="1440"/>
        <w:rPr>
          <w:sz w:val="24"/>
          <w:szCs w:val="24"/>
        </w:rPr>
      </w:pPr>
    </w:p>
    <w:p w14:paraId="7BDA3498" w14:textId="77777777" w:rsidR="00F65671" w:rsidRPr="00BF6E12" w:rsidRDefault="00BF6E12">
      <w:pPr>
        <w:pStyle w:val="Heading2"/>
        <w:numPr>
          <w:ilvl w:val="1"/>
          <w:numId w:val="6"/>
        </w:numPr>
        <w:rPr>
          <w:sz w:val="24"/>
          <w:szCs w:val="24"/>
        </w:rPr>
      </w:pPr>
      <w:bookmarkStart w:id="26" w:name="_Toc210734859"/>
      <w:r w:rsidRPr="00BF6E12">
        <w:rPr>
          <w:b/>
          <w:sz w:val="24"/>
          <w:szCs w:val="24"/>
        </w:rPr>
        <w:lastRenderedPageBreak/>
        <w:t>Aspectos éticos</w:t>
      </w:r>
      <w:bookmarkEnd w:id="26"/>
    </w:p>
    <w:p w14:paraId="7BDA3499" w14:textId="77777777" w:rsidR="00F65671" w:rsidRPr="00BF6E12" w:rsidRDefault="00BF6E12">
      <w:pPr>
        <w:ind w:left="1440"/>
        <w:jc w:val="both"/>
        <w:rPr>
          <w:sz w:val="24"/>
          <w:szCs w:val="24"/>
        </w:rPr>
      </w:pPr>
      <w:r w:rsidRPr="00BF6E12">
        <w:rPr>
          <w:sz w:val="24"/>
          <w:szCs w:val="24"/>
        </w:rPr>
        <w:t>El presente estudio corresponde a una revisión de documentos, por lo que no implicará contacto alguno con participantes. El protocolo del estudio se registrará en el Sistema Descentralizado de Información y Seguimiento a la Investigación (SIDISI) – Dirección Universitaria de Investigación, Ciencia y Tecnología (DUICT), y será evaluado por el Comité de Ética de la UPCH (CIE-UPCH) previamente a su ejecución. Durante la implementación del estudio se seguirán estrictamente las recomendaciones realizadas por el CIE-UPCH.</w:t>
      </w:r>
    </w:p>
    <w:p w14:paraId="7BDA349A" w14:textId="77777777" w:rsidR="00F65671" w:rsidRPr="00BF6E12" w:rsidRDefault="00F65671">
      <w:pPr>
        <w:ind w:left="1440"/>
        <w:rPr>
          <w:sz w:val="24"/>
          <w:szCs w:val="24"/>
        </w:rPr>
      </w:pPr>
    </w:p>
    <w:p w14:paraId="7BDA349B" w14:textId="77777777" w:rsidR="00F65671" w:rsidRPr="00BF6E12" w:rsidRDefault="00BF6E12">
      <w:pPr>
        <w:pStyle w:val="Heading2"/>
        <w:numPr>
          <w:ilvl w:val="1"/>
          <w:numId w:val="6"/>
        </w:numPr>
        <w:rPr>
          <w:sz w:val="24"/>
          <w:szCs w:val="24"/>
        </w:rPr>
      </w:pPr>
      <w:bookmarkStart w:id="27" w:name="_Toc210734860"/>
      <w:r w:rsidRPr="00BF6E12">
        <w:rPr>
          <w:b/>
          <w:sz w:val="24"/>
          <w:szCs w:val="24"/>
        </w:rPr>
        <w:t>Cronograma</w:t>
      </w:r>
      <w:bookmarkEnd w:id="27"/>
    </w:p>
    <w:p w14:paraId="7BDA349C" w14:textId="77777777" w:rsidR="00F65671" w:rsidRPr="00BF6E12" w:rsidRDefault="00F65671">
      <w:pPr>
        <w:rPr>
          <w:sz w:val="24"/>
          <w:szCs w:val="24"/>
        </w:rPr>
      </w:pPr>
    </w:p>
    <w:tbl>
      <w:tblPr>
        <w:tblStyle w:val="a"/>
        <w:tblW w:w="943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30"/>
        <w:gridCol w:w="530"/>
        <w:gridCol w:w="529"/>
        <w:gridCol w:w="529"/>
        <w:gridCol w:w="529"/>
        <w:gridCol w:w="529"/>
        <w:gridCol w:w="529"/>
        <w:gridCol w:w="529"/>
        <w:gridCol w:w="516"/>
        <w:gridCol w:w="529"/>
        <w:gridCol w:w="529"/>
        <w:gridCol w:w="529"/>
      </w:tblGrid>
      <w:tr w:rsidR="00F65671" w:rsidRPr="00BF6E12" w14:paraId="7BDA349F" w14:textId="77777777">
        <w:trPr>
          <w:trHeight w:val="270"/>
        </w:trPr>
        <w:tc>
          <w:tcPr>
            <w:tcW w:w="3631"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BDA349D" w14:textId="77777777" w:rsidR="00F65671" w:rsidRPr="00BF6E12" w:rsidRDefault="00BF6E12">
            <w:pPr>
              <w:jc w:val="center"/>
              <w:rPr>
                <w:b/>
                <w:sz w:val="24"/>
                <w:szCs w:val="24"/>
              </w:rPr>
            </w:pPr>
            <w:r w:rsidRPr="00BF6E12">
              <w:rPr>
                <w:b/>
                <w:sz w:val="24"/>
                <w:szCs w:val="24"/>
              </w:rPr>
              <w:t>Actividades</w:t>
            </w:r>
          </w:p>
        </w:tc>
        <w:tc>
          <w:tcPr>
            <w:tcW w:w="5807" w:type="dxa"/>
            <w:gridSpan w:val="11"/>
            <w:tcBorders>
              <w:top w:val="single" w:sz="8" w:space="0" w:color="000000"/>
              <w:left w:val="nil"/>
              <w:bottom w:val="single" w:sz="6" w:space="0" w:color="000000"/>
              <w:right w:val="single" w:sz="6" w:space="0" w:color="000000"/>
            </w:tcBorders>
            <w:tcMar>
              <w:top w:w="0" w:type="dxa"/>
              <w:left w:w="100" w:type="dxa"/>
              <w:bottom w:w="0" w:type="dxa"/>
              <w:right w:w="100" w:type="dxa"/>
            </w:tcMar>
            <w:vAlign w:val="center"/>
          </w:tcPr>
          <w:p w14:paraId="7BDA349E" w14:textId="77777777" w:rsidR="00F65671" w:rsidRPr="00BF6E12" w:rsidRDefault="00BF6E12">
            <w:pPr>
              <w:jc w:val="center"/>
              <w:rPr>
                <w:b/>
                <w:sz w:val="24"/>
                <w:szCs w:val="24"/>
              </w:rPr>
            </w:pPr>
            <w:r w:rsidRPr="00BF6E12">
              <w:rPr>
                <w:b/>
                <w:sz w:val="24"/>
                <w:szCs w:val="24"/>
              </w:rPr>
              <w:t>2025</w:t>
            </w:r>
          </w:p>
        </w:tc>
      </w:tr>
      <w:tr w:rsidR="00F65671" w:rsidRPr="00BF6E12" w14:paraId="7BDA34A4" w14:textId="77777777">
        <w:trPr>
          <w:trHeight w:val="270"/>
        </w:trPr>
        <w:tc>
          <w:tcPr>
            <w:tcW w:w="3631" w:type="dxa"/>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BDA34A0" w14:textId="77777777" w:rsidR="00F65671" w:rsidRPr="00BF6E12" w:rsidRDefault="00F65671">
            <w:pPr>
              <w:widowControl w:val="0"/>
              <w:pBdr>
                <w:top w:val="nil"/>
                <w:left w:val="nil"/>
                <w:bottom w:val="nil"/>
                <w:right w:val="nil"/>
                <w:between w:val="nil"/>
              </w:pBdr>
              <w:rPr>
                <w:b/>
                <w:sz w:val="24"/>
                <w:szCs w:val="24"/>
              </w:rPr>
            </w:pPr>
          </w:p>
        </w:tc>
        <w:tc>
          <w:tcPr>
            <w:tcW w:w="2117" w:type="dxa"/>
            <w:gridSpan w:val="4"/>
            <w:tcBorders>
              <w:top w:val="nil"/>
              <w:left w:val="nil"/>
              <w:bottom w:val="single" w:sz="6" w:space="0" w:color="000000"/>
              <w:right w:val="single" w:sz="6" w:space="0" w:color="000000"/>
            </w:tcBorders>
            <w:tcMar>
              <w:top w:w="0" w:type="dxa"/>
              <w:left w:w="100" w:type="dxa"/>
              <w:bottom w:w="0" w:type="dxa"/>
              <w:right w:w="100" w:type="dxa"/>
            </w:tcMar>
            <w:vAlign w:val="center"/>
          </w:tcPr>
          <w:p w14:paraId="7BDA34A1" w14:textId="77777777" w:rsidR="00F65671" w:rsidRPr="00BF6E12" w:rsidRDefault="00BF6E12">
            <w:pPr>
              <w:jc w:val="center"/>
              <w:rPr>
                <w:b/>
                <w:sz w:val="24"/>
                <w:szCs w:val="24"/>
              </w:rPr>
            </w:pPr>
            <w:r w:rsidRPr="00BF6E12">
              <w:rPr>
                <w:b/>
                <w:sz w:val="24"/>
                <w:szCs w:val="24"/>
              </w:rPr>
              <w:t>Septiembre</w:t>
            </w:r>
          </w:p>
        </w:tc>
        <w:tc>
          <w:tcPr>
            <w:tcW w:w="2103" w:type="dxa"/>
            <w:gridSpan w:val="4"/>
            <w:tcBorders>
              <w:top w:val="nil"/>
              <w:left w:val="nil"/>
              <w:bottom w:val="single" w:sz="6" w:space="0" w:color="000000"/>
              <w:right w:val="single" w:sz="6" w:space="0" w:color="000000"/>
            </w:tcBorders>
            <w:tcMar>
              <w:top w:w="0" w:type="dxa"/>
              <w:left w:w="100" w:type="dxa"/>
              <w:bottom w:w="0" w:type="dxa"/>
              <w:right w:w="100" w:type="dxa"/>
            </w:tcMar>
            <w:vAlign w:val="center"/>
          </w:tcPr>
          <w:p w14:paraId="7BDA34A2" w14:textId="77777777" w:rsidR="00F65671" w:rsidRPr="00BF6E12" w:rsidRDefault="00BF6E12">
            <w:pPr>
              <w:jc w:val="center"/>
              <w:rPr>
                <w:b/>
                <w:sz w:val="24"/>
                <w:szCs w:val="24"/>
              </w:rPr>
            </w:pPr>
            <w:r w:rsidRPr="00BF6E12">
              <w:rPr>
                <w:b/>
                <w:sz w:val="24"/>
                <w:szCs w:val="24"/>
              </w:rPr>
              <w:t>Octubre</w:t>
            </w:r>
          </w:p>
        </w:tc>
        <w:tc>
          <w:tcPr>
            <w:tcW w:w="1587" w:type="dxa"/>
            <w:gridSpan w:val="3"/>
            <w:tcBorders>
              <w:top w:val="nil"/>
              <w:left w:val="nil"/>
              <w:bottom w:val="single" w:sz="6" w:space="0" w:color="000000"/>
              <w:right w:val="single" w:sz="6" w:space="0" w:color="000000"/>
            </w:tcBorders>
            <w:tcMar>
              <w:top w:w="0" w:type="dxa"/>
              <w:left w:w="100" w:type="dxa"/>
              <w:bottom w:w="0" w:type="dxa"/>
              <w:right w:w="100" w:type="dxa"/>
            </w:tcMar>
            <w:vAlign w:val="center"/>
          </w:tcPr>
          <w:p w14:paraId="7BDA34A3" w14:textId="77777777" w:rsidR="00F65671" w:rsidRPr="00BF6E12" w:rsidRDefault="00BF6E12">
            <w:pPr>
              <w:jc w:val="center"/>
              <w:rPr>
                <w:b/>
                <w:sz w:val="24"/>
                <w:szCs w:val="24"/>
              </w:rPr>
            </w:pPr>
            <w:r w:rsidRPr="00BF6E12">
              <w:rPr>
                <w:b/>
                <w:sz w:val="24"/>
                <w:szCs w:val="24"/>
              </w:rPr>
              <w:t>Noviembre</w:t>
            </w:r>
          </w:p>
        </w:tc>
      </w:tr>
      <w:tr w:rsidR="00F65671" w:rsidRPr="00BF6E12" w14:paraId="7BDA34B1" w14:textId="77777777">
        <w:trPr>
          <w:trHeight w:val="270"/>
        </w:trPr>
        <w:tc>
          <w:tcPr>
            <w:tcW w:w="3631" w:type="dxa"/>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BDA34A5" w14:textId="77777777" w:rsidR="00F65671" w:rsidRPr="00BF6E12" w:rsidRDefault="00F65671">
            <w:pPr>
              <w:widowControl w:val="0"/>
              <w:pBdr>
                <w:top w:val="nil"/>
                <w:left w:val="nil"/>
                <w:bottom w:val="nil"/>
                <w:right w:val="nil"/>
                <w:between w:val="nil"/>
              </w:pBdr>
              <w:rPr>
                <w:b/>
                <w:sz w:val="24"/>
                <w:szCs w:val="24"/>
              </w:rPr>
            </w:pPr>
          </w:p>
        </w:tc>
        <w:tc>
          <w:tcPr>
            <w:tcW w:w="53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BDA34A6" w14:textId="77777777" w:rsidR="00F65671" w:rsidRPr="00BF6E12" w:rsidRDefault="00BF6E12">
            <w:pPr>
              <w:jc w:val="center"/>
              <w:rPr>
                <w:b/>
                <w:sz w:val="24"/>
                <w:szCs w:val="24"/>
              </w:rPr>
            </w:pPr>
            <w:r w:rsidRPr="00BF6E12">
              <w:rPr>
                <w:b/>
                <w:sz w:val="24"/>
                <w:szCs w:val="24"/>
              </w:rPr>
              <w:t>01</w:t>
            </w:r>
          </w:p>
        </w:tc>
        <w:tc>
          <w:tcPr>
            <w:tcW w:w="52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BDA34A7" w14:textId="77777777" w:rsidR="00F65671" w:rsidRPr="00BF6E12" w:rsidRDefault="00BF6E12">
            <w:pPr>
              <w:jc w:val="center"/>
              <w:rPr>
                <w:b/>
                <w:sz w:val="24"/>
                <w:szCs w:val="24"/>
              </w:rPr>
            </w:pPr>
            <w:r w:rsidRPr="00BF6E12">
              <w:rPr>
                <w:b/>
                <w:sz w:val="24"/>
                <w:szCs w:val="24"/>
              </w:rPr>
              <w:t>02</w:t>
            </w:r>
          </w:p>
        </w:tc>
        <w:tc>
          <w:tcPr>
            <w:tcW w:w="52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BDA34A8" w14:textId="77777777" w:rsidR="00F65671" w:rsidRPr="00BF6E12" w:rsidRDefault="00BF6E12">
            <w:pPr>
              <w:jc w:val="center"/>
              <w:rPr>
                <w:b/>
                <w:sz w:val="24"/>
                <w:szCs w:val="24"/>
              </w:rPr>
            </w:pPr>
            <w:r w:rsidRPr="00BF6E12">
              <w:rPr>
                <w:b/>
                <w:sz w:val="24"/>
                <w:szCs w:val="24"/>
              </w:rPr>
              <w:t>03</w:t>
            </w:r>
          </w:p>
        </w:tc>
        <w:tc>
          <w:tcPr>
            <w:tcW w:w="52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BDA34A9" w14:textId="77777777" w:rsidR="00F65671" w:rsidRPr="00BF6E12" w:rsidRDefault="00BF6E12">
            <w:pPr>
              <w:jc w:val="center"/>
              <w:rPr>
                <w:b/>
                <w:sz w:val="24"/>
                <w:szCs w:val="24"/>
              </w:rPr>
            </w:pPr>
            <w:r w:rsidRPr="00BF6E12">
              <w:rPr>
                <w:b/>
                <w:sz w:val="24"/>
                <w:szCs w:val="24"/>
              </w:rPr>
              <w:t>04</w:t>
            </w:r>
          </w:p>
        </w:tc>
        <w:tc>
          <w:tcPr>
            <w:tcW w:w="52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BDA34AA" w14:textId="77777777" w:rsidR="00F65671" w:rsidRPr="00BF6E12" w:rsidRDefault="00BF6E12">
            <w:pPr>
              <w:jc w:val="center"/>
              <w:rPr>
                <w:b/>
                <w:sz w:val="24"/>
                <w:szCs w:val="24"/>
              </w:rPr>
            </w:pPr>
            <w:r w:rsidRPr="00BF6E12">
              <w:rPr>
                <w:b/>
                <w:sz w:val="24"/>
                <w:szCs w:val="24"/>
              </w:rPr>
              <w:t>01</w:t>
            </w:r>
          </w:p>
        </w:tc>
        <w:tc>
          <w:tcPr>
            <w:tcW w:w="52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BDA34AB" w14:textId="77777777" w:rsidR="00F65671" w:rsidRPr="00BF6E12" w:rsidRDefault="00BF6E12">
            <w:pPr>
              <w:jc w:val="center"/>
              <w:rPr>
                <w:b/>
                <w:sz w:val="24"/>
                <w:szCs w:val="24"/>
              </w:rPr>
            </w:pPr>
            <w:r w:rsidRPr="00BF6E12">
              <w:rPr>
                <w:b/>
                <w:sz w:val="24"/>
                <w:szCs w:val="24"/>
              </w:rPr>
              <w:t>02</w:t>
            </w:r>
          </w:p>
        </w:tc>
        <w:tc>
          <w:tcPr>
            <w:tcW w:w="52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BDA34AC" w14:textId="77777777" w:rsidR="00F65671" w:rsidRPr="00BF6E12" w:rsidRDefault="00BF6E12">
            <w:pPr>
              <w:jc w:val="center"/>
              <w:rPr>
                <w:b/>
                <w:sz w:val="24"/>
                <w:szCs w:val="24"/>
              </w:rPr>
            </w:pPr>
            <w:r w:rsidRPr="00BF6E12">
              <w:rPr>
                <w:b/>
                <w:sz w:val="24"/>
                <w:szCs w:val="24"/>
              </w:rPr>
              <w:t>03</w:t>
            </w:r>
          </w:p>
        </w:tc>
        <w:tc>
          <w:tcPr>
            <w:tcW w:w="51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BDA34AD" w14:textId="77777777" w:rsidR="00F65671" w:rsidRPr="00BF6E12" w:rsidRDefault="00BF6E12">
            <w:pPr>
              <w:jc w:val="center"/>
              <w:rPr>
                <w:b/>
                <w:sz w:val="24"/>
                <w:szCs w:val="24"/>
              </w:rPr>
            </w:pPr>
            <w:r w:rsidRPr="00BF6E12">
              <w:rPr>
                <w:b/>
                <w:sz w:val="24"/>
                <w:szCs w:val="24"/>
              </w:rPr>
              <w:t>04</w:t>
            </w:r>
          </w:p>
        </w:tc>
        <w:tc>
          <w:tcPr>
            <w:tcW w:w="52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BDA34AE" w14:textId="77777777" w:rsidR="00F65671" w:rsidRPr="00BF6E12" w:rsidRDefault="00BF6E12">
            <w:pPr>
              <w:jc w:val="center"/>
              <w:rPr>
                <w:b/>
                <w:sz w:val="24"/>
                <w:szCs w:val="24"/>
              </w:rPr>
            </w:pPr>
            <w:r w:rsidRPr="00BF6E12">
              <w:rPr>
                <w:b/>
                <w:sz w:val="24"/>
                <w:szCs w:val="24"/>
              </w:rPr>
              <w:t>01</w:t>
            </w:r>
          </w:p>
        </w:tc>
        <w:tc>
          <w:tcPr>
            <w:tcW w:w="52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BDA34AF" w14:textId="77777777" w:rsidR="00F65671" w:rsidRPr="00BF6E12" w:rsidRDefault="00BF6E12">
            <w:pPr>
              <w:jc w:val="center"/>
              <w:rPr>
                <w:b/>
                <w:sz w:val="24"/>
                <w:szCs w:val="24"/>
              </w:rPr>
            </w:pPr>
            <w:r w:rsidRPr="00BF6E12">
              <w:rPr>
                <w:b/>
                <w:sz w:val="24"/>
                <w:szCs w:val="24"/>
              </w:rPr>
              <w:t>02</w:t>
            </w:r>
          </w:p>
        </w:tc>
        <w:tc>
          <w:tcPr>
            <w:tcW w:w="52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BDA34B0" w14:textId="77777777" w:rsidR="00F65671" w:rsidRPr="00BF6E12" w:rsidRDefault="00BF6E12">
            <w:pPr>
              <w:jc w:val="center"/>
              <w:rPr>
                <w:b/>
                <w:sz w:val="24"/>
                <w:szCs w:val="24"/>
              </w:rPr>
            </w:pPr>
            <w:r w:rsidRPr="00BF6E12">
              <w:rPr>
                <w:b/>
                <w:sz w:val="24"/>
                <w:szCs w:val="24"/>
              </w:rPr>
              <w:t>03</w:t>
            </w:r>
          </w:p>
        </w:tc>
      </w:tr>
      <w:tr w:rsidR="00F65671" w:rsidRPr="00BF6E12" w14:paraId="7BDA34BE" w14:textId="77777777">
        <w:trPr>
          <w:trHeight w:val="270"/>
        </w:trPr>
        <w:tc>
          <w:tcPr>
            <w:tcW w:w="363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DA34B2" w14:textId="77777777" w:rsidR="00F65671" w:rsidRPr="00BF6E12" w:rsidRDefault="00BF6E12">
            <w:pPr>
              <w:rPr>
                <w:sz w:val="24"/>
                <w:szCs w:val="24"/>
              </w:rPr>
            </w:pPr>
            <w:r w:rsidRPr="00BF6E12">
              <w:rPr>
                <w:sz w:val="24"/>
                <w:szCs w:val="24"/>
              </w:rPr>
              <w:t>Preparación y redacción del borrador del protocolo de investigación en coordinación con MINSA y UNICEF</w:t>
            </w:r>
          </w:p>
        </w:tc>
        <w:tc>
          <w:tcPr>
            <w:tcW w:w="530" w:type="dxa"/>
            <w:tcBorders>
              <w:top w:val="nil"/>
              <w:left w:val="nil"/>
              <w:bottom w:val="single" w:sz="6" w:space="0" w:color="000000"/>
              <w:right w:val="single" w:sz="6" w:space="0" w:color="000000"/>
            </w:tcBorders>
            <w:shd w:val="clear" w:color="auto" w:fill="93C47D"/>
            <w:tcMar>
              <w:top w:w="0" w:type="dxa"/>
              <w:left w:w="100" w:type="dxa"/>
              <w:bottom w:w="0" w:type="dxa"/>
              <w:right w:w="100" w:type="dxa"/>
            </w:tcMar>
          </w:tcPr>
          <w:p w14:paraId="7BDA34B3"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shd w:val="clear" w:color="auto" w:fill="93C47D"/>
            <w:tcMar>
              <w:top w:w="0" w:type="dxa"/>
              <w:left w:w="100" w:type="dxa"/>
              <w:bottom w:w="0" w:type="dxa"/>
              <w:right w:w="100" w:type="dxa"/>
            </w:tcMar>
          </w:tcPr>
          <w:p w14:paraId="7BDA34B4"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B5"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B6"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B7"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B8"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B9" w14:textId="77777777" w:rsidR="00F65671" w:rsidRPr="00BF6E12" w:rsidRDefault="00F65671">
            <w:pPr>
              <w:jc w:val="center"/>
              <w:rPr>
                <w:sz w:val="24"/>
                <w:szCs w:val="24"/>
              </w:rPr>
            </w:pPr>
          </w:p>
        </w:tc>
        <w:tc>
          <w:tcPr>
            <w:tcW w:w="516" w:type="dxa"/>
            <w:tcBorders>
              <w:top w:val="nil"/>
              <w:left w:val="nil"/>
              <w:bottom w:val="single" w:sz="6" w:space="0" w:color="000000"/>
              <w:right w:val="single" w:sz="6" w:space="0" w:color="000000"/>
            </w:tcBorders>
            <w:tcMar>
              <w:top w:w="0" w:type="dxa"/>
              <w:left w:w="100" w:type="dxa"/>
              <w:bottom w:w="0" w:type="dxa"/>
              <w:right w:w="100" w:type="dxa"/>
            </w:tcMar>
          </w:tcPr>
          <w:p w14:paraId="7BDA34BA"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BB"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BC"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BD" w14:textId="77777777" w:rsidR="00F65671" w:rsidRPr="00BF6E12" w:rsidRDefault="00F65671">
            <w:pPr>
              <w:jc w:val="center"/>
              <w:rPr>
                <w:sz w:val="24"/>
                <w:szCs w:val="24"/>
              </w:rPr>
            </w:pPr>
          </w:p>
        </w:tc>
      </w:tr>
      <w:tr w:rsidR="00F65671" w:rsidRPr="00BF6E12" w14:paraId="7BDA34CB" w14:textId="77777777">
        <w:trPr>
          <w:trHeight w:val="525"/>
        </w:trPr>
        <w:tc>
          <w:tcPr>
            <w:tcW w:w="363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DA34BF" w14:textId="77777777" w:rsidR="00F65671" w:rsidRPr="00BF6E12" w:rsidRDefault="00BF6E12">
            <w:pPr>
              <w:rPr>
                <w:sz w:val="24"/>
                <w:szCs w:val="24"/>
              </w:rPr>
            </w:pPr>
            <w:r w:rsidRPr="00BF6E12">
              <w:rPr>
                <w:sz w:val="24"/>
                <w:szCs w:val="24"/>
              </w:rPr>
              <w:t>Envío del protocolo al Comité de Ética de UPCH</w:t>
            </w:r>
          </w:p>
        </w:tc>
        <w:tc>
          <w:tcPr>
            <w:tcW w:w="530" w:type="dxa"/>
            <w:tcBorders>
              <w:top w:val="nil"/>
              <w:left w:val="nil"/>
              <w:bottom w:val="single" w:sz="6" w:space="0" w:color="000000"/>
              <w:right w:val="single" w:sz="6" w:space="0" w:color="000000"/>
            </w:tcBorders>
            <w:tcMar>
              <w:top w:w="0" w:type="dxa"/>
              <w:left w:w="100" w:type="dxa"/>
              <w:bottom w:w="0" w:type="dxa"/>
              <w:right w:w="100" w:type="dxa"/>
            </w:tcMar>
          </w:tcPr>
          <w:p w14:paraId="7BDA34C0"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C1"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shd w:val="clear" w:color="auto" w:fill="93C47D"/>
            <w:tcMar>
              <w:top w:w="0" w:type="dxa"/>
              <w:left w:w="100" w:type="dxa"/>
              <w:bottom w:w="0" w:type="dxa"/>
              <w:right w:w="100" w:type="dxa"/>
            </w:tcMar>
          </w:tcPr>
          <w:p w14:paraId="7BDA34C2"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shd w:val="clear" w:color="auto" w:fill="93C47D"/>
            <w:tcMar>
              <w:top w:w="0" w:type="dxa"/>
              <w:left w:w="100" w:type="dxa"/>
              <w:bottom w:w="0" w:type="dxa"/>
              <w:right w:w="100" w:type="dxa"/>
            </w:tcMar>
          </w:tcPr>
          <w:p w14:paraId="7BDA34C3"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C4"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C5"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C6" w14:textId="77777777" w:rsidR="00F65671" w:rsidRPr="00BF6E12" w:rsidRDefault="00F65671">
            <w:pPr>
              <w:jc w:val="center"/>
              <w:rPr>
                <w:sz w:val="24"/>
                <w:szCs w:val="24"/>
              </w:rPr>
            </w:pPr>
          </w:p>
        </w:tc>
        <w:tc>
          <w:tcPr>
            <w:tcW w:w="516" w:type="dxa"/>
            <w:tcBorders>
              <w:top w:val="nil"/>
              <w:left w:val="nil"/>
              <w:bottom w:val="single" w:sz="6" w:space="0" w:color="000000"/>
              <w:right w:val="single" w:sz="6" w:space="0" w:color="000000"/>
            </w:tcBorders>
            <w:tcMar>
              <w:top w:w="0" w:type="dxa"/>
              <w:left w:w="100" w:type="dxa"/>
              <w:bottom w:w="0" w:type="dxa"/>
              <w:right w:w="100" w:type="dxa"/>
            </w:tcMar>
          </w:tcPr>
          <w:p w14:paraId="7BDA34C7"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C8"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C9"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CA" w14:textId="77777777" w:rsidR="00F65671" w:rsidRPr="00BF6E12" w:rsidRDefault="00F65671">
            <w:pPr>
              <w:jc w:val="center"/>
              <w:rPr>
                <w:sz w:val="24"/>
                <w:szCs w:val="24"/>
              </w:rPr>
            </w:pPr>
          </w:p>
        </w:tc>
      </w:tr>
      <w:tr w:rsidR="00F65671" w:rsidRPr="00BF6E12" w14:paraId="7BDA34DA" w14:textId="77777777">
        <w:trPr>
          <w:trHeight w:val="1515"/>
        </w:trPr>
        <w:tc>
          <w:tcPr>
            <w:tcW w:w="363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DA34CC" w14:textId="77777777" w:rsidR="00F65671" w:rsidRPr="00BF6E12" w:rsidRDefault="00BF6E12">
            <w:pPr>
              <w:rPr>
                <w:sz w:val="24"/>
                <w:szCs w:val="24"/>
              </w:rPr>
            </w:pPr>
            <w:r w:rsidRPr="00BF6E12">
              <w:rPr>
                <w:sz w:val="24"/>
                <w:szCs w:val="24"/>
              </w:rPr>
              <w:t>Revisión y aprobación del Comité de Ética de UPCH</w:t>
            </w:r>
          </w:p>
          <w:p w14:paraId="7BDA34CD" w14:textId="77777777" w:rsidR="00F65671" w:rsidRPr="00BF6E12" w:rsidRDefault="00BF6E12">
            <w:pPr>
              <w:ind w:left="720" w:hanging="260"/>
              <w:rPr>
                <w:sz w:val="24"/>
                <w:szCs w:val="24"/>
              </w:rPr>
            </w:pPr>
            <w:r w:rsidRPr="00BF6E12">
              <w:rPr>
                <w:sz w:val="24"/>
                <w:szCs w:val="24"/>
              </w:rPr>
              <w:t>●    Revisar los comentarios de la junta directiva del CIE</w:t>
            </w:r>
          </w:p>
          <w:p w14:paraId="7BDA34CE" w14:textId="77777777" w:rsidR="00F65671" w:rsidRPr="00BF6E12" w:rsidRDefault="00BF6E12">
            <w:pPr>
              <w:ind w:left="720" w:hanging="260"/>
              <w:rPr>
                <w:sz w:val="24"/>
                <w:szCs w:val="24"/>
              </w:rPr>
            </w:pPr>
            <w:r w:rsidRPr="00BF6E12">
              <w:rPr>
                <w:sz w:val="24"/>
                <w:szCs w:val="24"/>
              </w:rPr>
              <w:t>●    Enviar las correcciones a la justa directiva del CIEI</w:t>
            </w:r>
          </w:p>
        </w:tc>
        <w:tc>
          <w:tcPr>
            <w:tcW w:w="530" w:type="dxa"/>
            <w:tcBorders>
              <w:top w:val="nil"/>
              <w:left w:val="nil"/>
              <w:bottom w:val="single" w:sz="6" w:space="0" w:color="000000"/>
              <w:right w:val="single" w:sz="6" w:space="0" w:color="000000"/>
            </w:tcBorders>
            <w:tcMar>
              <w:top w:w="0" w:type="dxa"/>
              <w:left w:w="100" w:type="dxa"/>
              <w:bottom w:w="0" w:type="dxa"/>
              <w:right w:w="100" w:type="dxa"/>
            </w:tcMar>
          </w:tcPr>
          <w:p w14:paraId="7BDA34CF"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D0"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D1"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shd w:val="clear" w:color="auto" w:fill="93C47D"/>
            <w:tcMar>
              <w:top w:w="0" w:type="dxa"/>
              <w:left w:w="100" w:type="dxa"/>
              <w:bottom w:w="0" w:type="dxa"/>
              <w:right w:w="100" w:type="dxa"/>
            </w:tcMar>
          </w:tcPr>
          <w:p w14:paraId="7BDA34D2"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shd w:val="clear" w:color="auto" w:fill="93C47D"/>
            <w:tcMar>
              <w:top w:w="0" w:type="dxa"/>
              <w:left w:w="100" w:type="dxa"/>
              <w:bottom w:w="0" w:type="dxa"/>
              <w:right w:w="100" w:type="dxa"/>
            </w:tcMar>
          </w:tcPr>
          <w:p w14:paraId="7BDA34D3"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D4"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D5" w14:textId="77777777" w:rsidR="00F65671" w:rsidRPr="00BF6E12" w:rsidRDefault="00F65671">
            <w:pPr>
              <w:jc w:val="center"/>
              <w:rPr>
                <w:sz w:val="24"/>
                <w:szCs w:val="24"/>
              </w:rPr>
            </w:pPr>
          </w:p>
        </w:tc>
        <w:tc>
          <w:tcPr>
            <w:tcW w:w="516" w:type="dxa"/>
            <w:tcBorders>
              <w:top w:val="nil"/>
              <w:left w:val="nil"/>
              <w:bottom w:val="single" w:sz="6" w:space="0" w:color="000000"/>
              <w:right w:val="single" w:sz="6" w:space="0" w:color="000000"/>
            </w:tcBorders>
            <w:tcMar>
              <w:top w:w="0" w:type="dxa"/>
              <w:left w:w="100" w:type="dxa"/>
              <w:bottom w:w="0" w:type="dxa"/>
              <w:right w:w="100" w:type="dxa"/>
            </w:tcMar>
          </w:tcPr>
          <w:p w14:paraId="7BDA34D6"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D7"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D8"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D9" w14:textId="77777777" w:rsidR="00F65671" w:rsidRPr="00BF6E12" w:rsidRDefault="00F65671">
            <w:pPr>
              <w:jc w:val="center"/>
              <w:rPr>
                <w:sz w:val="24"/>
                <w:szCs w:val="24"/>
              </w:rPr>
            </w:pPr>
          </w:p>
        </w:tc>
      </w:tr>
      <w:tr w:rsidR="00F65671" w:rsidRPr="00BF6E12" w14:paraId="7BDA34E7" w14:textId="77777777">
        <w:trPr>
          <w:trHeight w:val="270"/>
        </w:trPr>
        <w:tc>
          <w:tcPr>
            <w:tcW w:w="363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DA34DB" w14:textId="77777777" w:rsidR="00F65671" w:rsidRPr="00BF6E12" w:rsidRDefault="00BF6E12">
            <w:pPr>
              <w:rPr>
                <w:sz w:val="24"/>
                <w:szCs w:val="24"/>
              </w:rPr>
            </w:pPr>
            <w:r w:rsidRPr="00BF6E12">
              <w:rPr>
                <w:sz w:val="24"/>
                <w:szCs w:val="24"/>
              </w:rPr>
              <w:t>Revisión documental, normativa y técnica del PP 0016</w:t>
            </w:r>
          </w:p>
        </w:tc>
        <w:tc>
          <w:tcPr>
            <w:tcW w:w="530" w:type="dxa"/>
            <w:tcBorders>
              <w:top w:val="nil"/>
              <w:left w:val="nil"/>
              <w:bottom w:val="single" w:sz="6" w:space="0" w:color="000000"/>
              <w:right w:val="single" w:sz="6" w:space="0" w:color="000000"/>
            </w:tcBorders>
            <w:tcMar>
              <w:top w:w="0" w:type="dxa"/>
              <w:left w:w="100" w:type="dxa"/>
              <w:bottom w:w="0" w:type="dxa"/>
              <w:right w:w="100" w:type="dxa"/>
            </w:tcMar>
          </w:tcPr>
          <w:p w14:paraId="7BDA34DC"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DD"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DE"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DF"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E0"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shd w:val="clear" w:color="auto" w:fill="93C47D"/>
            <w:tcMar>
              <w:top w:w="0" w:type="dxa"/>
              <w:left w:w="100" w:type="dxa"/>
              <w:bottom w:w="0" w:type="dxa"/>
              <w:right w:w="100" w:type="dxa"/>
            </w:tcMar>
          </w:tcPr>
          <w:p w14:paraId="7BDA34E1"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shd w:val="clear" w:color="auto" w:fill="93C47D"/>
            <w:tcMar>
              <w:top w:w="0" w:type="dxa"/>
              <w:left w:w="100" w:type="dxa"/>
              <w:bottom w:w="0" w:type="dxa"/>
              <w:right w:w="100" w:type="dxa"/>
            </w:tcMar>
          </w:tcPr>
          <w:p w14:paraId="7BDA34E2" w14:textId="77777777" w:rsidR="00F65671" w:rsidRPr="00BF6E12" w:rsidRDefault="00F65671">
            <w:pPr>
              <w:jc w:val="center"/>
              <w:rPr>
                <w:sz w:val="24"/>
                <w:szCs w:val="24"/>
              </w:rPr>
            </w:pPr>
          </w:p>
        </w:tc>
        <w:tc>
          <w:tcPr>
            <w:tcW w:w="516" w:type="dxa"/>
            <w:tcBorders>
              <w:top w:val="nil"/>
              <w:left w:val="nil"/>
              <w:bottom w:val="single" w:sz="6" w:space="0" w:color="000000"/>
              <w:right w:val="single" w:sz="6" w:space="0" w:color="000000"/>
            </w:tcBorders>
            <w:shd w:val="clear" w:color="auto" w:fill="93C47D"/>
            <w:tcMar>
              <w:top w:w="0" w:type="dxa"/>
              <w:left w:w="100" w:type="dxa"/>
              <w:bottom w:w="0" w:type="dxa"/>
              <w:right w:w="100" w:type="dxa"/>
            </w:tcMar>
          </w:tcPr>
          <w:p w14:paraId="7BDA34E3"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shd w:val="clear" w:color="auto" w:fill="93C47D"/>
            <w:tcMar>
              <w:top w:w="0" w:type="dxa"/>
              <w:left w:w="100" w:type="dxa"/>
              <w:bottom w:w="0" w:type="dxa"/>
              <w:right w:w="100" w:type="dxa"/>
            </w:tcMar>
          </w:tcPr>
          <w:p w14:paraId="7BDA34E4"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E5"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E6" w14:textId="77777777" w:rsidR="00F65671" w:rsidRPr="00BF6E12" w:rsidRDefault="00F65671">
            <w:pPr>
              <w:jc w:val="center"/>
              <w:rPr>
                <w:sz w:val="24"/>
                <w:szCs w:val="24"/>
              </w:rPr>
            </w:pPr>
          </w:p>
        </w:tc>
      </w:tr>
      <w:tr w:rsidR="00F65671" w:rsidRPr="00BF6E12" w14:paraId="7BDA34F4" w14:textId="77777777">
        <w:trPr>
          <w:trHeight w:val="270"/>
        </w:trPr>
        <w:tc>
          <w:tcPr>
            <w:tcW w:w="363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DA34E8" w14:textId="77777777" w:rsidR="00F65671" w:rsidRPr="00BF6E12" w:rsidRDefault="00BF6E12">
            <w:pPr>
              <w:rPr>
                <w:sz w:val="24"/>
                <w:szCs w:val="24"/>
              </w:rPr>
            </w:pPr>
            <w:r w:rsidRPr="00BF6E12">
              <w:rPr>
                <w:sz w:val="24"/>
                <w:szCs w:val="24"/>
              </w:rPr>
              <w:t>Revisión de evidencia científica sobre intervenciones efectivas para la prevención y manejo de VIH en comunidades nativas</w:t>
            </w:r>
          </w:p>
        </w:tc>
        <w:tc>
          <w:tcPr>
            <w:tcW w:w="530" w:type="dxa"/>
            <w:tcBorders>
              <w:top w:val="nil"/>
              <w:left w:val="nil"/>
              <w:bottom w:val="single" w:sz="6" w:space="0" w:color="000000"/>
              <w:right w:val="single" w:sz="6" w:space="0" w:color="000000"/>
            </w:tcBorders>
            <w:tcMar>
              <w:top w:w="0" w:type="dxa"/>
              <w:left w:w="100" w:type="dxa"/>
              <w:bottom w:w="0" w:type="dxa"/>
              <w:right w:w="100" w:type="dxa"/>
            </w:tcMar>
          </w:tcPr>
          <w:p w14:paraId="7BDA34E9"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EA"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EB"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EC"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ED"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EE"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shd w:val="clear" w:color="auto" w:fill="93C47D"/>
            <w:tcMar>
              <w:top w:w="0" w:type="dxa"/>
              <w:left w:w="100" w:type="dxa"/>
              <w:bottom w:w="0" w:type="dxa"/>
              <w:right w:w="100" w:type="dxa"/>
            </w:tcMar>
          </w:tcPr>
          <w:p w14:paraId="7BDA34EF" w14:textId="77777777" w:rsidR="00F65671" w:rsidRPr="00BF6E12" w:rsidRDefault="00F65671">
            <w:pPr>
              <w:jc w:val="center"/>
              <w:rPr>
                <w:sz w:val="24"/>
                <w:szCs w:val="24"/>
              </w:rPr>
            </w:pPr>
          </w:p>
        </w:tc>
        <w:tc>
          <w:tcPr>
            <w:tcW w:w="516" w:type="dxa"/>
            <w:tcBorders>
              <w:top w:val="nil"/>
              <w:left w:val="nil"/>
              <w:bottom w:val="single" w:sz="6" w:space="0" w:color="000000"/>
              <w:right w:val="single" w:sz="6" w:space="0" w:color="000000"/>
            </w:tcBorders>
            <w:shd w:val="clear" w:color="auto" w:fill="93C47D"/>
            <w:tcMar>
              <w:top w:w="0" w:type="dxa"/>
              <w:left w:w="100" w:type="dxa"/>
              <w:bottom w:w="0" w:type="dxa"/>
              <w:right w:w="100" w:type="dxa"/>
            </w:tcMar>
          </w:tcPr>
          <w:p w14:paraId="7BDA34F0"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shd w:val="clear" w:color="auto" w:fill="93C47D"/>
            <w:tcMar>
              <w:top w:w="0" w:type="dxa"/>
              <w:left w:w="100" w:type="dxa"/>
              <w:bottom w:w="0" w:type="dxa"/>
              <w:right w:w="100" w:type="dxa"/>
            </w:tcMar>
          </w:tcPr>
          <w:p w14:paraId="7BDA34F1"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F2"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F3" w14:textId="77777777" w:rsidR="00F65671" w:rsidRPr="00BF6E12" w:rsidRDefault="00F65671">
            <w:pPr>
              <w:jc w:val="center"/>
              <w:rPr>
                <w:sz w:val="24"/>
                <w:szCs w:val="24"/>
              </w:rPr>
            </w:pPr>
          </w:p>
        </w:tc>
      </w:tr>
      <w:tr w:rsidR="00F65671" w:rsidRPr="00BF6E12" w14:paraId="7BDA3501" w14:textId="77777777">
        <w:trPr>
          <w:trHeight w:val="525"/>
        </w:trPr>
        <w:tc>
          <w:tcPr>
            <w:tcW w:w="363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DA34F5" w14:textId="77777777" w:rsidR="00F65671" w:rsidRPr="00BF6E12" w:rsidRDefault="00BF6E12">
            <w:pPr>
              <w:rPr>
                <w:sz w:val="24"/>
                <w:szCs w:val="24"/>
              </w:rPr>
            </w:pPr>
            <w:r w:rsidRPr="00BF6E12">
              <w:rPr>
                <w:sz w:val="24"/>
                <w:szCs w:val="24"/>
              </w:rPr>
              <w:t>Revisión de documentos sobre políticas de igualdad de género e interculturalidad del país</w:t>
            </w:r>
          </w:p>
        </w:tc>
        <w:tc>
          <w:tcPr>
            <w:tcW w:w="530" w:type="dxa"/>
            <w:tcBorders>
              <w:top w:val="nil"/>
              <w:left w:val="nil"/>
              <w:bottom w:val="single" w:sz="6" w:space="0" w:color="000000"/>
              <w:right w:val="single" w:sz="6" w:space="0" w:color="000000"/>
            </w:tcBorders>
            <w:tcMar>
              <w:top w:w="0" w:type="dxa"/>
              <w:left w:w="100" w:type="dxa"/>
              <w:bottom w:w="0" w:type="dxa"/>
              <w:right w:w="100" w:type="dxa"/>
            </w:tcMar>
          </w:tcPr>
          <w:p w14:paraId="7BDA34F6"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F7"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F8"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F9"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FA"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FB"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shd w:val="clear" w:color="auto" w:fill="93C47D"/>
            <w:tcMar>
              <w:top w:w="0" w:type="dxa"/>
              <w:left w:w="100" w:type="dxa"/>
              <w:bottom w:w="0" w:type="dxa"/>
              <w:right w:w="100" w:type="dxa"/>
            </w:tcMar>
          </w:tcPr>
          <w:p w14:paraId="7BDA34FC" w14:textId="77777777" w:rsidR="00F65671" w:rsidRPr="00BF6E12" w:rsidRDefault="00F65671">
            <w:pPr>
              <w:jc w:val="center"/>
              <w:rPr>
                <w:sz w:val="24"/>
                <w:szCs w:val="24"/>
              </w:rPr>
            </w:pPr>
          </w:p>
        </w:tc>
        <w:tc>
          <w:tcPr>
            <w:tcW w:w="516" w:type="dxa"/>
            <w:tcBorders>
              <w:top w:val="nil"/>
              <w:left w:val="nil"/>
              <w:bottom w:val="single" w:sz="6" w:space="0" w:color="000000"/>
              <w:right w:val="single" w:sz="6" w:space="0" w:color="000000"/>
            </w:tcBorders>
            <w:shd w:val="clear" w:color="auto" w:fill="93C47D"/>
            <w:tcMar>
              <w:top w:w="0" w:type="dxa"/>
              <w:left w:w="100" w:type="dxa"/>
              <w:bottom w:w="0" w:type="dxa"/>
              <w:right w:w="100" w:type="dxa"/>
            </w:tcMar>
          </w:tcPr>
          <w:p w14:paraId="7BDA34FD"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shd w:val="clear" w:color="auto" w:fill="93C47D"/>
            <w:tcMar>
              <w:top w:w="0" w:type="dxa"/>
              <w:left w:w="100" w:type="dxa"/>
              <w:bottom w:w="0" w:type="dxa"/>
              <w:right w:w="100" w:type="dxa"/>
            </w:tcMar>
          </w:tcPr>
          <w:p w14:paraId="7BDA34FE"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4FF"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500" w14:textId="77777777" w:rsidR="00F65671" w:rsidRPr="00BF6E12" w:rsidRDefault="00F65671">
            <w:pPr>
              <w:jc w:val="center"/>
              <w:rPr>
                <w:sz w:val="24"/>
                <w:szCs w:val="24"/>
              </w:rPr>
            </w:pPr>
          </w:p>
        </w:tc>
      </w:tr>
      <w:tr w:rsidR="00F65671" w:rsidRPr="00BF6E12" w14:paraId="7BDA350E" w14:textId="77777777">
        <w:trPr>
          <w:trHeight w:val="60"/>
        </w:trPr>
        <w:tc>
          <w:tcPr>
            <w:tcW w:w="363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DA3502" w14:textId="77777777" w:rsidR="00F65671" w:rsidRPr="00BF6E12" w:rsidRDefault="00BF6E12">
            <w:pPr>
              <w:rPr>
                <w:sz w:val="24"/>
                <w:szCs w:val="24"/>
              </w:rPr>
            </w:pPr>
            <w:r w:rsidRPr="00BF6E12">
              <w:rPr>
                <w:sz w:val="24"/>
                <w:szCs w:val="24"/>
              </w:rPr>
              <w:t>Elaboración de informe de resultados</w:t>
            </w:r>
          </w:p>
        </w:tc>
        <w:tc>
          <w:tcPr>
            <w:tcW w:w="530" w:type="dxa"/>
            <w:tcBorders>
              <w:top w:val="nil"/>
              <w:left w:val="nil"/>
              <w:bottom w:val="single" w:sz="6" w:space="0" w:color="000000"/>
              <w:right w:val="single" w:sz="6" w:space="0" w:color="000000"/>
            </w:tcBorders>
            <w:tcMar>
              <w:top w:w="0" w:type="dxa"/>
              <w:left w:w="100" w:type="dxa"/>
              <w:bottom w:w="0" w:type="dxa"/>
              <w:right w:w="100" w:type="dxa"/>
            </w:tcMar>
          </w:tcPr>
          <w:p w14:paraId="7BDA3503"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504"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505"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506"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507"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508"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509" w14:textId="77777777" w:rsidR="00F65671" w:rsidRPr="00BF6E12" w:rsidRDefault="00F65671">
            <w:pPr>
              <w:jc w:val="center"/>
              <w:rPr>
                <w:sz w:val="24"/>
                <w:szCs w:val="24"/>
              </w:rPr>
            </w:pPr>
          </w:p>
        </w:tc>
        <w:tc>
          <w:tcPr>
            <w:tcW w:w="516" w:type="dxa"/>
            <w:tcBorders>
              <w:top w:val="nil"/>
              <w:left w:val="nil"/>
              <w:bottom w:val="single" w:sz="6" w:space="0" w:color="000000"/>
              <w:right w:val="single" w:sz="6" w:space="0" w:color="000000"/>
            </w:tcBorders>
            <w:tcMar>
              <w:top w:w="0" w:type="dxa"/>
              <w:left w:w="100" w:type="dxa"/>
              <w:bottom w:w="0" w:type="dxa"/>
              <w:right w:w="100" w:type="dxa"/>
            </w:tcMar>
          </w:tcPr>
          <w:p w14:paraId="7BDA350A"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tcMar>
              <w:top w:w="0" w:type="dxa"/>
              <w:left w:w="100" w:type="dxa"/>
              <w:bottom w:w="0" w:type="dxa"/>
              <w:right w:w="100" w:type="dxa"/>
            </w:tcMar>
          </w:tcPr>
          <w:p w14:paraId="7BDA350B"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shd w:val="clear" w:color="auto" w:fill="93C47D"/>
            <w:tcMar>
              <w:top w:w="0" w:type="dxa"/>
              <w:left w:w="100" w:type="dxa"/>
              <w:bottom w:w="0" w:type="dxa"/>
              <w:right w:w="100" w:type="dxa"/>
            </w:tcMar>
          </w:tcPr>
          <w:p w14:paraId="7BDA350C" w14:textId="77777777" w:rsidR="00F65671" w:rsidRPr="00BF6E12" w:rsidRDefault="00F65671">
            <w:pPr>
              <w:jc w:val="center"/>
              <w:rPr>
                <w:sz w:val="24"/>
                <w:szCs w:val="24"/>
              </w:rPr>
            </w:pPr>
          </w:p>
        </w:tc>
        <w:tc>
          <w:tcPr>
            <w:tcW w:w="529" w:type="dxa"/>
            <w:tcBorders>
              <w:top w:val="nil"/>
              <w:left w:val="nil"/>
              <w:bottom w:val="single" w:sz="6" w:space="0" w:color="000000"/>
              <w:right w:val="single" w:sz="6" w:space="0" w:color="000000"/>
            </w:tcBorders>
            <w:shd w:val="clear" w:color="auto" w:fill="93C47D"/>
            <w:tcMar>
              <w:top w:w="0" w:type="dxa"/>
              <w:left w:w="100" w:type="dxa"/>
              <w:bottom w:w="0" w:type="dxa"/>
              <w:right w:w="100" w:type="dxa"/>
            </w:tcMar>
          </w:tcPr>
          <w:p w14:paraId="7BDA350D" w14:textId="77777777" w:rsidR="00F65671" w:rsidRPr="00BF6E12" w:rsidRDefault="00F65671">
            <w:pPr>
              <w:jc w:val="center"/>
              <w:rPr>
                <w:sz w:val="24"/>
                <w:szCs w:val="24"/>
              </w:rPr>
            </w:pPr>
          </w:p>
        </w:tc>
      </w:tr>
    </w:tbl>
    <w:p w14:paraId="7BDA350F" w14:textId="77777777" w:rsidR="00F65671" w:rsidRPr="00BF6E12" w:rsidRDefault="00F65671">
      <w:pPr>
        <w:ind w:left="720"/>
        <w:rPr>
          <w:sz w:val="24"/>
          <w:szCs w:val="24"/>
        </w:rPr>
      </w:pPr>
    </w:p>
    <w:p w14:paraId="7BDA3510" w14:textId="77777777" w:rsidR="00F65671" w:rsidRPr="00BF6E12" w:rsidRDefault="00F65671">
      <w:pPr>
        <w:ind w:left="720"/>
        <w:rPr>
          <w:sz w:val="24"/>
          <w:szCs w:val="24"/>
        </w:rPr>
      </w:pPr>
    </w:p>
    <w:p w14:paraId="7BDA3511" w14:textId="77777777" w:rsidR="00F65671" w:rsidRPr="00BF6E12" w:rsidRDefault="00BF6E12">
      <w:pPr>
        <w:ind w:left="720"/>
        <w:rPr>
          <w:sz w:val="24"/>
          <w:szCs w:val="24"/>
        </w:rPr>
      </w:pPr>
      <w:r w:rsidRPr="00BF6E12">
        <w:rPr>
          <w:sz w:val="24"/>
          <w:szCs w:val="24"/>
        </w:rPr>
        <w:br w:type="page"/>
      </w:r>
    </w:p>
    <w:p w14:paraId="7BDA3512" w14:textId="77777777" w:rsidR="00F65671" w:rsidRPr="00BF6E12" w:rsidRDefault="00BF6E12">
      <w:pPr>
        <w:pStyle w:val="Heading1"/>
        <w:numPr>
          <w:ilvl w:val="0"/>
          <w:numId w:val="6"/>
        </w:numPr>
        <w:rPr>
          <w:b/>
          <w:sz w:val="24"/>
          <w:szCs w:val="24"/>
        </w:rPr>
      </w:pPr>
      <w:bookmarkStart w:id="28" w:name="_Toc210734861"/>
      <w:r w:rsidRPr="00BF6E12">
        <w:rPr>
          <w:b/>
          <w:sz w:val="24"/>
          <w:szCs w:val="24"/>
        </w:rPr>
        <w:lastRenderedPageBreak/>
        <w:t>Referencias</w:t>
      </w:r>
      <w:bookmarkEnd w:id="28"/>
    </w:p>
    <w:p w14:paraId="04921184" w14:textId="77777777" w:rsidR="00BF6E12" w:rsidRPr="00BF6E12" w:rsidRDefault="00BF6E12" w:rsidP="00BF6E12">
      <w:pPr>
        <w:rPr>
          <w:sz w:val="24"/>
          <w:szCs w:val="24"/>
        </w:rPr>
      </w:pPr>
    </w:p>
    <w:bookmarkStart w:id="29" w:name="_Toc210734862"/>
    <w:p w14:paraId="5D1E1426" w14:textId="77777777" w:rsidR="00BB5E70" w:rsidRPr="00BF6E12" w:rsidRDefault="00BB5E70" w:rsidP="00BB5E70">
      <w:pPr>
        <w:pStyle w:val="Bibliography"/>
        <w:rPr>
          <w:sz w:val="24"/>
          <w:szCs w:val="24"/>
        </w:rPr>
      </w:pPr>
      <w:r w:rsidRPr="00BF6E12">
        <w:rPr>
          <w:b/>
          <w:sz w:val="24"/>
          <w:szCs w:val="24"/>
        </w:rPr>
        <w:fldChar w:fldCharType="begin"/>
      </w:r>
      <w:r w:rsidRPr="00BF6E12">
        <w:rPr>
          <w:b/>
          <w:sz w:val="24"/>
          <w:szCs w:val="24"/>
        </w:rPr>
        <w:instrText xml:space="preserve"> ADDIN ZOTERO_BIBL {"uncited":[],"omitted":[],"custom":[]} CSL_BIBLIOGRAPHY </w:instrText>
      </w:r>
      <w:r w:rsidRPr="00BF6E12">
        <w:rPr>
          <w:b/>
          <w:sz w:val="24"/>
          <w:szCs w:val="24"/>
        </w:rPr>
        <w:fldChar w:fldCharType="separate"/>
      </w:r>
      <w:r w:rsidRPr="00BF6E12">
        <w:rPr>
          <w:sz w:val="24"/>
          <w:szCs w:val="24"/>
        </w:rPr>
        <w:t>1.</w:t>
      </w:r>
      <w:r w:rsidRPr="00BF6E12">
        <w:rPr>
          <w:sz w:val="24"/>
          <w:szCs w:val="24"/>
        </w:rPr>
        <w:tab/>
        <w:t>Berrios M. Ojo Público. 2024 [citado el 20 de septiembre de 2025]. Emergencia y desamparo: Amazonía peruana concentra al 40% de menores diagnosticados con VIH desde 2019. Disponible en: https://ojo-publico.com/5461/amazonia-concentra-el-40-los-casos-ninos-y-adolescentes-vih</w:t>
      </w:r>
    </w:p>
    <w:p w14:paraId="65F7EC6A" w14:textId="77777777" w:rsidR="00BB5E70" w:rsidRPr="00BF6E12" w:rsidRDefault="00BB5E70" w:rsidP="00BB5E70">
      <w:pPr>
        <w:pStyle w:val="Bibliography"/>
        <w:rPr>
          <w:sz w:val="24"/>
          <w:szCs w:val="24"/>
        </w:rPr>
      </w:pPr>
      <w:r w:rsidRPr="00BF6E12">
        <w:rPr>
          <w:sz w:val="24"/>
          <w:szCs w:val="24"/>
        </w:rPr>
        <w:t>2.</w:t>
      </w:r>
      <w:r w:rsidRPr="00BF6E12">
        <w:rPr>
          <w:sz w:val="24"/>
          <w:szCs w:val="24"/>
        </w:rPr>
        <w:tab/>
        <w:t>Ministerio de Salud. Sala situacional del Centro Nacional de Epidemiología, Prevención y Control de Enfermedades. 2025 [citado el 20 de septiembre de 2025]. Sala situacional de Centro Nacional de Epidemiología, Prevención y Control de Enfermedades. Sala VIH. Disponible en: https://app7.dge.gob.pe/maps/sala_vih/</w:t>
      </w:r>
    </w:p>
    <w:p w14:paraId="73358CF3" w14:textId="77777777" w:rsidR="00BB5E70" w:rsidRPr="00BF6E12" w:rsidRDefault="00BB5E70" w:rsidP="00BB5E70">
      <w:pPr>
        <w:pStyle w:val="Bibliography"/>
        <w:rPr>
          <w:sz w:val="24"/>
          <w:szCs w:val="24"/>
        </w:rPr>
      </w:pPr>
      <w:r w:rsidRPr="00BF6E12">
        <w:rPr>
          <w:sz w:val="24"/>
          <w:szCs w:val="24"/>
        </w:rPr>
        <w:t>3.</w:t>
      </w:r>
      <w:r w:rsidRPr="00BF6E12">
        <w:rPr>
          <w:sz w:val="24"/>
          <w:szCs w:val="24"/>
        </w:rPr>
        <w:tab/>
        <w:t>Mesa de Conceración para la Lucha contra la Pobreza. Mesa de Conceración para la Lucha contra la Pobreza. 2024 [citado el 29 de julio de 2025]. Alerta N</w:t>
      </w:r>
      <w:r w:rsidRPr="00BF6E12">
        <w:rPr>
          <w:sz w:val="24"/>
          <w:szCs w:val="24"/>
          <w:vertAlign w:val="superscript"/>
        </w:rPr>
        <w:t>o</w:t>
      </w:r>
      <w:r w:rsidRPr="00BF6E12">
        <w:rPr>
          <w:sz w:val="24"/>
          <w:szCs w:val="24"/>
        </w:rPr>
        <w:t>01-2024-MCLCP-C. Aumento preocupante de casos de VIH en la provincia de Condorcanqui Región Amazonas. Año 2024. Disponible en: https://intranet.mesadeconcertacion.org.pe/storage/documentos/2025-01-13/alerta-n001-vih-sida-en-la-provincia-de-condorcanqui-final.pdf</w:t>
      </w:r>
    </w:p>
    <w:p w14:paraId="686D3C70" w14:textId="77777777" w:rsidR="00BB5E70" w:rsidRPr="00BF6E12" w:rsidRDefault="00BB5E70" w:rsidP="00BB5E70">
      <w:pPr>
        <w:pStyle w:val="Bibliography"/>
        <w:rPr>
          <w:sz w:val="24"/>
          <w:szCs w:val="24"/>
          <w:lang w:val="fr-FR"/>
        </w:rPr>
      </w:pPr>
      <w:r w:rsidRPr="00BF6E12">
        <w:rPr>
          <w:sz w:val="24"/>
          <w:szCs w:val="24"/>
          <w:lang w:val="en-US"/>
        </w:rPr>
        <w:t>4.</w:t>
      </w:r>
      <w:r w:rsidRPr="00BF6E12">
        <w:rPr>
          <w:sz w:val="24"/>
          <w:szCs w:val="24"/>
          <w:lang w:val="en-US"/>
        </w:rPr>
        <w:tab/>
        <w:t xml:space="preserve">UNAIDS. The Urgency of Now: AIDS at a Crossroads [Internet]. </w:t>
      </w:r>
      <w:r w:rsidRPr="00BF6E12">
        <w:rPr>
          <w:sz w:val="24"/>
          <w:szCs w:val="24"/>
          <w:lang w:val="fr-FR"/>
        </w:rPr>
        <w:t>Geneva: Joint United Nations  Programme on HIV/AIDS; 2024 [citado el 7 de octubre de 2025]. Disponible en: https://www.unaids.org/en/resources/documents/2024/global-aids-update-2024</w:t>
      </w:r>
    </w:p>
    <w:p w14:paraId="41B47FC3" w14:textId="77777777" w:rsidR="00BB5E70" w:rsidRPr="00BF6E12" w:rsidRDefault="00BB5E70" w:rsidP="00BB5E70">
      <w:pPr>
        <w:pStyle w:val="Bibliography"/>
        <w:rPr>
          <w:sz w:val="24"/>
          <w:szCs w:val="24"/>
          <w:lang w:val="fr-FR"/>
        </w:rPr>
      </w:pPr>
      <w:r w:rsidRPr="00BF6E12">
        <w:rPr>
          <w:sz w:val="24"/>
          <w:szCs w:val="24"/>
          <w:lang w:val="fr-FR"/>
        </w:rPr>
        <w:t>5.</w:t>
      </w:r>
      <w:r w:rsidRPr="00BF6E12">
        <w:rPr>
          <w:sz w:val="24"/>
          <w:szCs w:val="24"/>
          <w:lang w:val="fr-FR"/>
        </w:rPr>
        <w:tab/>
        <w:t xml:space="preserve">Mejia JR, Quincho-Estares ÁJ, Flores-Rondon AJ, Reyes-Beltran G, Arias-Sulca IL, Palomino-Hilario E, et al. Determinants of adolescent pregnancy in indigenous communities from the Peruvian central jungle: a case–control study. Reprod Health. el 12 de octubre de 2021;18(1):203. </w:t>
      </w:r>
    </w:p>
    <w:p w14:paraId="449624F8" w14:textId="77777777" w:rsidR="00BB5E70" w:rsidRPr="00BF6E12" w:rsidRDefault="00BB5E70" w:rsidP="00BB5E70">
      <w:pPr>
        <w:pStyle w:val="Bibliography"/>
        <w:rPr>
          <w:sz w:val="24"/>
          <w:szCs w:val="24"/>
        </w:rPr>
      </w:pPr>
      <w:r w:rsidRPr="00BF6E12">
        <w:rPr>
          <w:sz w:val="24"/>
          <w:szCs w:val="24"/>
          <w:lang w:val="fr-FR"/>
        </w:rPr>
        <w:t>6.</w:t>
      </w:r>
      <w:r w:rsidRPr="00BF6E12">
        <w:rPr>
          <w:sz w:val="24"/>
          <w:szCs w:val="24"/>
          <w:lang w:val="fr-FR"/>
        </w:rPr>
        <w:tab/>
        <w:t xml:space="preserve">Valenzuela-Oré F, Angulo-Bazán Y, Lazóriga-Sandoval LD, Cruz-Vilcarromero NL, Cubas-Sagardia CR. </w:t>
      </w:r>
      <w:r w:rsidRPr="00BF6E12">
        <w:rPr>
          <w:sz w:val="24"/>
          <w:szCs w:val="24"/>
          <w:lang w:val="en-US"/>
        </w:rPr>
        <w:t xml:space="preserve">Factors influencing adherence to anti-retroviral therapy in amazonian indigenous people living with HIV/AIDS. </w:t>
      </w:r>
      <w:r w:rsidRPr="00BF6E12">
        <w:rPr>
          <w:sz w:val="24"/>
          <w:szCs w:val="24"/>
        </w:rPr>
        <w:t xml:space="preserve">BMC Public Health. el 15 de marzo de 2023;23(1):497. </w:t>
      </w:r>
    </w:p>
    <w:p w14:paraId="4F1522B9" w14:textId="77777777" w:rsidR="00BB5E70" w:rsidRPr="00BF6E12" w:rsidRDefault="00BB5E70" w:rsidP="00BB5E70">
      <w:pPr>
        <w:pStyle w:val="Bibliography"/>
        <w:rPr>
          <w:sz w:val="24"/>
          <w:szCs w:val="24"/>
        </w:rPr>
      </w:pPr>
      <w:r w:rsidRPr="00BF6E12">
        <w:rPr>
          <w:sz w:val="24"/>
          <w:szCs w:val="24"/>
        </w:rPr>
        <w:t>7.</w:t>
      </w:r>
      <w:r w:rsidRPr="00BF6E12">
        <w:rPr>
          <w:sz w:val="24"/>
          <w:szCs w:val="24"/>
        </w:rPr>
        <w:tab/>
        <w:t xml:space="preserve">Huamán B, Gushiken A, Benites C, Quiroz F, García-Fernández L. Prevención de la transmisión materno-infantil del VIH en gestantes y madres awajún y wampis de la región Amazonas en Perú. Rev Peru Med Exp Salud Pública. el 12 de diciembre de 2017;34(4):627. </w:t>
      </w:r>
    </w:p>
    <w:p w14:paraId="78E1EADF" w14:textId="77777777" w:rsidR="00BB5E70" w:rsidRPr="00BF6E12" w:rsidRDefault="00BB5E70" w:rsidP="00BB5E70">
      <w:pPr>
        <w:pStyle w:val="Bibliography"/>
        <w:rPr>
          <w:sz w:val="24"/>
          <w:szCs w:val="24"/>
        </w:rPr>
      </w:pPr>
      <w:r w:rsidRPr="00BF6E12">
        <w:rPr>
          <w:sz w:val="24"/>
          <w:szCs w:val="24"/>
        </w:rPr>
        <w:t>8.</w:t>
      </w:r>
      <w:r w:rsidRPr="00BF6E12">
        <w:rPr>
          <w:sz w:val="24"/>
          <w:szCs w:val="24"/>
        </w:rPr>
        <w:tab/>
        <w:t>Ministerio de Economía y Finanzas. Ministerio de Salud. 2022. Programa Presupuestal 0016: TB-VIH/SIDA. Reporte de seguimiento al I Semestre del 2022. Disponible en: https://www.minsa.gob.pe/presupuestales/doc2022/reporte-seguimiento/Reporte%20al%20I%20Semestre%202022_PP_0016.pdf?utm_source=chatgpt.com</w:t>
      </w:r>
    </w:p>
    <w:p w14:paraId="0DFC5AC9" w14:textId="77777777" w:rsidR="00BB5E70" w:rsidRPr="00BF6E12" w:rsidRDefault="00BB5E70" w:rsidP="00BB5E70">
      <w:pPr>
        <w:pStyle w:val="Bibliography"/>
        <w:rPr>
          <w:sz w:val="24"/>
          <w:szCs w:val="24"/>
          <w:lang w:val="en-US"/>
        </w:rPr>
      </w:pPr>
      <w:r w:rsidRPr="00BF6E12">
        <w:rPr>
          <w:sz w:val="24"/>
          <w:szCs w:val="24"/>
          <w:lang w:val="en-US"/>
        </w:rPr>
        <w:t>9.</w:t>
      </w:r>
      <w:r w:rsidRPr="00BF6E12">
        <w:rPr>
          <w:sz w:val="24"/>
          <w:szCs w:val="24"/>
          <w:lang w:val="en-US"/>
        </w:rPr>
        <w:tab/>
        <w:t xml:space="preserve">Weiss CH. How Can Theory-Based Evaluation Make Greater Headway? Eval Rev. el 1 de agosto de 1997;21(4):501–24. </w:t>
      </w:r>
    </w:p>
    <w:p w14:paraId="2533888B" w14:textId="77777777" w:rsidR="00BB5E70" w:rsidRPr="00BF6E12" w:rsidRDefault="00BB5E70" w:rsidP="00BB5E70">
      <w:pPr>
        <w:pStyle w:val="Bibliography"/>
        <w:rPr>
          <w:sz w:val="24"/>
          <w:szCs w:val="24"/>
        </w:rPr>
      </w:pPr>
      <w:r w:rsidRPr="00BF6E12">
        <w:rPr>
          <w:sz w:val="24"/>
          <w:szCs w:val="24"/>
          <w:lang w:val="en-US"/>
        </w:rPr>
        <w:lastRenderedPageBreak/>
        <w:t>10.</w:t>
      </w:r>
      <w:r w:rsidRPr="00BF6E12">
        <w:rPr>
          <w:sz w:val="24"/>
          <w:szCs w:val="24"/>
          <w:lang w:val="en-US"/>
        </w:rPr>
        <w:tab/>
        <w:t xml:space="preserve">Bowleg L. The Problem With the Phrase Women and Minorities: Intersectionality—an Important Theoretical Framework for Public Health. </w:t>
      </w:r>
      <w:r w:rsidRPr="00BF6E12">
        <w:rPr>
          <w:sz w:val="24"/>
          <w:szCs w:val="24"/>
        </w:rPr>
        <w:t xml:space="preserve">Am J Public Health. julio de 2012;102(7):1267–73. </w:t>
      </w:r>
    </w:p>
    <w:p w14:paraId="450A06D3" w14:textId="77777777" w:rsidR="00BB5E70" w:rsidRPr="00BF6E12" w:rsidRDefault="00BB5E70" w:rsidP="00BB5E70">
      <w:pPr>
        <w:pStyle w:val="Bibliography"/>
        <w:rPr>
          <w:sz w:val="24"/>
          <w:szCs w:val="24"/>
        </w:rPr>
      </w:pPr>
      <w:r w:rsidRPr="00BF6E12">
        <w:rPr>
          <w:sz w:val="24"/>
          <w:szCs w:val="24"/>
        </w:rPr>
        <w:t>11.</w:t>
      </w:r>
      <w:r w:rsidRPr="00BF6E12">
        <w:rPr>
          <w:sz w:val="24"/>
          <w:szCs w:val="24"/>
        </w:rPr>
        <w:tab/>
        <w:t>Bergallo P, Magnelli M, Cerra ME. Manual de transversalización  de la perspectiva de género [Internet]. Buenos Aires, Argentina: Fundar; 2022. Disponible en: https://fund.ar/publicacion/manual-transversalizacion-perspectiva-genero/</w:t>
      </w:r>
    </w:p>
    <w:p w14:paraId="2CB4ADB0" w14:textId="77777777" w:rsidR="00BB5E70" w:rsidRPr="00BF6E12" w:rsidRDefault="00BB5E70" w:rsidP="00BB5E70">
      <w:pPr>
        <w:pStyle w:val="Bibliography"/>
        <w:rPr>
          <w:sz w:val="24"/>
          <w:szCs w:val="24"/>
          <w:lang w:val="en-US"/>
        </w:rPr>
      </w:pPr>
      <w:r w:rsidRPr="00BF6E12">
        <w:rPr>
          <w:sz w:val="24"/>
          <w:szCs w:val="24"/>
          <w:lang w:val="en-US"/>
        </w:rPr>
        <w:t>12.</w:t>
      </w:r>
      <w:r w:rsidRPr="00BF6E12">
        <w:rPr>
          <w:sz w:val="24"/>
          <w:szCs w:val="24"/>
          <w:lang w:val="en-US"/>
        </w:rPr>
        <w:tab/>
        <w:t xml:space="preserve">Curtis E, Jones R, Tipene-Leach D, Walker C, Loring B, Paine SJ, et al. Why cultural safety rather than cultural competency is required to achieve health equity: a literature review and recommended definition. Int J Equity Health. el 14 de noviembre de 2019;18(1):174. </w:t>
      </w:r>
    </w:p>
    <w:p w14:paraId="2A77F508" w14:textId="77777777" w:rsidR="00BB5E70" w:rsidRPr="00BF6E12" w:rsidRDefault="00BB5E70" w:rsidP="00BB5E70">
      <w:pPr>
        <w:pStyle w:val="Bibliography"/>
        <w:rPr>
          <w:sz w:val="24"/>
          <w:szCs w:val="24"/>
          <w:lang w:val="en-US"/>
        </w:rPr>
      </w:pPr>
      <w:r w:rsidRPr="00BF6E12">
        <w:rPr>
          <w:sz w:val="24"/>
          <w:szCs w:val="24"/>
          <w:lang w:val="en-US"/>
        </w:rPr>
        <w:t>13.</w:t>
      </w:r>
      <w:r w:rsidRPr="00BF6E12">
        <w:rPr>
          <w:sz w:val="24"/>
          <w:szCs w:val="24"/>
          <w:lang w:val="en-US"/>
        </w:rPr>
        <w:tab/>
        <w:t xml:space="preserve">Hsieh HF, Shannon SE. Three approaches to qualitative content analysis. Qual Health Res. noviembre de 2005;15(9):1277–88. </w:t>
      </w:r>
    </w:p>
    <w:p w14:paraId="5700014E" w14:textId="77777777" w:rsidR="00BB5E70" w:rsidRPr="00DF2622" w:rsidRDefault="00BB5E70" w:rsidP="00BB5E70">
      <w:pPr>
        <w:pStyle w:val="Bibliography"/>
        <w:rPr>
          <w:sz w:val="24"/>
          <w:szCs w:val="24"/>
          <w:lang w:val="en-US"/>
        </w:rPr>
      </w:pPr>
      <w:r w:rsidRPr="00BF6E12">
        <w:rPr>
          <w:sz w:val="24"/>
          <w:szCs w:val="24"/>
          <w:lang w:val="en-US"/>
        </w:rPr>
        <w:t>14.</w:t>
      </w:r>
      <w:r w:rsidRPr="00BF6E12">
        <w:rPr>
          <w:sz w:val="24"/>
          <w:szCs w:val="24"/>
          <w:lang w:val="en-US"/>
        </w:rPr>
        <w:tab/>
        <w:t xml:space="preserve">Brousselle A, Champagne F. Program theory evaluation: Logic analysis. </w:t>
      </w:r>
      <w:r w:rsidRPr="00DF2622">
        <w:rPr>
          <w:sz w:val="24"/>
          <w:szCs w:val="24"/>
          <w:lang w:val="en-US"/>
        </w:rPr>
        <w:t xml:space="preserve">Eval Program </w:t>
      </w:r>
      <w:proofErr w:type="spellStart"/>
      <w:r w:rsidRPr="00DF2622">
        <w:rPr>
          <w:sz w:val="24"/>
          <w:szCs w:val="24"/>
          <w:lang w:val="en-US"/>
        </w:rPr>
        <w:t>Plann</w:t>
      </w:r>
      <w:proofErr w:type="spellEnd"/>
      <w:r w:rsidRPr="00DF2622">
        <w:rPr>
          <w:sz w:val="24"/>
          <w:szCs w:val="24"/>
          <w:lang w:val="en-US"/>
        </w:rPr>
        <w:t xml:space="preserve">. 2011;34(1):69–78. </w:t>
      </w:r>
    </w:p>
    <w:p w14:paraId="363EFF87" w14:textId="77777777" w:rsidR="00BB5E70" w:rsidRPr="00BF6E12" w:rsidRDefault="00BB5E70" w:rsidP="00BB5E70">
      <w:pPr>
        <w:pStyle w:val="Bibliography"/>
        <w:rPr>
          <w:sz w:val="24"/>
          <w:szCs w:val="24"/>
        </w:rPr>
      </w:pPr>
      <w:r w:rsidRPr="00DF2622">
        <w:rPr>
          <w:sz w:val="24"/>
          <w:szCs w:val="24"/>
          <w:lang w:val="en-US"/>
        </w:rPr>
        <w:t>15.</w:t>
      </w:r>
      <w:r w:rsidRPr="00DF2622">
        <w:rPr>
          <w:sz w:val="24"/>
          <w:szCs w:val="24"/>
          <w:lang w:val="en-US"/>
        </w:rPr>
        <w:tab/>
      </w:r>
      <w:proofErr w:type="spellStart"/>
      <w:r w:rsidRPr="00DF2622">
        <w:rPr>
          <w:sz w:val="24"/>
          <w:szCs w:val="24"/>
          <w:lang w:val="en-US"/>
        </w:rPr>
        <w:t>Ministerio</w:t>
      </w:r>
      <w:proofErr w:type="spellEnd"/>
      <w:r w:rsidRPr="00DF2622">
        <w:rPr>
          <w:sz w:val="24"/>
          <w:szCs w:val="24"/>
          <w:lang w:val="en-US"/>
        </w:rPr>
        <w:t xml:space="preserve"> de la </w:t>
      </w:r>
      <w:proofErr w:type="spellStart"/>
      <w:r w:rsidRPr="00DF2622">
        <w:rPr>
          <w:sz w:val="24"/>
          <w:szCs w:val="24"/>
          <w:lang w:val="en-US"/>
        </w:rPr>
        <w:t>Mujer</w:t>
      </w:r>
      <w:proofErr w:type="spellEnd"/>
      <w:r w:rsidRPr="00DF2622">
        <w:rPr>
          <w:sz w:val="24"/>
          <w:szCs w:val="24"/>
          <w:lang w:val="en-US"/>
        </w:rPr>
        <w:t xml:space="preserve"> y </w:t>
      </w:r>
      <w:proofErr w:type="spellStart"/>
      <w:r w:rsidRPr="00DF2622">
        <w:rPr>
          <w:sz w:val="24"/>
          <w:szCs w:val="24"/>
          <w:lang w:val="en-US"/>
        </w:rPr>
        <w:t>Porblaciones</w:t>
      </w:r>
      <w:proofErr w:type="spellEnd"/>
      <w:r w:rsidRPr="00DF2622">
        <w:rPr>
          <w:sz w:val="24"/>
          <w:szCs w:val="24"/>
          <w:lang w:val="en-US"/>
        </w:rPr>
        <w:t xml:space="preserve"> </w:t>
      </w:r>
      <w:proofErr w:type="spellStart"/>
      <w:r w:rsidRPr="00DF2622">
        <w:rPr>
          <w:sz w:val="24"/>
          <w:szCs w:val="24"/>
          <w:lang w:val="en-US"/>
        </w:rPr>
        <w:t>Vulnerables</w:t>
      </w:r>
      <w:proofErr w:type="spellEnd"/>
      <w:r w:rsidRPr="00DF2622">
        <w:rPr>
          <w:sz w:val="24"/>
          <w:szCs w:val="24"/>
          <w:lang w:val="en-US"/>
        </w:rPr>
        <w:t xml:space="preserve">. </w:t>
      </w:r>
      <w:r w:rsidRPr="00BF6E12">
        <w:rPr>
          <w:sz w:val="24"/>
          <w:szCs w:val="24"/>
        </w:rPr>
        <w:t>Ministerio de la Mujer y Porblaciones Vulnerables. 2015 [citado el 26 de julio de 2025]. Pautas Generales para incorporar el enfoque de género en los servicios públicos - Primera Edición Enero 2025. Disponible en: https://www.gob.pe/es/i/6465480</w:t>
      </w:r>
    </w:p>
    <w:p w14:paraId="29DDB0FE" w14:textId="77777777" w:rsidR="00BB5E70" w:rsidRPr="00BF6E12" w:rsidRDefault="00BB5E70" w:rsidP="00BB5E70">
      <w:pPr>
        <w:pStyle w:val="Bibliography"/>
        <w:rPr>
          <w:sz w:val="24"/>
          <w:szCs w:val="24"/>
        </w:rPr>
      </w:pPr>
      <w:r w:rsidRPr="00BF6E12">
        <w:rPr>
          <w:sz w:val="24"/>
          <w:szCs w:val="24"/>
        </w:rPr>
        <w:t>16.</w:t>
      </w:r>
      <w:r w:rsidRPr="00BF6E12">
        <w:rPr>
          <w:sz w:val="24"/>
          <w:szCs w:val="24"/>
        </w:rPr>
        <w:tab/>
        <w:t>Ministerio de Salud. Ministerio de Salud. 2019. ANEXO N° 2  Contenidos mínimos del Programa Presupuestal 0016 TBC-VIH/SIDA. Disponible en: https://www.minsa.gob.pe/presupuestales/doc2019/pp/anexo/ANEXO2_3.pdf</w:t>
      </w:r>
    </w:p>
    <w:p w14:paraId="38DBB6AC" w14:textId="77777777" w:rsidR="00BB5E70" w:rsidRPr="00BF6E12" w:rsidRDefault="00BB5E70" w:rsidP="00BB5E70">
      <w:pPr>
        <w:pStyle w:val="Bibliography"/>
        <w:rPr>
          <w:sz w:val="24"/>
          <w:szCs w:val="24"/>
        </w:rPr>
      </w:pPr>
      <w:r w:rsidRPr="00BF6E12">
        <w:rPr>
          <w:sz w:val="24"/>
          <w:szCs w:val="24"/>
        </w:rPr>
        <w:t>17.</w:t>
      </w:r>
      <w:r w:rsidRPr="00BF6E12">
        <w:rPr>
          <w:sz w:val="24"/>
          <w:szCs w:val="24"/>
        </w:rPr>
        <w:tab/>
        <w:t>Ministerio de Economía y Finanzas. Anexo N° 2 – Contenidos mínimos del Programa Presupuestal [Internet]. Lima, PE: Ministerio de Economía y Finanzas; 2024. Disponible en: https://www.mef.gob.pe/contenidos/presu_publ/ppr/estr_program/PP_0016_Producto_2024.pdf</w:t>
      </w:r>
    </w:p>
    <w:p w14:paraId="5FFBB960" w14:textId="77777777" w:rsidR="00BB5E70" w:rsidRPr="00BF6E12" w:rsidRDefault="00BB5E70" w:rsidP="00BB5E70">
      <w:pPr>
        <w:pStyle w:val="Bibliography"/>
        <w:rPr>
          <w:sz w:val="24"/>
          <w:szCs w:val="24"/>
        </w:rPr>
      </w:pPr>
      <w:r w:rsidRPr="00BF6E12">
        <w:rPr>
          <w:sz w:val="24"/>
          <w:szCs w:val="24"/>
        </w:rPr>
        <w:t>18.</w:t>
      </w:r>
      <w:r w:rsidRPr="00BF6E12">
        <w:rPr>
          <w:sz w:val="24"/>
          <w:szCs w:val="24"/>
        </w:rPr>
        <w:tab/>
        <w:t>Ministerio de Salud. Norma técnica de salud para la prevención y control de la coinfección tuberculosis y virus de la inmunodeficiencia humana en el Perú [Internet]. Lima: Ministerio de Salud; 2019 [citado el 7 de octubre de 2025]. Disponible en: https://www.gob.pe/institucion/minsa/informes-publicaciones/276732-norma-tecnica-de-salud-para-la-prevencion-y-control-de-la-coinfeccion-tuberculosis-y-virus-de-la-inmunodeficiencia-humana-en-el-peru</w:t>
      </w:r>
    </w:p>
    <w:p w14:paraId="5703905C" w14:textId="77777777" w:rsidR="00BB5E70" w:rsidRPr="00BF6E12" w:rsidRDefault="00BB5E70" w:rsidP="00BB5E70">
      <w:pPr>
        <w:pStyle w:val="Bibliography"/>
        <w:rPr>
          <w:sz w:val="24"/>
          <w:szCs w:val="24"/>
        </w:rPr>
      </w:pPr>
      <w:r w:rsidRPr="00BF6E12">
        <w:rPr>
          <w:sz w:val="24"/>
          <w:szCs w:val="24"/>
        </w:rPr>
        <w:t>19.</w:t>
      </w:r>
      <w:r w:rsidRPr="00BF6E12">
        <w:rPr>
          <w:sz w:val="24"/>
          <w:szCs w:val="24"/>
        </w:rPr>
        <w:tab/>
        <w:t>Ministerio de Salud. Ministerio de Salud. 2020 [citado el 7 de octubre de 2025]. Resolución Ministerial N.° 1024-2020-MINSA - Norma Técnica de Salud de Atención Integral del Adulto con Infección por el Virus de la Inmunodeficiencia Humana (VIH). Disponible en: https://www.gob.pe/es/l/1422592</w:t>
      </w:r>
    </w:p>
    <w:p w14:paraId="3EC5F642" w14:textId="77777777" w:rsidR="00BB5E70" w:rsidRPr="00BF6E12" w:rsidRDefault="00BB5E70" w:rsidP="00BB5E70">
      <w:pPr>
        <w:pStyle w:val="Bibliography"/>
        <w:rPr>
          <w:sz w:val="24"/>
          <w:szCs w:val="24"/>
          <w:lang w:val="fr-FR"/>
        </w:rPr>
      </w:pPr>
      <w:r w:rsidRPr="00BF6E12">
        <w:rPr>
          <w:sz w:val="24"/>
          <w:szCs w:val="24"/>
        </w:rPr>
        <w:t>20.</w:t>
      </w:r>
      <w:r w:rsidRPr="00BF6E12">
        <w:rPr>
          <w:sz w:val="24"/>
          <w:szCs w:val="24"/>
        </w:rPr>
        <w:tab/>
        <w:t xml:space="preserve">Ministerio de Salud. Ministerio de Salud. 2020 [citado el 7 de octubre de 2025]. Norma Técnica de Salud para la Atención Integral de las Niñas, Niños y Adolescentes infectados por el virus de la inmunodeficiencia humana (VIH)” - </w:t>
      </w:r>
      <w:r w:rsidRPr="00BF6E12">
        <w:rPr>
          <w:sz w:val="24"/>
          <w:szCs w:val="24"/>
        </w:rPr>
        <w:lastRenderedPageBreak/>
        <w:t>Resolución Ministerial - N</w:t>
      </w:r>
      <w:r w:rsidRPr="00BF6E12">
        <w:rPr>
          <w:sz w:val="24"/>
          <w:szCs w:val="24"/>
          <w:vertAlign w:val="superscript"/>
        </w:rPr>
        <w:t>o</w:t>
      </w:r>
      <w:r w:rsidRPr="00BF6E12">
        <w:rPr>
          <w:sz w:val="24"/>
          <w:szCs w:val="24"/>
        </w:rPr>
        <w:t xml:space="preserve"> 882-2020/MINSA. </w:t>
      </w:r>
      <w:r w:rsidRPr="00BF6E12">
        <w:rPr>
          <w:sz w:val="24"/>
          <w:szCs w:val="24"/>
          <w:lang w:val="fr-FR"/>
        </w:rPr>
        <w:t>Disponible en: https://busquedas.elperuano.pe/dispositivo/NL/1897187-1</w:t>
      </w:r>
    </w:p>
    <w:p w14:paraId="4B851DD7" w14:textId="77777777" w:rsidR="00BB5E70" w:rsidRPr="00BF6E12" w:rsidRDefault="00BB5E70" w:rsidP="00BB5E70">
      <w:pPr>
        <w:pStyle w:val="Bibliography"/>
        <w:rPr>
          <w:sz w:val="24"/>
          <w:szCs w:val="24"/>
        </w:rPr>
      </w:pPr>
      <w:r w:rsidRPr="00BF6E12">
        <w:rPr>
          <w:sz w:val="24"/>
          <w:szCs w:val="24"/>
          <w:lang w:val="fr-FR"/>
        </w:rPr>
        <w:t>21.</w:t>
      </w:r>
      <w:r w:rsidRPr="00BF6E12">
        <w:rPr>
          <w:sz w:val="24"/>
          <w:szCs w:val="24"/>
          <w:lang w:val="fr-FR"/>
        </w:rPr>
        <w:tab/>
        <w:t xml:space="preserve">Hoffmann TC, Glasziou PP, Boutron I, Milne R, Perera R, Moher D, et al. </w:t>
      </w:r>
      <w:r w:rsidRPr="00BF6E12">
        <w:rPr>
          <w:sz w:val="24"/>
          <w:szCs w:val="24"/>
          <w:lang w:val="en-US"/>
        </w:rPr>
        <w:t xml:space="preserve">Better reporting of interventions: template for intervention description and replication (TIDieR) checklist and guide. </w:t>
      </w:r>
      <w:r w:rsidRPr="00BF6E12">
        <w:rPr>
          <w:sz w:val="24"/>
          <w:szCs w:val="24"/>
        </w:rPr>
        <w:t xml:space="preserve">BMJ. el 7 de marzo de 2014;348:g1687. </w:t>
      </w:r>
    </w:p>
    <w:p w14:paraId="7F5DD035" w14:textId="5FD18428" w:rsidR="00BB5E70" w:rsidRPr="00BF6E12" w:rsidRDefault="00BB5E70">
      <w:pPr>
        <w:rPr>
          <w:b/>
          <w:sz w:val="24"/>
          <w:szCs w:val="24"/>
        </w:rPr>
      </w:pPr>
      <w:r w:rsidRPr="00BF6E12">
        <w:rPr>
          <w:b/>
          <w:sz w:val="24"/>
          <w:szCs w:val="24"/>
        </w:rPr>
        <w:fldChar w:fldCharType="end"/>
      </w:r>
      <w:r w:rsidRPr="00BF6E12">
        <w:rPr>
          <w:b/>
          <w:sz w:val="24"/>
          <w:szCs w:val="24"/>
        </w:rPr>
        <w:br w:type="page"/>
      </w:r>
    </w:p>
    <w:p w14:paraId="7BDA3521" w14:textId="25F9E89F" w:rsidR="00F65671" w:rsidRPr="00BF6E12" w:rsidRDefault="00BF6E12">
      <w:pPr>
        <w:pStyle w:val="Heading1"/>
        <w:rPr>
          <w:b/>
          <w:sz w:val="24"/>
          <w:szCs w:val="24"/>
        </w:rPr>
      </w:pPr>
      <w:r w:rsidRPr="00BF6E12">
        <w:rPr>
          <w:b/>
          <w:sz w:val="24"/>
          <w:szCs w:val="24"/>
        </w:rPr>
        <w:lastRenderedPageBreak/>
        <w:t>Anexos</w:t>
      </w:r>
      <w:bookmarkEnd w:id="29"/>
    </w:p>
    <w:p w14:paraId="7BDA3522" w14:textId="77777777" w:rsidR="00F65671" w:rsidRPr="00BF6E12" w:rsidRDefault="00F65671">
      <w:pPr>
        <w:rPr>
          <w:sz w:val="24"/>
          <w:szCs w:val="24"/>
        </w:rPr>
      </w:pPr>
    </w:p>
    <w:p w14:paraId="7BDA3523" w14:textId="77777777" w:rsidR="00F65671" w:rsidRPr="00BF6E12" w:rsidRDefault="00BF6E12">
      <w:pPr>
        <w:rPr>
          <w:b/>
          <w:sz w:val="24"/>
          <w:szCs w:val="24"/>
        </w:rPr>
      </w:pPr>
      <w:r w:rsidRPr="00BF6E12">
        <w:rPr>
          <w:b/>
          <w:sz w:val="24"/>
          <w:szCs w:val="24"/>
        </w:rPr>
        <w:t>Anexo 1 - Estrategia de búsqueda</w:t>
      </w:r>
    </w:p>
    <w:p w14:paraId="7BDA3524" w14:textId="77777777" w:rsidR="00F65671" w:rsidRPr="00BF6E12" w:rsidRDefault="00F65671">
      <w:pPr>
        <w:rPr>
          <w:sz w:val="24"/>
          <w:szCs w:val="24"/>
        </w:rPr>
      </w:pPr>
    </w:p>
    <w:tbl>
      <w:tblPr>
        <w:tblStyle w:val="a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6870"/>
      </w:tblGrid>
      <w:tr w:rsidR="00F65671" w:rsidRPr="00BF6E12" w14:paraId="7BDA3527" w14:textId="77777777">
        <w:tc>
          <w:tcPr>
            <w:tcW w:w="2130" w:type="dxa"/>
            <w:tcMar>
              <w:top w:w="100" w:type="dxa"/>
              <w:left w:w="100" w:type="dxa"/>
              <w:bottom w:w="100" w:type="dxa"/>
              <w:right w:w="100" w:type="dxa"/>
            </w:tcMar>
          </w:tcPr>
          <w:p w14:paraId="7BDA3525" w14:textId="77777777" w:rsidR="00F65671" w:rsidRPr="00BF6E12" w:rsidRDefault="00BF6E12">
            <w:pPr>
              <w:widowControl w:val="0"/>
              <w:pBdr>
                <w:top w:val="nil"/>
                <w:left w:val="nil"/>
                <w:bottom w:val="nil"/>
                <w:right w:val="nil"/>
                <w:between w:val="nil"/>
              </w:pBdr>
              <w:spacing w:line="240" w:lineRule="auto"/>
              <w:rPr>
                <w:b/>
                <w:sz w:val="24"/>
                <w:szCs w:val="24"/>
              </w:rPr>
            </w:pPr>
            <w:r w:rsidRPr="00BF6E12">
              <w:rPr>
                <w:b/>
                <w:sz w:val="24"/>
                <w:szCs w:val="24"/>
              </w:rPr>
              <w:t>Motor de búsqueda</w:t>
            </w:r>
          </w:p>
        </w:tc>
        <w:tc>
          <w:tcPr>
            <w:tcW w:w="6870" w:type="dxa"/>
            <w:tcMar>
              <w:top w:w="100" w:type="dxa"/>
              <w:left w:w="100" w:type="dxa"/>
              <w:bottom w:w="100" w:type="dxa"/>
              <w:right w:w="100" w:type="dxa"/>
            </w:tcMar>
          </w:tcPr>
          <w:p w14:paraId="7BDA3526" w14:textId="77777777" w:rsidR="00F65671" w:rsidRPr="00BF6E12" w:rsidRDefault="00BF6E12">
            <w:pPr>
              <w:widowControl w:val="0"/>
              <w:pBdr>
                <w:top w:val="nil"/>
                <w:left w:val="nil"/>
                <w:bottom w:val="nil"/>
                <w:right w:val="nil"/>
                <w:between w:val="nil"/>
              </w:pBdr>
              <w:spacing w:line="240" w:lineRule="auto"/>
              <w:rPr>
                <w:b/>
                <w:sz w:val="24"/>
                <w:szCs w:val="24"/>
              </w:rPr>
            </w:pPr>
            <w:r w:rsidRPr="00BF6E12">
              <w:rPr>
                <w:b/>
                <w:sz w:val="24"/>
                <w:szCs w:val="24"/>
              </w:rPr>
              <w:t>Estrategia de búsqueda</w:t>
            </w:r>
          </w:p>
        </w:tc>
      </w:tr>
      <w:tr w:rsidR="00F65671" w:rsidRPr="00BF6E12" w14:paraId="7BDA352A" w14:textId="77777777" w:rsidTr="000B7D45">
        <w:trPr>
          <w:trHeight w:val="997"/>
        </w:trPr>
        <w:tc>
          <w:tcPr>
            <w:tcW w:w="2130" w:type="dxa"/>
            <w:tcMar>
              <w:top w:w="100" w:type="dxa"/>
              <w:left w:w="100" w:type="dxa"/>
              <w:bottom w:w="100" w:type="dxa"/>
              <w:right w:w="100" w:type="dxa"/>
            </w:tcMar>
          </w:tcPr>
          <w:p w14:paraId="7BDA3528" w14:textId="77777777" w:rsidR="00F65671" w:rsidRPr="00BF6E12" w:rsidRDefault="00BF6E12">
            <w:pPr>
              <w:widowControl w:val="0"/>
              <w:pBdr>
                <w:top w:val="nil"/>
                <w:left w:val="nil"/>
                <w:bottom w:val="nil"/>
                <w:right w:val="nil"/>
                <w:between w:val="nil"/>
              </w:pBdr>
              <w:spacing w:line="240" w:lineRule="auto"/>
              <w:rPr>
                <w:b/>
                <w:sz w:val="24"/>
                <w:szCs w:val="24"/>
              </w:rPr>
            </w:pPr>
            <w:r w:rsidRPr="00BF6E12">
              <w:rPr>
                <w:b/>
                <w:sz w:val="24"/>
                <w:szCs w:val="24"/>
              </w:rPr>
              <w:t>GOB.PE</w:t>
            </w:r>
          </w:p>
        </w:tc>
        <w:tc>
          <w:tcPr>
            <w:tcW w:w="6870" w:type="dxa"/>
            <w:tcMar>
              <w:top w:w="100" w:type="dxa"/>
              <w:left w:w="100" w:type="dxa"/>
              <w:bottom w:w="100" w:type="dxa"/>
              <w:right w:w="100" w:type="dxa"/>
            </w:tcMar>
          </w:tcPr>
          <w:p w14:paraId="7BDA3529" w14:textId="77777777" w:rsidR="00F65671" w:rsidRPr="00BF6E12" w:rsidRDefault="00BF6E12">
            <w:pPr>
              <w:jc w:val="both"/>
              <w:rPr>
                <w:sz w:val="24"/>
                <w:szCs w:val="24"/>
              </w:rPr>
            </w:pPr>
            <w:r w:rsidRPr="00BF6E12">
              <w:rPr>
                <w:sz w:val="24"/>
                <w:szCs w:val="24"/>
              </w:rPr>
              <w:t>SIDA AND VIH (Filtro: Tipo de contenido “Normas y documentos legales”, “informes y publicaciones”; Fecha de publicación “enero 2015”)</w:t>
            </w:r>
          </w:p>
        </w:tc>
      </w:tr>
      <w:tr w:rsidR="00F65671" w:rsidRPr="00DF2622" w14:paraId="7BDA352E" w14:textId="77777777" w:rsidTr="000B7D45">
        <w:trPr>
          <w:trHeight w:val="440"/>
        </w:trPr>
        <w:tc>
          <w:tcPr>
            <w:tcW w:w="2130" w:type="dxa"/>
            <w:vMerge w:val="restart"/>
            <w:tcMar>
              <w:top w:w="100" w:type="dxa"/>
              <w:left w:w="100" w:type="dxa"/>
              <w:bottom w:w="100" w:type="dxa"/>
              <w:right w:w="100" w:type="dxa"/>
            </w:tcMar>
          </w:tcPr>
          <w:p w14:paraId="7BDA352B" w14:textId="77777777" w:rsidR="00F65671" w:rsidRPr="00BF6E12" w:rsidRDefault="00BF6E12">
            <w:pPr>
              <w:widowControl w:val="0"/>
              <w:spacing w:line="240" w:lineRule="auto"/>
              <w:rPr>
                <w:b/>
                <w:sz w:val="24"/>
                <w:szCs w:val="24"/>
              </w:rPr>
            </w:pPr>
            <w:r w:rsidRPr="00BF6E12">
              <w:rPr>
                <w:b/>
                <w:sz w:val="24"/>
                <w:szCs w:val="24"/>
              </w:rPr>
              <w:t>MEDLINE</w:t>
            </w:r>
          </w:p>
        </w:tc>
        <w:tc>
          <w:tcPr>
            <w:tcW w:w="6870" w:type="dxa"/>
            <w:tcMar>
              <w:top w:w="100" w:type="dxa"/>
              <w:left w:w="100" w:type="dxa"/>
              <w:bottom w:w="100" w:type="dxa"/>
              <w:right w:w="100" w:type="dxa"/>
            </w:tcMar>
          </w:tcPr>
          <w:p w14:paraId="7BDA352C" w14:textId="77777777" w:rsidR="00F65671" w:rsidRPr="00BF6E12" w:rsidRDefault="00BF6E12">
            <w:pPr>
              <w:rPr>
                <w:b/>
                <w:sz w:val="24"/>
                <w:szCs w:val="24"/>
              </w:rPr>
            </w:pPr>
            <w:r w:rsidRPr="00BF6E12">
              <w:rPr>
                <w:b/>
                <w:sz w:val="24"/>
                <w:szCs w:val="24"/>
              </w:rPr>
              <w:t>#1 Condición de Salud (VIH/SIDA)</w:t>
            </w:r>
          </w:p>
          <w:p w14:paraId="7BDA352D" w14:textId="77777777" w:rsidR="00F65671" w:rsidRPr="00BF6E12" w:rsidRDefault="00BF6E12">
            <w:pPr>
              <w:jc w:val="both"/>
              <w:rPr>
                <w:sz w:val="24"/>
                <w:szCs w:val="24"/>
                <w:lang w:val="en-US"/>
              </w:rPr>
            </w:pPr>
            <w:r w:rsidRPr="00BF6E12">
              <w:rPr>
                <w:sz w:val="24"/>
                <w:szCs w:val="24"/>
                <w:lang w:val="en-US"/>
              </w:rPr>
              <w:t>("HIV"[Mesh] OR "Acquired Immunodeficiency Syndrome"[Mesh] OR "VIH"[</w:t>
            </w:r>
            <w:proofErr w:type="spellStart"/>
            <w:r w:rsidRPr="00BF6E12">
              <w:rPr>
                <w:sz w:val="24"/>
                <w:szCs w:val="24"/>
                <w:lang w:val="en-US"/>
              </w:rPr>
              <w:t>tiab</w:t>
            </w:r>
            <w:proofErr w:type="spellEnd"/>
            <w:r w:rsidRPr="00BF6E12">
              <w:rPr>
                <w:sz w:val="24"/>
                <w:szCs w:val="24"/>
                <w:lang w:val="en-US"/>
              </w:rPr>
              <w:t>] OR "SIDA"[</w:t>
            </w:r>
            <w:proofErr w:type="spellStart"/>
            <w:r w:rsidRPr="00BF6E12">
              <w:rPr>
                <w:sz w:val="24"/>
                <w:szCs w:val="24"/>
                <w:lang w:val="en-US"/>
              </w:rPr>
              <w:t>tiab</w:t>
            </w:r>
            <w:proofErr w:type="spellEnd"/>
            <w:r w:rsidRPr="00BF6E12">
              <w:rPr>
                <w:sz w:val="24"/>
                <w:szCs w:val="24"/>
                <w:lang w:val="en-US"/>
              </w:rPr>
              <w:t>] OR "Human Immunodeficiency Virus"[</w:t>
            </w:r>
            <w:proofErr w:type="spellStart"/>
            <w:r w:rsidRPr="00BF6E12">
              <w:rPr>
                <w:sz w:val="24"/>
                <w:szCs w:val="24"/>
                <w:lang w:val="en-US"/>
              </w:rPr>
              <w:t>tiab</w:t>
            </w:r>
            <w:proofErr w:type="spellEnd"/>
            <w:r w:rsidRPr="00BF6E12">
              <w:rPr>
                <w:sz w:val="24"/>
                <w:szCs w:val="24"/>
                <w:lang w:val="en-US"/>
              </w:rPr>
              <w:t xml:space="preserve">] OR "Virus de la </w:t>
            </w:r>
            <w:proofErr w:type="spellStart"/>
            <w:r w:rsidRPr="00BF6E12">
              <w:rPr>
                <w:sz w:val="24"/>
                <w:szCs w:val="24"/>
                <w:lang w:val="en-US"/>
              </w:rPr>
              <w:t>Inmunodeficiencia</w:t>
            </w:r>
            <w:proofErr w:type="spellEnd"/>
            <w:r w:rsidRPr="00BF6E12">
              <w:rPr>
                <w:sz w:val="24"/>
                <w:szCs w:val="24"/>
                <w:lang w:val="en-US"/>
              </w:rPr>
              <w:t xml:space="preserve"> Humana"[</w:t>
            </w:r>
            <w:proofErr w:type="spellStart"/>
            <w:r w:rsidRPr="00BF6E12">
              <w:rPr>
                <w:sz w:val="24"/>
                <w:szCs w:val="24"/>
                <w:lang w:val="en-US"/>
              </w:rPr>
              <w:t>tiab</w:t>
            </w:r>
            <w:proofErr w:type="spellEnd"/>
            <w:r w:rsidRPr="00BF6E12">
              <w:rPr>
                <w:sz w:val="24"/>
                <w:szCs w:val="24"/>
                <w:lang w:val="en-US"/>
              </w:rPr>
              <w:t>])</w:t>
            </w:r>
          </w:p>
        </w:tc>
      </w:tr>
      <w:tr w:rsidR="00F65671" w:rsidRPr="00DF2622" w14:paraId="7BDA3532" w14:textId="77777777" w:rsidTr="000B7D45">
        <w:trPr>
          <w:trHeight w:val="440"/>
        </w:trPr>
        <w:tc>
          <w:tcPr>
            <w:tcW w:w="2130" w:type="dxa"/>
            <w:vMerge/>
            <w:tcMar>
              <w:top w:w="100" w:type="dxa"/>
              <w:left w:w="100" w:type="dxa"/>
              <w:bottom w:w="100" w:type="dxa"/>
              <w:right w:w="100" w:type="dxa"/>
            </w:tcMar>
          </w:tcPr>
          <w:p w14:paraId="7BDA352F" w14:textId="77777777" w:rsidR="00F65671" w:rsidRPr="00BF6E12" w:rsidRDefault="00F65671" w:rsidP="000B7D45">
            <w:pPr>
              <w:widowControl w:val="0"/>
              <w:pBdr>
                <w:top w:val="nil"/>
                <w:left w:val="nil"/>
                <w:bottom w:val="nil"/>
                <w:right w:val="nil"/>
                <w:between w:val="nil"/>
              </w:pBdr>
              <w:spacing w:line="240" w:lineRule="auto"/>
              <w:rPr>
                <w:sz w:val="24"/>
                <w:szCs w:val="24"/>
                <w:lang w:val="en-US"/>
              </w:rPr>
            </w:pPr>
          </w:p>
        </w:tc>
        <w:tc>
          <w:tcPr>
            <w:tcW w:w="6870" w:type="dxa"/>
            <w:tcMar>
              <w:top w:w="100" w:type="dxa"/>
              <w:left w:w="100" w:type="dxa"/>
              <w:bottom w:w="100" w:type="dxa"/>
              <w:right w:w="100" w:type="dxa"/>
            </w:tcMar>
          </w:tcPr>
          <w:p w14:paraId="7BDA3530" w14:textId="77777777" w:rsidR="00F65671" w:rsidRPr="00BF6E12" w:rsidRDefault="00BF6E12">
            <w:pPr>
              <w:jc w:val="both"/>
              <w:rPr>
                <w:b/>
                <w:sz w:val="24"/>
                <w:szCs w:val="24"/>
              </w:rPr>
            </w:pPr>
            <w:r w:rsidRPr="00BF6E12">
              <w:rPr>
                <w:b/>
                <w:sz w:val="24"/>
                <w:szCs w:val="24"/>
              </w:rPr>
              <w:t>#2 Tipo de Intervención (Políticas, Guías)</w:t>
            </w:r>
          </w:p>
          <w:p w14:paraId="7BDA3531" w14:textId="77777777" w:rsidR="00F65671" w:rsidRPr="00BF6E12" w:rsidRDefault="00BF6E12">
            <w:pPr>
              <w:jc w:val="both"/>
              <w:rPr>
                <w:sz w:val="24"/>
                <w:szCs w:val="24"/>
                <w:lang w:val="en-US"/>
              </w:rPr>
            </w:pPr>
            <w:r w:rsidRPr="00BF6E12">
              <w:rPr>
                <w:sz w:val="24"/>
                <w:szCs w:val="24"/>
                <w:lang w:val="en-US"/>
              </w:rPr>
              <w:t>("Health Policy"[Mesh] OR "Practice Guideline"[Mesh] OR "Program Development"[Mesh] OR "</w:t>
            </w:r>
            <w:proofErr w:type="spellStart"/>
            <w:r w:rsidRPr="00BF6E12">
              <w:rPr>
                <w:sz w:val="24"/>
                <w:szCs w:val="24"/>
                <w:lang w:val="en-US"/>
              </w:rPr>
              <w:t>política</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 OR "</w:t>
            </w:r>
            <w:proofErr w:type="spellStart"/>
            <w:r w:rsidRPr="00BF6E12">
              <w:rPr>
                <w:sz w:val="24"/>
                <w:szCs w:val="24"/>
                <w:lang w:val="en-US"/>
              </w:rPr>
              <w:t>directriz</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 OR "</w:t>
            </w:r>
            <w:proofErr w:type="spellStart"/>
            <w:r w:rsidRPr="00BF6E12">
              <w:rPr>
                <w:sz w:val="24"/>
                <w:szCs w:val="24"/>
                <w:lang w:val="en-US"/>
              </w:rPr>
              <w:t>regulación</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 OR "norma*"[</w:t>
            </w:r>
            <w:proofErr w:type="spellStart"/>
            <w:r w:rsidRPr="00BF6E12">
              <w:rPr>
                <w:sz w:val="24"/>
                <w:szCs w:val="24"/>
                <w:lang w:val="en-US"/>
              </w:rPr>
              <w:t>tiab</w:t>
            </w:r>
            <w:proofErr w:type="spellEnd"/>
            <w:r w:rsidRPr="00BF6E12">
              <w:rPr>
                <w:sz w:val="24"/>
                <w:szCs w:val="24"/>
                <w:lang w:val="en-US"/>
              </w:rPr>
              <w:t>] OR "</w:t>
            </w:r>
            <w:proofErr w:type="spellStart"/>
            <w:r w:rsidRPr="00BF6E12">
              <w:rPr>
                <w:sz w:val="24"/>
                <w:szCs w:val="24"/>
                <w:lang w:val="en-US"/>
              </w:rPr>
              <w:t>guía</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 OR "</w:t>
            </w:r>
            <w:proofErr w:type="spellStart"/>
            <w:r w:rsidRPr="00BF6E12">
              <w:rPr>
                <w:sz w:val="24"/>
                <w:szCs w:val="24"/>
                <w:lang w:val="en-US"/>
              </w:rPr>
              <w:t>protocolo</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 OR "plan*"[</w:t>
            </w:r>
            <w:proofErr w:type="spellStart"/>
            <w:r w:rsidRPr="00BF6E12">
              <w:rPr>
                <w:sz w:val="24"/>
                <w:szCs w:val="24"/>
                <w:lang w:val="en-US"/>
              </w:rPr>
              <w:t>tiab</w:t>
            </w:r>
            <w:proofErr w:type="spellEnd"/>
            <w:r w:rsidRPr="00BF6E12">
              <w:rPr>
                <w:sz w:val="24"/>
                <w:szCs w:val="24"/>
                <w:lang w:val="en-US"/>
              </w:rPr>
              <w:t>] OR "</w:t>
            </w:r>
            <w:proofErr w:type="spellStart"/>
            <w:r w:rsidRPr="00BF6E12">
              <w:rPr>
                <w:sz w:val="24"/>
                <w:szCs w:val="24"/>
                <w:lang w:val="en-US"/>
              </w:rPr>
              <w:t>programa</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 OR "</w:t>
            </w:r>
            <w:proofErr w:type="spellStart"/>
            <w:r w:rsidRPr="00BF6E12">
              <w:rPr>
                <w:sz w:val="24"/>
                <w:szCs w:val="24"/>
                <w:lang w:val="en-US"/>
              </w:rPr>
              <w:t>intervención</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 OR "</w:t>
            </w:r>
            <w:proofErr w:type="spellStart"/>
            <w:r w:rsidRPr="00BF6E12">
              <w:rPr>
                <w:sz w:val="24"/>
                <w:szCs w:val="24"/>
                <w:lang w:val="en-US"/>
              </w:rPr>
              <w:t>estrategia</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 OR "policy"[</w:t>
            </w:r>
            <w:proofErr w:type="spellStart"/>
            <w:r w:rsidRPr="00BF6E12">
              <w:rPr>
                <w:sz w:val="24"/>
                <w:szCs w:val="24"/>
                <w:lang w:val="en-US"/>
              </w:rPr>
              <w:t>tiab</w:t>
            </w:r>
            <w:proofErr w:type="spellEnd"/>
            <w:r w:rsidRPr="00BF6E12">
              <w:rPr>
                <w:sz w:val="24"/>
                <w:szCs w:val="24"/>
                <w:lang w:val="en-US"/>
              </w:rPr>
              <w:t>] OR "guideline*"[</w:t>
            </w:r>
            <w:proofErr w:type="spellStart"/>
            <w:r w:rsidRPr="00BF6E12">
              <w:rPr>
                <w:sz w:val="24"/>
                <w:szCs w:val="24"/>
                <w:lang w:val="en-US"/>
              </w:rPr>
              <w:t>tiab</w:t>
            </w:r>
            <w:proofErr w:type="spellEnd"/>
            <w:r w:rsidRPr="00BF6E12">
              <w:rPr>
                <w:sz w:val="24"/>
                <w:szCs w:val="24"/>
                <w:lang w:val="en-US"/>
              </w:rPr>
              <w:t>] OR "regulation*"[</w:t>
            </w:r>
            <w:proofErr w:type="spellStart"/>
            <w:r w:rsidRPr="00BF6E12">
              <w:rPr>
                <w:sz w:val="24"/>
                <w:szCs w:val="24"/>
                <w:lang w:val="en-US"/>
              </w:rPr>
              <w:t>tiab</w:t>
            </w:r>
            <w:proofErr w:type="spellEnd"/>
            <w:r w:rsidRPr="00BF6E12">
              <w:rPr>
                <w:sz w:val="24"/>
                <w:szCs w:val="24"/>
                <w:lang w:val="en-US"/>
              </w:rPr>
              <w:t>] OR "program*"[</w:t>
            </w:r>
            <w:proofErr w:type="spellStart"/>
            <w:r w:rsidRPr="00BF6E12">
              <w:rPr>
                <w:sz w:val="24"/>
                <w:szCs w:val="24"/>
                <w:lang w:val="en-US"/>
              </w:rPr>
              <w:t>tiab</w:t>
            </w:r>
            <w:proofErr w:type="spellEnd"/>
            <w:r w:rsidRPr="00BF6E12">
              <w:rPr>
                <w:sz w:val="24"/>
                <w:szCs w:val="24"/>
                <w:lang w:val="en-US"/>
              </w:rPr>
              <w:t>] OR "intervention*"[</w:t>
            </w:r>
            <w:proofErr w:type="spellStart"/>
            <w:r w:rsidRPr="00BF6E12">
              <w:rPr>
                <w:sz w:val="24"/>
                <w:szCs w:val="24"/>
                <w:lang w:val="en-US"/>
              </w:rPr>
              <w:t>tiab</w:t>
            </w:r>
            <w:proofErr w:type="spellEnd"/>
            <w:r w:rsidRPr="00BF6E12">
              <w:rPr>
                <w:sz w:val="24"/>
                <w:szCs w:val="24"/>
                <w:lang w:val="en-US"/>
              </w:rPr>
              <w:t>] OR "</w:t>
            </w:r>
            <w:proofErr w:type="spellStart"/>
            <w:r w:rsidRPr="00BF6E12">
              <w:rPr>
                <w:sz w:val="24"/>
                <w:szCs w:val="24"/>
                <w:lang w:val="en-US"/>
              </w:rPr>
              <w:t>strateg</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w:t>
            </w:r>
          </w:p>
        </w:tc>
      </w:tr>
      <w:tr w:rsidR="00F65671" w:rsidRPr="00DF2622" w14:paraId="7BDA3536" w14:textId="77777777">
        <w:trPr>
          <w:trHeight w:val="440"/>
        </w:trPr>
        <w:tc>
          <w:tcPr>
            <w:tcW w:w="2130" w:type="dxa"/>
            <w:vMerge/>
            <w:tcMar>
              <w:top w:w="100" w:type="dxa"/>
              <w:left w:w="100" w:type="dxa"/>
              <w:bottom w:w="100" w:type="dxa"/>
              <w:right w:w="100" w:type="dxa"/>
            </w:tcMar>
          </w:tcPr>
          <w:p w14:paraId="7BDA3533" w14:textId="77777777" w:rsidR="00F65671" w:rsidRPr="00BF6E12" w:rsidRDefault="00F65671">
            <w:pPr>
              <w:widowControl w:val="0"/>
              <w:pBdr>
                <w:top w:val="nil"/>
                <w:left w:val="nil"/>
                <w:bottom w:val="nil"/>
                <w:right w:val="nil"/>
                <w:between w:val="nil"/>
              </w:pBdr>
              <w:spacing w:line="240" w:lineRule="auto"/>
              <w:rPr>
                <w:sz w:val="24"/>
                <w:szCs w:val="24"/>
                <w:lang w:val="en-US"/>
              </w:rPr>
            </w:pPr>
          </w:p>
        </w:tc>
        <w:tc>
          <w:tcPr>
            <w:tcW w:w="6870" w:type="dxa"/>
            <w:tcMar>
              <w:top w:w="100" w:type="dxa"/>
              <w:left w:w="100" w:type="dxa"/>
              <w:bottom w:w="100" w:type="dxa"/>
              <w:right w:w="100" w:type="dxa"/>
            </w:tcMar>
          </w:tcPr>
          <w:p w14:paraId="7BDA3534" w14:textId="77777777" w:rsidR="00F65671" w:rsidRPr="00BF6E12" w:rsidRDefault="00BF6E12">
            <w:pPr>
              <w:jc w:val="both"/>
              <w:rPr>
                <w:b/>
                <w:sz w:val="24"/>
                <w:szCs w:val="24"/>
                <w:lang w:val="en-US"/>
              </w:rPr>
            </w:pPr>
            <w:r w:rsidRPr="00BF6E12">
              <w:rPr>
                <w:b/>
                <w:sz w:val="24"/>
                <w:szCs w:val="24"/>
                <w:lang w:val="en-US"/>
              </w:rPr>
              <w:t xml:space="preserve">#3 </w:t>
            </w:r>
            <w:proofErr w:type="spellStart"/>
            <w:r w:rsidRPr="00BF6E12">
              <w:rPr>
                <w:b/>
                <w:sz w:val="24"/>
                <w:szCs w:val="24"/>
                <w:lang w:val="en-US"/>
              </w:rPr>
              <w:t>Comunidades</w:t>
            </w:r>
            <w:proofErr w:type="spellEnd"/>
            <w:r w:rsidRPr="00BF6E12">
              <w:rPr>
                <w:b/>
                <w:sz w:val="24"/>
                <w:szCs w:val="24"/>
                <w:lang w:val="en-US"/>
              </w:rPr>
              <w:t xml:space="preserve"> </w:t>
            </w:r>
            <w:proofErr w:type="spellStart"/>
            <w:r w:rsidRPr="00BF6E12">
              <w:rPr>
                <w:b/>
                <w:sz w:val="24"/>
                <w:szCs w:val="24"/>
                <w:lang w:val="en-US"/>
              </w:rPr>
              <w:t>indígenas</w:t>
            </w:r>
            <w:proofErr w:type="spellEnd"/>
          </w:p>
          <w:p w14:paraId="7BDA3535" w14:textId="77777777" w:rsidR="00F65671" w:rsidRPr="00BF6E12" w:rsidRDefault="00BF6E12">
            <w:pPr>
              <w:jc w:val="both"/>
              <w:rPr>
                <w:b/>
                <w:sz w:val="24"/>
                <w:szCs w:val="24"/>
                <w:lang w:val="en-US"/>
              </w:rPr>
            </w:pPr>
            <w:r w:rsidRPr="00BF6E12">
              <w:rPr>
                <w:sz w:val="24"/>
                <w:szCs w:val="24"/>
                <w:lang w:val="en-US"/>
              </w:rPr>
              <w:t>("Indigenous Peoples"[Mesh] OR "Indians, South American"[Mesh] OR "South America"[Mesh] OR "Amazon basin"[</w:t>
            </w:r>
            <w:proofErr w:type="spellStart"/>
            <w:r w:rsidRPr="00BF6E12">
              <w:rPr>
                <w:sz w:val="24"/>
                <w:szCs w:val="24"/>
                <w:lang w:val="en-US"/>
              </w:rPr>
              <w:t>tiab</w:t>
            </w:r>
            <w:proofErr w:type="spellEnd"/>
            <w:r w:rsidRPr="00BF6E12">
              <w:rPr>
                <w:sz w:val="24"/>
                <w:szCs w:val="24"/>
                <w:lang w:val="en-US"/>
              </w:rPr>
              <w:t xml:space="preserve">] OR "indigenous </w:t>
            </w:r>
            <w:proofErr w:type="spellStart"/>
            <w:r w:rsidRPr="00BF6E12">
              <w:rPr>
                <w:sz w:val="24"/>
                <w:szCs w:val="24"/>
                <w:lang w:val="en-US"/>
              </w:rPr>
              <w:t>communit</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 OR "indigenous population*"[</w:t>
            </w:r>
            <w:proofErr w:type="spellStart"/>
            <w:r w:rsidRPr="00BF6E12">
              <w:rPr>
                <w:sz w:val="24"/>
                <w:szCs w:val="24"/>
                <w:lang w:val="en-US"/>
              </w:rPr>
              <w:t>tiab</w:t>
            </w:r>
            <w:proofErr w:type="spellEnd"/>
            <w:r w:rsidRPr="00BF6E12">
              <w:rPr>
                <w:sz w:val="24"/>
                <w:szCs w:val="24"/>
                <w:lang w:val="en-US"/>
              </w:rPr>
              <w:t xml:space="preserve">] OR "native </w:t>
            </w:r>
            <w:proofErr w:type="spellStart"/>
            <w:r w:rsidRPr="00BF6E12">
              <w:rPr>
                <w:sz w:val="24"/>
                <w:szCs w:val="24"/>
                <w:lang w:val="en-US"/>
              </w:rPr>
              <w:t>communit</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 OR "native people*"[</w:t>
            </w:r>
            <w:proofErr w:type="spellStart"/>
            <w:r w:rsidRPr="00BF6E12">
              <w:rPr>
                <w:sz w:val="24"/>
                <w:szCs w:val="24"/>
                <w:lang w:val="en-US"/>
              </w:rPr>
              <w:t>tiab</w:t>
            </w:r>
            <w:proofErr w:type="spellEnd"/>
            <w:r w:rsidRPr="00BF6E12">
              <w:rPr>
                <w:sz w:val="24"/>
                <w:szCs w:val="24"/>
                <w:lang w:val="en-US"/>
              </w:rPr>
              <w:t xml:space="preserve">] OR "pueblo* </w:t>
            </w:r>
            <w:proofErr w:type="spellStart"/>
            <w:r w:rsidRPr="00BF6E12">
              <w:rPr>
                <w:sz w:val="24"/>
                <w:szCs w:val="24"/>
                <w:lang w:val="en-US"/>
              </w:rPr>
              <w:t>indígena</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 xml:space="preserve">] OR "pueblos </w:t>
            </w:r>
            <w:proofErr w:type="spellStart"/>
            <w:r w:rsidRPr="00BF6E12">
              <w:rPr>
                <w:sz w:val="24"/>
                <w:szCs w:val="24"/>
                <w:lang w:val="en-US"/>
              </w:rPr>
              <w:t>originarios</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 OR "</w:t>
            </w:r>
            <w:proofErr w:type="spellStart"/>
            <w:r w:rsidRPr="00BF6E12">
              <w:rPr>
                <w:sz w:val="24"/>
                <w:szCs w:val="24"/>
                <w:lang w:val="en-US"/>
              </w:rPr>
              <w:t>comunidad</w:t>
            </w:r>
            <w:proofErr w:type="spellEnd"/>
            <w:r w:rsidRPr="00BF6E12">
              <w:rPr>
                <w:sz w:val="24"/>
                <w:szCs w:val="24"/>
                <w:lang w:val="en-US"/>
              </w:rPr>
              <w:t xml:space="preserve">* </w:t>
            </w:r>
            <w:proofErr w:type="spellStart"/>
            <w:r w:rsidRPr="00BF6E12">
              <w:rPr>
                <w:sz w:val="24"/>
                <w:szCs w:val="24"/>
                <w:lang w:val="en-US"/>
              </w:rPr>
              <w:t>indígena</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 OR "Amazon*"[</w:t>
            </w:r>
            <w:proofErr w:type="spellStart"/>
            <w:r w:rsidRPr="00BF6E12">
              <w:rPr>
                <w:sz w:val="24"/>
                <w:szCs w:val="24"/>
                <w:lang w:val="en-US"/>
              </w:rPr>
              <w:t>tiab</w:t>
            </w:r>
            <w:proofErr w:type="spellEnd"/>
            <w:r w:rsidRPr="00BF6E12">
              <w:rPr>
                <w:sz w:val="24"/>
                <w:szCs w:val="24"/>
                <w:lang w:val="en-US"/>
              </w:rPr>
              <w:t>] OR "Amazonian"[</w:t>
            </w:r>
            <w:proofErr w:type="spellStart"/>
            <w:r w:rsidRPr="00BF6E12">
              <w:rPr>
                <w:sz w:val="24"/>
                <w:szCs w:val="24"/>
                <w:lang w:val="en-US"/>
              </w:rPr>
              <w:t>tiab</w:t>
            </w:r>
            <w:proofErr w:type="spellEnd"/>
            <w:r w:rsidRPr="00BF6E12">
              <w:rPr>
                <w:sz w:val="24"/>
                <w:szCs w:val="24"/>
                <w:lang w:val="en-US"/>
              </w:rPr>
              <w:t>])</w:t>
            </w:r>
          </w:p>
        </w:tc>
      </w:tr>
      <w:tr w:rsidR="00F65671" w:rsidRPr="00DF2622" w14:paraId="7BDA353A" w14:textId="77777777" w:rsidTr="000B7D45">
        <w:trPr>
          <w:trHeight w:val="440"/>
        </w:trPr>
        <w:tc>
          <w:tcPr>
            <w:tcW w:w="2130" w:type="dxa"/>
            <w:tcMar>
              <w:top w:w="100" w:type="dxa"/>
              <w:left w:w="100" w:type="dxa"/>
              <w:bottom w:w="100" w:type="dxa"/>
              <w:right w:w="100" w:type="dxa"/>
            </w:tcMar>
          </w:tcPr>
          <w:p w14:paraId="7BDA3537" w14:textId="77777777" w:rsidR="00F65671" w:rsidRPr="00BF6E12" w:rsidRDefault="00F65671" w:rsidP="000B7D45">
            <w:pPr>
              <w:widowControl w:val="0"/>
              <w:pBdr>
                <w:top w:val="nil"/>
                <w:left w:val="nil"/>
                <w:bottom w:val="nil"/>
                <w:right w:val="nil"/>
                <w:between w:val="nil"/>
              </w:pBdr>
              <w:spacing w:line="240" w:lineRule="auto"/>
              <w:rPr>
                <w:sz w:val="24"/>
                <w:szCs w:val="24"/>
                <w:lang w:val="en-US"/>
              </w:rPr>
            </w:pPr>
          </w:p>
        </w:tc>
        <w:tc>
          <w:tcPr>
            <w:tcW w:w="6870" w:type="dxa"/>
            <w:tcMar>
              <w:top w:w="100" w:type="dxa"/>
              <w:left w:w="100" w:type="dxa"/>
              <w:bottom w:w="100" w:type="dxa"/>
              <w:right w:w="100" w:type="dxa"/>
            </w:tcMar>
          </w:tcPr>
          <w:p w14:paraId="7BDA3538" w14:textId="77777777" w:rsidR="00F65671" w:rsidRPr="00BF6E12" w:rsidRDefault="00BF6E12">
            <w:pPr>
              <w:jc w:val="both"/>
              <w:rPr>
                <w:b/>
                <w:sz w:val="24"/>
                <w:szCs w:val="24"/>
                <w:lang w:val="en-US"/>
              </w:rPr>
            </w:pPr>
            <w:r w:rsidRPr="00BF6E12">
              <w:rPr>
                <w:b/>
                <w:sz w:val="24"/>
                <w:szCs w:val="24"/>
                <w:lang w:val="en-US"/>
              </w:rPr>
              <w:t xml:space="preserve">#4 Población de </w:t>
            </w:r>
            <w:proofErr w:type="spellStart"/>
            <w:r w:rsidRPr="00BF6E12">
              <w:rPr>
                <w:b/>
                <w:sz w:val="24"/>
                <w:szCs w:val="24"/>
                <w:lang w:val="en-US"/>
              </w:rPr>
              <w:t>Interés</w:t>
            </w:r>
            <w:proofErr w:type="spellEnd"/>
            <w:r w:rsidRPr="00BF6E12">
              <w:rPr>
                <w:b/>
                <w:sz w:val="24"/>
                <w:szCs w:val="24"/>
                <w:lang w:val="en-US"/>
              </w:rPr>
              <w:t xml:space="preserve"> (Vulnerable) - </w:t>
            </w:r>
            <w:proofErr w:type="spellStart"/>
            <w:r w:rsidRPr="00BF6E12">
              <w:rPr>
                <w:b/>
                <w:sz w:val="24"/>
                <w:szCs w:val="24"/>
                <w:lang w:val="en-US"/>
              </w:rPr>
              <w:t>Complementario</w:t>
            </w:r>
            <w:proofErr w:type="spellEnd"/>
          </w:p>
          <w:p w14:paraId="7BDA3539" w14:textId="77777777" w:rsidR="00F65671" w:rsidRPr="00BF6E12" w:rsidRDefault="00BF6E12">
            <w:pPr>
              <w:jc w:val="both"/>
              <w:rPr>
                <w:sz w:val="24"/>
                <w:szCs w:val="24"/>
                <w:lang w:val="en-US"/>
              </w:rPr>
            </w:pPr>
            <w:r w:rsidRPr="00BF6E12">
              <w:rPr>
                <w:sz w:val="24"/>
                <w:szCs w:val="24"/>
                <w:lang w:val="en-US"/>
              </w:rPr>
              <w:t>("Vulnerable Populations"[Mesh] OR "Adolescent"[Mesh] OR "Child"[Mesh] OR "Pregnant Women"[Mesh] OR "</w:t>
            </w:r>
            <w:proofErr w:type="spellStart"/>
            <w:r w:rsidRPr="00BF6E12">
              <w:rPr>
                <w:sz w:val="24"/>
                <w:szCs w:val="24"/>
                <w:lang w:val="en-US"/>
              </w:rPr>
              <w:t>poblaci</w:t>
            </w:r>
            <w:proofErr w:type="spellEnd"/>
            <w:r w:rsidRPr="00BF6E12">
              <w:rPr>
                <w:sz w:val="24"/>
                <w:szCs w:val="24"/>
                <w:lang w:val="en-US"/>
              </w:rPr>
              <w:t>*n vulnerable"[</w:t>
            </w:r>
            <w:proofErr w:type="spellStart"/>
            <w:r w:rsidRPr="00BF6E12">
              <w:rPr>
                <w:sz w:val="24"/>
                <w:szCs w:val="24"/>
                <w:lang w:val="en-US"/>
              </w:rPr>
              <w:t>tiab</w:t>
            </w:r>
            <w:proofErr w:type="spellEnd"/>
            <w:r w:rsidRPr="00BF6E12">
              <w:rPr>
                <w:sz w:val="24"/>
                <w:szCs w:val="24"/>
                <w:lang w:val="en-US"/>
              </w:rPr>
              <w:t>] OR "</w:t>
            </w:r>
            <w:proofErr w:type="spellStart"/>
            <w:r w:rsidRPr="00BF6E12">
              <w:rPr>
                <w:sz w:val="24"/>
                <w:szCs w:val="24"/>
                <w:lang w:val="en-US"/>
              </w:rPr>
              <w:t>poblaciones</w:t>
            </w:r>
            <w:proofErr w:type="spellEnd"/>
            <w:r w:rsidRPr="00BF6E12">
              <w:rPr>
                <w:sz w:val="24"/>
                <w:szCs w:val="24"/>
                <w:lang w:val="en-US"/>
              </w:rPr>
              <w:t xml:space="preserve"> </w:t>
            </w:r>
            <w:proofErr w:type="spellStart"/>
            <w:r w:rsidRPr="00BF6E12">
              <w:rPr>
                <w:sz w:val="24"/>
                <w:szCs w:val="24"/>
                <w:lang w:val="en-US"/>
              </w:rPr>
              <w:t>vulnerables</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 OR "</w:t>
            </w:r>
            <w:proofErr w:type="spellStart"/>
            <w:r w:rsidRPr="00BF6E12">
              <w:rPr>
                <w:sz w:val="24"/>
                <w:szCs w:val="24"/>
                <w:lang w:val="en-US"/>
              </w:rPr>
              <w:t>niña</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 OR "</w:t>
            </w:r>
            <w:proofErr w:type="spellStart"/>
            <w:r w:rsidRPr="00BF6E12">
              <w:rPr>
                <w:sz w:val="24"/>
                <w:szCs w:val="24"/>
                <w:lang w:val="en-US"/>
              </w:rPr>
              <w:t>niño</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 OR "</w:t>
            </w:r>
            <w:proofErr w:type="spellStart"/>
            <w:r w:rsidRPr="00BF6E12">
              <w:rPr>
                <w:sz w:val="24"/>
                <w:szCs w:val="24"/>
                <w:lang w:val="en-US"/>
              </w:rPr>
              <w:t>adolescente</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 OR "</w:t>
            </w:r>
            <w:proofErr w:type="spellStart"/>
            <w:r w:rsidRPr="00BF6E12">
              <w:rPr>
                <w:sz w:val="24"/>
                <w:szCs w:val="24"/>
                <w:lang w:val="en-US"/>
              </w:rPr>
              <w:t>joven</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 OR "</w:t>
            </w:r>
            <w:proofErr w:type="spellStart"/>
            <w:r w:rsidRPr="00BF6E12">
              <w:rPr>
                <w:sz w:val="24"/>
                <w:szCs w:val="24"/>
                <w:lang w:val="en-US"/>
              </w:rPr>
              <w:t>juventud</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 OR "</w:t>
            </w:r>
            <w:proofErr w:type="spellStart"/>
            <w:r w:rsidRPr="00BF6E12">
              <w:rPr>
                <w:sz w:val="24"/>
                <w:szCs w:val="24"/>
                <w:lang w:val="en-US"/>
              </w:rPr>
              <w:t>gestante</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 OR "</w:t>
            </w:r>
            <w:proofErr w:type="spellStart"/>
            <w:r w:rsidRPr="00BF6E12">
              <w:rPr>
                <w:sz w:val="24"/>
                <w:szCs w:val="24"/>
                <w:lang w:val="en-US"/>
              </w:rPr>
              <w:t>embarazada</w:t>
            </w:r>
            <w:proofErr w:type="spellEnd"/>
            <w:r w:rsidRPr="00BF6E12">
              <w:rPr>
                <w:sz w:val="24"/>
                <w:szCs w:val="24"/>
                <w:lang w:val="en-US"/>
              </w:rPr>
              <w:t>*"[</w:t>
            </w:r>
            <w:proofErr w:type="spellStart"/>
            <w:r w:rsidRPr="00BF6E12">
              <w:rPr>
                <w:sz w:val="24"/>
                <w:szCs w:val="24"/>
                <w:lang w:val="en-US"/>
              </w:rPr>
              <w:t>tiab</w:t>
            </w:r>
            <w:proofErr w:type="spellEnd"/>
            <w:r w:rsidRPr="00BF6E12">
              <w:rPr>
                <w:sz w:val="24"/>
                <w:szCs w:val="24"/>
                <w:lang w:val="en-US"/>
              </w:rPr>
              <w:t>] OR "vulnerable population*"[</w:t>
            </w:r>
            <w:proofErr w:type="spellStart"/>
            <w:r w:rsidRPr="00BF6E12">
              <w:rPr>
                <w:sz w:val="24"/>
                <w:szCs w:val="24"/>
                <w:lang w:val="en-US"/>
              </w:rPr>
              <w:t>tiab</w:t>
            </w:r>
            <w:proofErr w:type="spellEnd"/>
            <w:r w:rsidRPr="00BF6E12">
              <w:rPr>
                <w:sz w:val="24"/>
                <w:szCs w:val="24"/>
                <w:lang w:val="en-US"/>
              </w:rPr>
              <w:t>] OR "girl*"[</w:t>
            </w:r>
            <w:proofErr w:type="spellStart"/>
            <w:r w:rsidRPr="00BF6E12">
              <w:rPr>
                <w:sz w:val="24"/>
                <w:szCs w:val="24"/>
                <w:lang w:val="en-US"/>
              </w:rPr>
              <w:t>tiab</w:t>
            </w:r>
            <w:proofErr w:type="spellEnd"/>
            <w:r w:rsidRPr="00BF6E12">
              <w:rPr>
                <w:sz w:val="24"/>
                <w:szCs w:val="24"/>
                <w:lang w:val="en-US"/>
              </w:rPr>
              <w:t>] OR "child*"[</w:t>
            </w:r>
            <w:proofErr w:type="spellStart"/>
            <w:r w:rsidRPr="00BF6E12">
              <w:rPr>
                <w:sz w:val="24"/>
                <w:szCs w:val="24"/>
                <w:lang w:val="en-US"/>
              </w:rPr>
              <w:t>tiab</w:t>
            </w:r>
            <w:proofErr w:type="spellEnd"/>
            <w:r w:rsidRPr="00BF6E12">
              <w:rPr>
                <w:sz w:val="24"/>
                <w:szCs w:val="24"/>
                <w:lang w:val="en-US"/>
              </w:rPr>
              <w:t>] OR "adolescent*"[</w:t>
            </w:r>
            <w:proofErr w:type="spellStart"/>
            <w:r w:rsidRPr="00BF6E12">
              <w:rPr>
                <w:sz w:val="24"/>
                <w:szCs w:val="24"/>
                <w:lang w:val="en-US"/>
              </w:rPr>
              <w:t>tiab</w:t>
            </w:r>
            <w:proofErr w:type="spellEnd"/>
            <w:r w:rsidRPr="00BF6E12">
              <w:rPr>
                <w:sz w:val="24"/>
                <w:szCs w:val="24"/>
                <w:lang w:val="en-US"/>
              </w:rPr>
              <w:t xml:space="preserve">] OR </w:t>
            </w:r>
            <w:r w:rsidRPr="00BF6E12">
              <w:rPr>
                <w:sz w:val="24"/>
                <w:szCs w:val="24"/>
                <w:lang w:val="en-US"/>
              </w:rPr>
              <w:lastRenderedPageBreak/>
              <w:t>"teen*"[</w:t>
            </w:r>
            <w:proofErr w:type="spellStart"/>
            <w:r w:rsidRPr="00BF6E12">
              <w:rPr>
                <w:sz w:val="24"/>
                <w:szCs w:val="24"/>
                <w:lang w:val="en-US"/>
              </w:rPr>
              <w:t>tiab</w:t>
            </w:r>
            <w:proofErr w:type="spellEnd"/>
            <w:r w:rsidRPr="00BF6E12">
              <w:rPr>
                <w:sz w:val="24"/>
                <w:szCs w:val="24"/>
                <w:lang w:val="en-US"/>
              </w:rPr>
              <w:t>] OR "youth"[</w:t>
            </w:r>
            <w:proofErr w:type="spellStart"/>
            <w:r w:rsidRPr="00BF6E12">
              <w:rPr>
                <w:sz w:val="24"/>
                <w:szCs w:val="24"/>
                <w:lang w:val="en-US"/>
              </w:rPr>
              <w:t>tiab</w:t>
            </w:r>
            <w:proofErr w:type="spellEnd"/>
            <w:r w:rsidRPr="00BF6E12">
              <w:rPr>
                <w:sz w:val="24"/>
                <w:szCs w:val="24"/>
                <w:lang w:val="en-US"/>
              </w:rPr>
              <w:t>] OR "pregnant women"[</w:t>
            </w:r>
            <w:proofErr w:type="spellStart"/>
            <w:r w:rsidRPr="00BF6E12">
              <w:rPr>
                <w:sz w:val="24"/>
                <w:szCs w:val="24"/>
                <w:lang w:val="en-US"/>
              </w:rPr>
              <w:t>tiab</w:t>
            </w:r>
            <w:proofErr w:type="spellEnd"/>
            <w:r w:rsidRPr="00BF6E12">
              <w:rPr>
                <w:sz w:val="24"/>
                <w:szCs w:val="24"/>
                <w:lang w:val="en-US"/>
              </w:rPr>
              <w:t>] OR "pregnant woman"[</w:t>
            </w:r>
            <w:proofErr w:type="spellStart"/>
            <w:r w:rsidRPr="00BF6E12">
              <w:rPr>
                <w:sz w:val="24"/>
                <w:szCs w:val="24"/>
                <w:lang w:val="en-US"/>
              </w:rPr>
              <w:t>tiab</w:t>
            </w:r>
            <w:proofErr w:type="spellEnd"/>
            <w:r w:rsidRPr="00BF6E12">
              <w:rPr>
                <w:sz w:val="24"/>
                <w:szCs w:val="24"/>
                <w:lang w:val="en-US"/>
              </w:rPr>
              <w:t>] OR "maternal"[</w:t>
            </w:r>
            <w:proofErr w:type="spellStart"/>
            <w:r w:rsidRPr="00BF6E12">
              <w:rPr>
                <w:sz w:val="24"/>
                <w:szCs w:val="24"/>
                <w:lang w:val="en-US"/>
              </w:rPr>
              <w:t>tiab</w:t>
            </w:r>
            <w:proofErr w:type="spellEnd"/>
            <w:r w:rsidRPr="00BF6E12">
              <w:rPr>
                <w:sz w:val="24"/>
                <w:szCs w:val="24"/>
                <w:lang w:val="en-US"/>
              </w:rPr>
              <w:t>])</w:t>
            </w:r>
          </w:p>
        </w:tc>
      </w:tr>
      <w:tr w:rsidR="00F65671" w:rsidRPr="00BF6E12" w14:paraId="7BDA353D" w14:textId="77777777">
        <w:trPr>
          <w:trHeight w:val="440"/>
        </w:trPr>
        <w:tc>
          <w:tcPr>
            <w:tcW w:w="2130" w:type="dxa"/>
            <w:tcMar>
              <w:top w:w="100" w:type="dxa"/>
              <w:left w:w="100" w:type="dxa"/>
              <w:bottom w:w="100" w:type="dxa"/>
              <w:right w:w="100" w:type="dxa"/>
            </w:tcMar>
          </w:tcPr>
          <w:p w14:paraId="7BDA353B" w14:textId="77777777" w:rsidR="00F65671" w:rsidRPr="00BF6E12" w:rsidRDefault="00F65671">
            <w:pPr>
              <w:widowControl w:val="0"/>
              <w:pBdr>
                <w:top w:val="nil"/>
                <w:left w:val="nil"/>
                <w:bottom w:val="nil"/>
                <w:right w:val="nil"/>
                <w:between w:val="nil"/>
              </w:pBdr>
              <w:spacing w:line="240" w:lineRule="auto"/>
              <w:rPr>
                <w:sz w:val="24"/>
                <w:szCs w:val="24"/>
                <w:lang w:val="en-US"/>
              </w:rPr>
            </w:pPr>
          </w:p>
        </w:tc>
        <w:tc>
          <w:tcPr>
            <w:tcW w:w="6870" w:type="dxa"/>
            <w:tcMar>
              <w:top w:w="100" w:type="dxa"/>
              <w:left w:w="100" w:type="dxa"/>
              <w:bottom w:w="100" w:type="dxa"/>
              <w:right w:w="100" w:type="dxa"/>
            </w:tcMar>
          </w:tcPr>
          <w:p w14:paraId="7BDA353C" w14:textId="77777777" w:rsidR="00F65671" w:rsidRPr="00BF6E12" w:rsidRDefault="00BF6E12">
            <w:pPr>
              <w:jc w:val="both"/>
              <w:rPr>
                <w:b/>
                <w:sz w:val="24"/>
                <w:szCs w:val="24"/>
              </w:rPr>
            </w:pPr>
            <w:r w:rsidRPr="00BF6E12">
              <w:rPr>
                <w:b/>
                <w:sz w:val="24"/>
                <w:szCs w:val="24"/>
              </w:rPr>
              <w:t>#1 AND #2 AND #3 AND/OR #4</w:t>
            </w:r>
          </w:p>
        </w:tc>
      </w:tr>
      <w:tr w:rsidR="00F65671" w:rsidRPr="00BF6E12" w14:paraId="7BDA3541" w14:textId="77777777" w:rsidTr="000B7D45">
        <w:trPr>
          <w:trHeight w:val="440"/>
        </w:trPr>
        <w:tc>
          <w:tcPr>
            <w:tcW w:w="2130" w:type="dxa"/>
            <w:vMerge w:val="restart"/>
            <w:tcMar>
              <w:top w:w="100" w:type="dxa"/>
              <w:left w:w="100" w:type="dxa"/>
              <w:bottom w:w="100" w:type="dxa"/>
              <w:right w:w="100" w:type="dxa"/>
            </w:tcMar>
          </w:tcPr>
          <w:p w14:paraId="7BDA353E" w14:textId="77777777" w:rsidR="00F65671" w:rsidRPr="00BF6E12" w:rsidRDefault="00BF6E12">
            <w:pPr>
              <w:widowControl w:val="0"/>
              <w:pBdr>
                <w:top w:val="nil"/>
                <w:left w:val="nil"/>
                <w:bottom w:val="nil"/>
                <w:right w:val="nil"/>
                <w:between w:val="nil"/>
              </w:pBdr>
              <w:spacing w:line="240" w:lineRule="auto"/>
              <w:rPr>
                <w:b/>
                <w:sz w:val="24"/>
                <w:szCs w:val="24"/>
              </w:rPr>
            </w:pPr>
            <w:r w:rsidRPr="00BF6E12">
              <w:rPr>
                <w:b/>
                <w:sz w:val="24"/>
                <w:szCs w:val="24"/>
              </w:rPr>
              <w:t>EMBASE</w:t>
            </w:r>
          </w:p>
        </w:tc>
        <w:tc>
          <w:tcPr>
            <w:tcW w:w="6870" w:type="dxa"/>
            <w:tcMar>
              <w:top w:w="100" w:type="dxa"/>
              <w:left w:w="100" w:type="dxa"/>
              <w:bottom w:w="100" w:type="dxa"/>
              <w:right w:w="100" w:type="dxa"/>
            </w:tcMar>
          </w:tcPr>
          <w:p w14:paraId="7BDA353F" w14:textId="77777777" w:rsidR="00F65671" w:rsidRPr="00BF6E12" w:rsidRDefault="00BF6E12">
            <w:pPr>
              <w:jc w:val="both"/>
              <w:rPr>
                <w:b/>
                <w:sz w:val="24"/>
                <w:szCs w:val="24"/>
              </w:rPr>
            </w:pPr>
            <w:r w:rsidRPr="00BF6E12">
              <w:rPr>
                <w:b/>
                <w:sz w:val="24"/>
                <w:szCs w:val="24"/>
              </w:rPr>
              <w:t>#1 Condición de Salud (VIH/SIDA)</w:t>
            </w:r>
          </w:p>
          <w:p w14:paraId="7BDA3540" w14:textId="77777777" w:rsidR="00F65671" w:rsidRPr="00BF6E12" w:rsidRDefault="00BF6E12">
            <w:pPr>
              <w:jc w:val="both"/>
              <w:rPr>
                <w:sz w:val="24"/>
                <w:szCs w:val="24"/>
              </w:rPr>
            </w:pPr>
            <w:r w:rsidRPr="00BF6E12">
              <w:rPr>
                <w:sz w:val="24"/>
                <w:szCs w:val="24"/>
              </w:rPr>
              <w:t xml:space="preserve">('human </w:t>
            </w:r>
            <w:proofErr w:type="spellStart"/>
            <w:r w:rsidRPr="00BF6E12">
              <w:rPr>
                <w:sz w:val="24"/>
                <w:szCs w:val="24"/>
              </w:rPr>
              <w:t>immunodeficiency</w:t>
            </w:r>
            <w:proofErr w:type="spellEnd"/>
            <w:r w:rsidRPr="00BF6E12">
              <w:rPr>
                <w:sz w:val="24"/>
                <w:szCs w:val="24"/>
              </w:rPr>
              <w:t xml:space="preserve"> virus </w:t>
            </w:r>
            <w:proofErr w:type="spellStart"/>
            <w:r w:rsidRPr="00BF6E12">
              <w:rPr>
                <w:sz w:val="24"/>
                <w:szCs w:val="24"/>
              </w:rPr>
              <w:t>infection</w:t>
            </w:r>
            <w:proofErr w:type="spellEnd"/>
            <w:r w:rsidRPr="00BF6E12">
              <w:rPr>
                <w:sz w:val="24"/>
                <w:szCs w:val="24"/>
              </w:rPr>
              <w:t>'/</w:t>
            </w:r>
            <w:proofErr w:type="spellStart"/>
            <w:r w:rsidRPr="00BF6E12">
              <w:rPr>
                <w:sz w:val="24"/>
                <w:szCs w:val="24"/>
              </w:rPr>
              <w:t>exp</w:t>
            </w:r>
            <w:proofErr w:type="spellEnd"/>
            <w:r w:rsidRPr="00BF6E12">
              <w:rPr>
                <w:sz w:val="24"/>
                <w:szCs w:val="24"/>
              </w:rPr>
              <w:t xml:space="preserve"> OR '</w:t>
            </w:r>
            <w:proofErr w:type="spellStart"/>
            <w:r w:rsidRPr="00BF6E12">
              <w:rPr>
                <w:sz w:val="24"/>
                <w:szCs w:val="24"/>
              </w:rPr>
              <w:t>acquired</w:t>
            </w:r>
            <w:proofErr w:type="spellEnd"/>
            <w:r w:rsidRPr="00BF6E12">
              <w:rPr>
                <w:sz w:val="24"/>
                <w:szCs w:val="24"/>
              </w:rPr>
              <w:t xml:space="preserve"> </w:t>
            </w:r>
            <w:proofErr w:type="spellStart"/>
            <w:r w:rsidRPr="00BF6E12">
              <w:rPr>
                <w:sz w:val="24"/>
                <w:szCs w:val="24"/>
              </w:rPr>
              <w:t>immune</w:t>
            </w:r>
            <w:proofErr w:type="spellEnd"/>
            <w:r w:rsidRPr="00BF6E12">
              <w:rPr>
                <w:sz w:val="24"/>
                <w:szCs w:val="24"/>
              </w:rPr>
              <w:t xml:space="preserve"> </w:t>
            </w:r>
            <w:proofErr w:type="spellStart"/>
            <w:r w:rsidRPr="00BF6E12">
              <w:rPr>
                <w:sz w:val="24"/>
                <w:szCs w:val="24"/>
              </w:rPr>
              <w:t>deficiency</w:t>
            </w:r>
            <w:proofErr w:type="spellEnd"/>
            <w:r w:rsidRPr="00BF6E12">
              <w:rPr>
                <w:sz w:val="24"/>
                <w:szCs w:val="24"/>
              </w:rPr>
              <w:t xml:space="preserve"> </w:t>
            </w:r>
            <w:proofErr w:type="spellStart"/>
            <w:r w:rsidRPr="00BF6E12">
              <w:rPr>
                <w:sz w:val="24"/>
                <w:szCs w:val="24"/>
              </w:rPr>
              <w:t>syndrome</w:t>
            </w:r>
            <w:proofErr w:type="spellEnd"/>
            <w:r w:rsidRPr="00BF6E12">
              <w:rPr>
                <w:sz w:val="24"/>
                <w:szCs w:val="24"/>
              </w:rPr>
              <w:t>'/</w:t>
            </w:r>
            <w:proofErr w:type="spellStart"/>
            <w:r w:rsidRPr="00BF6E12">
              <w:rPr>
                <w:sz w:val="24"/>
                <w:szCs w:val="24"/>
              </w:rPr>
              <w:t>exp</w:t>
            </w:r>
            <w:proofErr w:type="spellEnd"/>
            <w:r w:rsidRPr="00BF6E12">
              <w:rPr>
                <w:sz w:val="24"/>
                <w:szCs w:val="24"/>
              </w:rPr>
              <w:t xml:space="preserve"> OR 'VIH</w:t>
            </w:r>
            <w:proofErr w:type="gramStart"/>
            <w:r w:rsidRPr="00BF6E12">
              <w:rPr>
                <w:sz w:val="24"/>
                <w:szCs w:val="24"/>
              </w:rPr>
              <w:t>':</w:t>
            </w:r>
            <w:proofErr w:type="spellStart"/>
            <w:r w:rsidRPr="00BF6E12">
              <w:rPr>
                <w:sz w:val="24"/>
                <w:szCs w:val="24"/>
              </w:rPr>
              <w:t>ti</w:t>
            </w:r>
            <w:proofErr w:type="gramEnd"/>
            <w:r w:rsidRPr="00BF6E12">
              <w:rPr>
                <w:sz w:val="24"/>
                <w:szCs w:val="24"/>
              </w:rPr>
              <w:t>,ab</w:t>
            </w:r>
            <w:proofErr w:type="spellEnd"/>
            <w:r w:rsidRPr="00BF6E12">
              <w:rPr>
                <w:sz w:val="24"/>
                <w:szCs w:val="24"/>
              </w:rPr>
              <w:t xml:space="preserve"> OR 'SIDA</w:t>
            </w:r>
            <w:proofErr w:type="gramStart"/>
            <w:r w:rsidRPr="00BF6E12">
              <w:rPr>
                <w:sz w:val="24"/>
                <w:szCs w:val="24"/>
              </w:rPr>
              <w:t>':</w:t>
            </w:r>
            <w:proofErr w:type="spellStart"/>
            <w:r w:rsidRPr="00BF6E12">
              <w:rPr>
                <w:sz w:val="24"/>
                <w:szCs w:val="24"/>
              </w:rPr>
              <w:t>ti</w:t>
            </w:r>
            <w:proofErr w:type="gramEnd"/>
            <w:r w:rsidRPr="00BF6E12">
              <w:rPr>
                <w:sz w:val="24"/>
                <w:szCs w:val="24"/>
              </w:rPr>
              <w:t>,ab</w:t>
            </w:r>
            <w:proofErr w:type="spellEnd"/>
            <w:r w:rsidRPr="00BF6E12">
              <w:rPr>
                <w:sz w:val="24"/>
                <w:szCs w:val="24"/>
              </w:rPr>
              <w:t xml:space="preserve"> OR 'human </w:t>
            </w:r>
            <w:proofErr w:type="spellStart"/>
            <w:r w:rsidRPr="00BF6E12">
              <w:rPr>
                <w:sz w:val="24"/>
                <w:szCs w:val="24"/>
              </w:rPr>
              <w:t>immunodeficiency</w:t>
            </w:r>
            <w:proofErr w:type="spellEnd"/>
            <w:r w:rsidRPr="00BF6E12">
              <w:rPr>
                <w:sz w:val="24"/>
                <w:szCs w:val="24"/>
              </w:rPr>
              <w:t xml:space="preserve"> virus</w:t>
            </w:r>
            <w:proofErr w:type="gramStart"/>
            <w:r w:rsidRPr="00BF6E12">
              <w:rPr>
                <w:sz w:val="24"/>
                <w:szCs w:val="24"/>
              </w:rPr>
              <w:t>':</w:t>
            </w:r>
            <w:proofErr w:type="spellStart"/>
            <w:r w:rsidRPr="00BF6E12">
              <w:rPr>
                <w:sz w:val="24"/>
                <w:szCs w:val="24"/>
              </w:rPr>
              <w:t>ti</w:t>
            </w:r>
            <w:proofErr w:type="gramEnd"/>
            <w:r w:rsidRPr="00BF6E12">
              <w:rPr>
                <w:sz w:val="24"/>
                <w:szCs w:val="24"/>
              </w:rPr>
              <w:t>,ab</w:t>
            </w:r>
            <w:proofErr w:type="spellEnd"/>
            <w:r w:rsidRPr="00BF6E12">
              <w:rPr>
                <w:sz w:val="24"/>
                <w:szCs w:val="24"/>
              </w:rPr>
              <w:t xml:space="preserve"> OR 'virus de la inmunodeficiencia humana</w:t>
            </w:r>
            <w:proofErr w:type="gramStart"/>
            <w:r w:rsidRPr="00BF6E12">
              <w:rPr>
                <w:sz w:val="24"/>
                <w:szCs w:val="24"/>
              </w:rPr>
              <w:t>':</w:t>
            </w:r>
            <w:proofErr w:type="spellStart"/>
            <w:r w:rsidRPr="00BF6E12">
              <w:rPr>
                <w:sz w:val="24"/>
                <w:szCs w:val="24"/>
              </w:rPr>
              <w:t>ti</w:t>
            </w:r>
            <w:proofErr w:type="gramEnd"/>
            <w:r w:rsidRPr="00BF6E12">
              <w:rPr>
                <w:sz w:val="24"/>
                <w:szCs w:val="24"/>
              </w:rPr>
              <w:t>,ab</w:t>
            </w:r>
            <w:proofErr w:type="spellEnd"/>
            <w:r w:rsidRPr="00BF6E12">
              <w:rPr>
                <w:sz w:val="24"/>
                <w:szCs w:val="24"/>
              </w:rPr>
              <w:t>)</w:t>
            </w:r>
          </w:p>
        </w:tc>
      </w:tr>
      <w:tr w:rsidR="00F65671" w:rsidRPr="00BF6E12" w14:paraId="7BDA3545" w14:textId="77777777">
        <w:trPr>
          <w:trHeight w:val="440"/>
        </w:trPr>
        <w:tc>
          <w:tcPr>
            <w:tcW w:w="2130" w:type="dxa"/>
            <w:vMerge/>
            <w:tcMar>
              <w:top w:w="100" w:type="dxa"/>
              <w:left w:w="100" w:type="dxa"/>
              <w:bottom w:w="100" w:type="dxa"/>
              <w:right w:w="100" w:type="dxa"/>
            </w:tcMar>
          </w:tcPr>
          <w:p w14:paraId="7BDA3542" w14:textId="77777777" w:rsidR="00F65671" w:rsidRPr="00BF6E12" w:rsidRDefault="00F65671">
            <w:pPr>
              <w:widowControl w:val="0"/>
              <w:pBdr>
                <w:top w:val="nil"/>
                <w:left w:val="nil"/>
                <w:bottom w:val="nil"/>
                <w:right w:val="nil"/>
                <w:between w:val="nil"/>
              </w:pBdr>
              <w:spacing w:line="240" w:lineRule="auto"/>
              <w:rPr>
                <w:sz w:val="24"/>
                <w:szCs w:val="24"/>
              </w:rPr>
            </w:pPr>
          </w:p>
        </w:tc>
        <w:tc>
          <w:tcPr>
            <w:tcW w:w="6870" w:type="dxa"/>
            <w:tcMar>
              <w:top w:w="100" w:type="dxa"/>
              <w:left w:w="100" w:type="dxa"/>
              <w:bottom w:w="100" w:type="dxa"/>
              <w:right w:w="100" w:type="dxa"/>
            </w:tcMar>
          </w:tcPr>
          <w:p w14:paraId="7BDA3543" w14:textId="77777777" w:rsidR="00F65671" w:rsidRPr="00BF6E12" w:rsidRDefault="00BF6E12">
            <w:pPr>
              <w:jc w:val="both"/>
              <w:rPr>
                <w:b/>
                <w:sz w:val="24"/>
                <w:szCs w:val="24"/>
              </w:rPr>
            </w:pPr>
            <w:r w:rsidRPr="00BF6E12">
              <w:rPr>
                <w:b/>
                <w:sz w:val="24"/>
                <w:szCs w:val="24"/>
              </w:rPr>
              <w:t>#2 Tipo de Intervención (Políticas, Guías)</w:t>
            </w:r>
          </w:p>
          <w:p w14:paraId="7BDA3544" w14:textId="77777777" w:rsidR="00F65671" w:rsidRPr="00BF6E12" w:rsidRDefault="00BF6E12">
            <w:pPr>
              <w:jc w:val="both"/>
              <w:rPr>
                <w:sz w:val="24"/>
                <w:szCs w:val="24"/>
              </w:rPr>
            </w:pPr>
            <w:r w:rsidRPr="00BF6E12">
              <w:rPr>
                <w:sz w:val="24"/>
                <w:szCs w:val="24"/>
              </w:rPr>
              <w:t>('health policy'/</w:t>
            </w:r>
            <w:proofErr w:type="spellStart"/>
            <w:r w:rsidRPr="00BF6E12">
              <w:rPr>
                <w:sz w:val="24"/>
                <w:szCs w:val="24"/>
              </w:rPr>
              <w:t>exp</w:t>
            </w:r>
            <w:proofErr w:type="spellEnd"/>
            <w:r w:rsidRPr="00BF6E12">
              <w:rPr>
                <w:sz w:val="24"/>
                <w:szCs w:val="24"/>
              </w:rPr>
              <w:t xml:space="preserve"> OR '</w:t>
            </w:r>
            <w:proofErr w:type="spellStart"/>
            <w:r w:rsidRPr="00BF6E12">
              <w:rPr>
                <w:sz w:val="24"/>
                <w:szCs w:val="24"/>
              </w:rPr>
              <w:t>practice</w:t>
            </w:r>
            <w:proofErr w:type="spellEnd"/>
            <w:r w:rsidRPr="00BF6E12">
              <w:rPr>
                <w:sz w:val="24"/>
                <w:szCs w:val="24"/>
              </w:rPr>
              <w:t xml:space="preserve"> </w:t>
            </w:r>
            <w:proofErr w:type="spellStart"/>
            <w:r w:rsidRPr="00BF6E12">
              <w:rPr>
                <w:sz w:val="24"/>
                <w:szCs w:val="24"/>
              </w:rPr>
              <w:t>guideline</w:t>
            </w:r>
            <w:proofErr w:type="spellEnd"/>
            <w:r w:rsidRPr="00BF6E12">
              <w:rPr>
                <w:sz w:val="24"/>
                <w:szCs w:val="24"/>
              </w:rPr>
              <w:t>'/</w:t>
            </w:r>
            <w:proofErr w:type="spellStart"/>
            <w:r w:rsidRPr="00BF6E12">
              <w:rPr>
                <w:sz w:val="24"/>
                <w:szCs w:val="24"/>
              </w:rPr>
              <w:t>exp</w:t>
            </w:r>
            <w:proofErr w:type="spellEnd"/>
            <w:r w:rsidRPr="00BF6E12">
              <w:rPr>
                <w:sz w:val="24"/>
                <w:szCs w:val="24"/>
              </w:rPr>
              <w:t xml:space="preserve"> OR '</w:t>
            </w:r>
            <w:proofErr w:type="spellStart"/>
            <w:r w:rsidRPr="00BF6E12">
              <w:rPr>
                <w:sz w:val="24"/>
                <w:szCs w:val="24"/>
              </w:rPr>
              <w:t>program</w:t>
            </w:r>
            <w:proofErr w:type="spellEnd"/>
            <w:r w:rsidRPr="00BF6E12">
              <w:rPr>
                <w:sz w:val="24"/>
                <w:szCs w:val="24"/>
              </w:rPr>
              <w:t xml:space="preserve"> </w:t>
            </w:r>
            <w:proofErr w:type="spellStart"/>
            <w:r w:rsidRPr="00BF6E12">
              <w:rPr>
                <w:sz w:val="24"/>
                <w:szCs w:val="24"/>
              </w:rPr>
              <w:t>management</w:t>
            </w:r>
            <w:proofErr w:type="spellEnd"/>
            <w:r w:rsidRPr="00BF6E12">
              <w:rPr>
                <w:sz w:val="24"/>
                <w:szCs w:val="24"/>
              </w:rPr>
              <w:t>'/</w:t>
            </w:r>
            <w:proofErr w:type="spellStart"/>
            <w:r w:rsidRPr="00BF6E12">
              <w:rPr>
                <w:sz w:val="24"/>
                <w:szCs w:val="24"/>
              </w:rPr>
              <w:t>exp</w:t>
            </w:r>
            <w:proofErr w:type="spellEnd"/>
            <w:r w:rsidRPr="00BF6E12">
              <w:rPr>
                <w:sz w:val="24"/>
                <w:szCs w:val="24"/>
              </w:rPr>
              <w:t xml:space="preserve"> OR 'política*</w:t>
            </w:r>
            <w:proofErr w:type="gramStart"/>
            <w:r w:rsidRPr="00BF6E12">
              <w:rPr>
                <w:sz w:val="24"/>
                <w:szCs w:val="24"/>
              </w:rPr>
              <w:t>':</w:t>
            </w:r>
            <w:proofErr w:type="spellStart"/>
            <w:r w:rsidRPr="00BF6E12">
              <w:rPr>
                <w:sz w:val="24"/>
                <w:szCs w:val="24"/>
              </w:rPr>
              <w:t>ti</w:t>
            </w:r>
            <w:proofErr w:type="gramEnd"/>
            <w:r w:rsidRPr="00BF6E12">
              <w:rPr>
                <w:sz w:val="24"/>
                <w:szCs w:val="24"/>
              </w:rPr>
              <w:t>,ab</w:t>
            </w:r>
            <w:proofErr w:type="spellEnd"/>
            <w:r w:rsidRPr="00BF6E12">
              <w:rPr>
                <w:sz w:val="24"/>
                <w:szCs w:val="24"/>
              </w:rPr>
              <w:t xml:space="preserve"> OR 'directriz*</w:t>
            </w:r>
            <w:proofErr w:type="gramStart"/>
            <w:r w:rsidRPr="00BF6E12">
              <w:rPr>
                <w:sz w:val="24"/>
                <w:szCs w:val="24"/>
              </w:rPr>
              <w:t>':</w:t>
            </w:r>
            <w:proofErr w:type="spellStart"/>
            <w:r w:rsidRPr="00BF6E12">
              <w:rPr>
                <w:sz w:val="24"/>
                <w:szCs w:val="24"/>
              </w:rPr>
              <w:t>ti</w:t>
            </w:r>
            <w:proofErr w:type="gramEnd"/>
            <w:r w:rsidRPr="00BF6E12">
              <w:rPr>
                <w:sz w:val="24"/>
                <w:szCs w:val="24"/>
              </w:rPr>
              <w:t>,ab</w:t>
            </w:r>
            <w:proofErr w:type="spellEnd"/>
            <w:r w:rsidRPr="00BF6E12">
              <w:rPr>
                <w:sz w:val="24"/>
                <w:szCs w:val="24"/>
              </w:rPr>
              <w:t xml:space="preserve"> OR 'regulación*</w:t>
            </w:r>
            <w:proofErr w:type="gramStart"/>
            <w:r w:rsidRPr="00BF6E12">
              <w:rPr>
                <w:sz w:val="24"/>
                <w:szCs w:val="24"/>
              </w:rPr>
              <w:t>':</w:t>
            </w:r>
            <w:proofErr w:type="spellStart"/>
            <w:r w:rsidRPr="00BF6E12">
              <w:rPr>
                <w:sz w:val="24"/>
                <w:szCs w:val="24"/>
              </w:rPr>
              <w:t>ti</w:t>
            </w:r>
            <w:proofErr w:type="gramEnd"/>
            <w:r w:rsidRPr="00BF6E12">
              <w:rPr>
                <w:sz w:val="24"/>
                <w:szCs w:val="24"/>
              </w:rPr>
              <w:t>,ab</w:t>
            </w:r>
            <w:proofErr w:type="spellEnd"/>
            <w:r w:rsidRPr="00BF6E12">
              <w:rPr>
                <w:sz w:val="24"/>
                <w:szCs w:val="24"/>
              </w:rPr>
              <w:t xml:space="preserve"> OR 'norma*</w:t>
            </w:r>
            <w:proofErr w:type="gramStart"/>
            <w:r w:rsidRPr="00BF6E12">
              <w:rPr>
                <w:sz w:val="24"/>
                <w:szCs w:val="24"/>
              </w:rPr>
              <w:t>':</w:t>
            </w:r>
            <w:proofErr w:type="spellStart"/>
            <w:r w:rsidRPr="00BF6E12">
              <w:rPr>
                <w:sz w:val="24"/>
                <w:szCs w:val="24"/>
              </w:rPr>
              <w:t>ti</w:t>
            </w:r>
            <w:proofErr w:type="gramEnd"/>
            <w:r w:rsidRPr="00BF6E12">
              <w:rPr>
                <w:sz w:val="24"/>
                <w:szCs w:val="24"/>
              </w:rPr>
              <w:t>,ab</w:t>
            </w:r>
            <w:proofErr w:type="spellEnd"/>
            <w:r w:rsidRPr="00BF6E12">
              <w:rPr>
                <w:sz w:val="24"/>
                <w:szCs w:val="24"/>
              </w:rPr>
              <w:t xml:space="preserve"> OR 'guía*</w:t>
            </w:r>
            <w:proofErr w:type="gramStart"/>
            <w:r w:rsidRPr="00BF6E12">
              <w:rPr>
                <w:sz w:val="24"/>
                <w:szCs w:val="24"/>
              </w:rPr>
              <w:t>':</w:t>
            </w:r>
            <w:proofErr w:type="spellStart"/>
            <w:r w:rsidRPr="00BF6E12">
              <w:rPr>
                <w:sz w:val="24"/>
                <w:szCs w:val="24"/>
              </w:rPr>
              <w:t>ti</w:t>
            </w:r>
            <w:proofErr w:type="gramEnd"/>
            <w:r w:rsidRPr="00BF6E12">
              <w:rPr>
                <w:sz w:val="24"/>
                <w:szCs w:val="24"/>
              </w:rPr>
              <w:t>,ab</w:t>
            </w:r>
            <w:proofErr w:type="spellEnd"/>
            <w:r w:rsidRPr="00BF6E12">
              <w:rPr>
                <w:sz w:val="24"/>
                <w:szCs w:val="24"/>
              </w:rPr>
              <w:t xml:space="preserve"> OR 'protocolo*</w:t>
            </w:r>
            <w:proofErr w:type="gramStart"/>
            <w:r w:rsidRPr="00BF6E12">
              <w:rPr>
                <w:sz w:val="24"/>
                <w:szCs w:val="24"/>
              </w:rPr>
              <w:t>':</w:t>
            </w:r>
            <w:proofErr w:type="spellStart"/>
            <w:r w:rsidRPr="00BF6E12">
              <w:rPr>
                <w:sz w:val="24"/>
                <w:szCs w:val="24"/>
              </w:rPr>
              <w:t>ti</w:t>
            </w:r>
            <w:proofErr w:type="gramEnd"/>
            <w:r w:rsidRPr="00BF6E12">
              <w:rPr>
                <w:sz w:val="24"/>
                <w:szCs w:val="24"/>
              </w:rPr>
              <w:t>,ab</w:t>
            </w:r>
            <w:proofErr w:type="spellEnd"/>
            <w:r w:rsidRPr="00BF6E12">
              <w:rPr>
                <w:sz w:val="24"/>
                <w:szCs w:val="24"/>
              </w:rPr>
              <w:t xml:space="preserve"> OR 'plan</w:t>
            </w:r>
            <w:proofErr w:type="gramStart"/>
            <w:r w:rsidRPr="00BF6E12">
              <w:rPr>
                <w:sz w:val="24"/>
                <w:szCs w:val="24"/>
              </w:rPr>
              <w:t>':</w:t>
            </w:r>
            <w:proofErr w:type="spellStart"/>
            <w:r w:rsidRPr="00BF6E12">
              <w:rPr>
                <w:sz w:val="24"/>
                <w:szCs w:val="24"/>
              </w:rPr>
              <w:t>ti</w:t>
            </w:r>
            <w:proofErr w:type="gramEnd"/>
            <w:r w:rsidRPr="00BF6E12">
              <w:rPr>
                <w:sz w:val="24"/>
                <w:szCs w:val="24"/>
              </w:rPr>
              <w:t>,ab</w:t>
            </w:r>
            <w:proofErr w:type="spellEnd"/>
            <w:r w:rsidRPr="00BF6E12">
              <w:rPr>
                <w:sz w:val="24"/>
                <w:szCs w:val="24"/>
              </w:rPr>
              <w:t xml:space="preserve"> OR 'programa*</w:t>
            </w:r>
            <w:proofErr w:type="gramStart"/>
            <w:r w:rsidRPr="00BF6E12">
              <w:rPr>
                <w:sz w:val="24"/>
                <w:szCs w:val="24"/>
              </w:rPr>
              <w:t>':</w:t>
            </w:r>
            <w:proofErr w:type="spellStart"/>
            <w:r w:rsidRPr="00BF6E12">
              <w:rPr>
                <w:sz w:val="24"/>
                <w:szCs w:val="24"/>
              </w:rPr>
              <w:t>ti</w:t>
            </w:r>
            <w:proofErr w:type="gramEnd"/>
            <w:r w:rsidRPr="00BF6E12">
              <w:rPr>
                <w:sz w:val="24"/>
                <w:szCs w:val="24"/>
              </w:rPr>
              <w:t>,ab</w:t>
            </w:r>
            <w:proofErr w:type="spellEnd"/>
            <w:r w:rsidRPr="00BF6E12">
              <w:rPr>
                <w:sz w:val="24"/>
                <w:szCs w:val="24"/>
              </w:rPr>
              <w:t xml:space="preserve"> OR 'intervención*</w:t>
            </w:r>
            <w:proofErr w:type="gramStart"/>
            <w:r w:rsidRPr="00BF6E12">
              <w:rPr>
                <w:sz w:val="24"/>
                <w:szCs w:val="24"/>
              </w:rPr>
              <w:t>':</w:t>
            </w:r>
            <w:proofErr w:type="spellStart"/>
            <w:r w:rsidRPr="00BF6E12">
              <w:rPr>
                <w:sz w:val="24"/>
                <w:szCs w:val="24"/>
              </w:rPr>
              <w:t>ti</w:t>
            </w:r>
            <w:proofErr w:type="gramEnd"/>
            <w:r w:rsidRPr="00BF6E12">
              <w:rPr>
                <w:sz w:val="24"/>
                <w:szCs w:val="24"/>
              </w:rPr>
              <w:t>,ab</w:t>
            </w:r>
            <w:proofErr w:type="spellEnd"/>
            <w:r w:rsidRPr="00BF6E12">
              <w:rPr>
                <w:sz w:val="24"/>
                <w:szCs w:val="24"/>
              </w:rPr>
              <w:t xml:space="preserve"> OR 'estrategia*</w:t>
            </w:r>
            <w:proofErr w:type="gramStart"/>
            <w:r w:rsidRPr="00BF6E12">
              <w:rPr>
                <w:sz w:val="24"/>
                <w:szCs w:val="24"/>
              </w:rPr>
              <w:t>':</w:t>
            </w:r>
            <w:proofErr w:type="spellStart"/>
            <w:r w:rsidRPr="00BF6E12">
              <w:rPr>
                <w:sz w:val="24"/>
                <w:szCs w:val="24"/>
              </w:rPr>
              <w:t>ti</w:t>
            </w:r>
            <w:proofErr w:type="gramEnd"/>
            <w:r w:rsidRPr="00BF6E12">
              <w:rPr>
                <w:sz w:val="24"/>
                <w:szCs w:val="24"/>
              </w:rPr>
              <w:t>,ab</w:t>
            </w:r>
            <w:proofErr w:type="spellEnd"/>
            <w:r w:rsidRPr="00BF6E12">
              <w:rPr>
                <w:sz w:val="24"/>
                <w:szCs w:val="24"/>
              </w:rPr>
              <w:t xml:space="preserve"> OR 'policy</w:t>
            </w:r>
            <w:proofErr w:type="gramStart"/>
            <w:r w:rsidRPr="00BF6E12">
              <w:rPr>
                <w:sz w:val="24"/>
                <w:szCs w:val="24"/>
              </w:rPr>
              <w:t>':</w:t>
            </w:r>
            <w:proofErr w:type="spellStart"/>
            <w:r w:rsidRPr="00BF6E12">
              <w:rPr>
                <w:sz w:val="24"/>
                <w:szCs w:val="24"/>
              </w:rPr>
              <w:t>ti</w:t>
            </w:r>
            <w:proofErr w:type="gramEnd"/>
            <w:r w:rsidRPr="00BF6E12">
              <w:rPr>
                <w:sz w:val="24"/>
                <w:szCs w:val="24"/>
              </w:rPr>
              <w:t>,ab</w:t>
            </w:r>
            <w:proofErr w:type="spellEnd"/>
            <w:r w:rsidRPr="00BF6E12">
              <w:rPr>
                <w:sz w:val="24"/>
                <w:szCs w:val="24"/>
              </w:rPr>
              <w:t xml:space="preserve"> OR '</w:t>
            </w:r>
            <w:proofErr w:type="spellStart"/>
            <w:r w:rsidRPr="00BF6E12">
              <w:rPr>
                <w:sz w:val="24"/>
                <w:szCs w:val="24"/>
              </w:rPr>
              <w:t>guideline</w:t>
            </w:r>
            <w:proofErr w:type="spellEnd"/>
            <w:r w:rsidRPr="00BF6E12">
              <w:rPr>
                <w:sz w:val="24"/>
                <w:szCs w:val="24"/>
              </w:rPr>
              <w:t>*</w:t>
            </w:r>
            <w:proofErr w:type="gramStart"/>
            <w:r w:rsidRPr="00BF6E12">
              <w:rPr>
                <w:sz w:val="24"/>
                <w:szCs w:val="24"/>
              </w:rPr>
              <w:t>':</w:t>
            </w:r>
            <w:proofErr w:type="spellStart"/>
            <w:r w:rsidRPr="00BF6E12">
              <w:rPr>
                <w:sz w:val="24"/>
                <w:szCs w:val="24"/>
              </w:rPr>
              <w:t>ti</w:t>
            </w:r>
            <w:proofErr w:type="gramEnd"/>
            <w:r w:rsidRPr="00BF6E12">
              <w:rPr>
                <w:sz w:val="24"/>
                <w:szCs w:val="24"/>
              </w:rPr>
              <w:t>,ab</w:t>
            </w:r>
            <w:proofErr w:type="spellEnd"/>
            <w:r w:rsidRPr="00BF6E12">
              <w:rPr>
                <w:sz w:val="24"/>
                <w:szCs w:val="24"/>
              </w:rPr>
              <w:t xml:space="preserve"> OR '</w:t>
            </w:r>
            <w:proofErr w:type="spellStart"/>
            <w:r w:rsidRPr="00BF6E12">
              <w:rPr>
                <w:sz w:val="24"/>
                <w:szCs w:val="24"/>
              </w:rPr>
              <w:t>regulation</w:t>
            </w:r>
            <w:proofErr w:type="spellEnd"/>
            <w:r w:rsidRPr="00BF6E12">
              <w:rPr>
                <w:sz w:val="24"/>
                <w:szCs w:val="24"/>
              </w:rPr>
              <w:t>*</w:t>
            </w:r>
            <w:proofErr w:type="gramStart"/>
            <w:r w:rsidRPr="00BF6E12">
              <w:rPr>
                <w:sz w:val="24"/>
                <w:szCs w:val="24"/>
              </w:rPr>
              <w:t>':</w:t>
            </w:r>
            <w:proofErr w:type="spellStart"/>
            <w:r w:rsidRPr="00BF6E12">
              <w:rPr>
                <w:sz w:val="24"/>
                <w:szCs w:val="24"/>
              </w:rPr>
              <w:t>ti</w:t>
            </w:r>
            <w:proofErr w:type="gramEnd"/>
            <w:r w:rsidRPr="00BF6E12">
              <w:rPr>
                <w:sz w:val="24"/>
                <w:szCs w:val="24"/>
              </w:rPr>
              <w:t>,ab</w:t>
            </w:r>
            <w:proofErr w:type="spellEnd"/>
            <w:r w:rsidRPr="00BF6E12">
              <w:rPr>
                <w:sz w:val="24"/>
                <w:szCs w:val="24"/>
              </w:rPr>
              <w:t xml:space="preserve"> OR '</w:t>
            </w:r>
            <w:proofErr w:type="spellStart"/>
            <w:r w:rsidRPr="00BF6E12">
              <w:rPr>
                <w:sz w:val="24"/>
                <w:szCs w:val="24"/>
              </w:rPr>
              <w:t>program</w:t>
            </w:r>
            <w:proofErr w:type="spellEnd"/>
            <w:r w:rsidRPr="00BF6E12">
              <w:rPr>
                <w:sz w:val="24"/>
                <w:szCs w:val="24"/>
              </w:rPr>
              <w:t>*</w:t>
            </w:r>
            <w:proofErr w:type="gramStart"/>
            <w:r w:rsidRPr="00BF6E12">
              <w:rPr>
                <w:sz w:val="24"/>
                <w:szCs w:val="24"/>
              </w:rPr>
              <w:t>':</w:t>
            </w:r>
            <w:proofErr w:type="spellStart"/>
            <w:r w:rsidRPr="00BF6E12">
              <w:rPr>
                <w:sz w:val="24"/>
                <w:szCs w:val="24"/>
              </w:rPr>
              <w:t>ti</w:t>
            </w:r>
            <w:proofErr w:type="gramEnd"/>
            <w:r w:rsidRPr="00BF6E12">
              <w:rPr>
                <w:sz w:val="24"/>
                <w:szCs w:val="24"/>
              </w:rPr>
              <w:t>,ab</w:t>
            </w:r>
            <w:proofErr w:type="spellEnd"/>
            <w:r w:rsidRPr="00BF6E12">
              <w:rPr>
                <w:sz w:val="24"/>
                <w:szCs w:val="24"/>
              </w:rPr>
              <w:t xml:space="preserve"> OR '</w:t>
            </w:r>
            <w:proofErr w:type="spellStart"/>
            <w:r w:rsidRPr="00BF6E12">
              <w:rPr>
                <w:sz w:val="24"/>
                <w:szCs w:val="24"/>
              </w:rPr>
              <w:t>intervention</w:t>
            </w:r>
            <w:proofErr w:type="spellEnd"/>
            <w:r w:rsidRPr="00BF6E12">
              <w:rPr>
                <w:sz w:val="24"/>
                <w:szCs w:val="24"/>
              </w:rPr>
              <w:t>*</w:t>
            </w:r>
            <w:proofErr w:type="gramStart"/>
            <w:r w:rsidRPr="00BF6E12">
              <w:rPr>
                <w:sz w:val="24"/>
                <w:szCs w:val="24"/>
              </w:rPr>
              <w:t>':</w:t>
            </w:r>
            <w:proofErr w:type="spellStart"/>
            <w:r w:rsidRPr="00BF6E12">
              <w:rPr>
                <w:sz w:val="24"/>
                <w:szCs w:val="24"/>
              </w:rPr>
              <w:t>ti</w:t>
            </w:r>
            <w:proofErr w:type="gramEnd"/>
            <w:r w:rsidRPr="00BF6E12">
              <w:rPr>
                <w:sz w:val="24"/>
                <w:szCs w:val="24"/>
              </w:rPr>
              <w:t>,ab</w:t>
            </w:r>
            <w:proofErr w:type="spellEnd"/>
            <w:r w:rsidRPr="00BF6E12">
              <w:rPr>
                <w:sz w:val="24"/>
                <w:szCs w:val="24"/>
              </w:rPr>
              <w:t xml:space="preserve"> OR '</w:t>
            </w:r>
            <w:proofErr w:type="spellStart"/>
            <w:r w:rsidRPr="00BF6E12">
              <w:rPr>
                <w:sz w:val="24"/>
                <w:szCs w:val="24"/>
              </w:rPr>
              <w:t>strategy</w:t>
            </w:r>
            <w:proofErr w:type="spellEnd"/>
            <w:proofErr w:type="gramStart"/>
            <w:r w:rsidRPr="00BF6E12">
              <w:rPr>
                <w:sz w:val="24"/>
                <w:szCs w:val="24"/>
              </w:rPr>
              <w:t>':</w:t>
            </w:r>
            <w:proofErr w:type="spellStart"/>
            <w:r w:rsidRPr="00BF6E12">
              <w:rPr>
                <w:sz w:val="24"/>
                <w:szCs w:val="24"/>
              </w:rPr>
              <w:t>ti</w:t>
            </w:r>
            <w:proofErr w:type="gramEnd"/>
            <w:r w:rsidRPr="00BF6E12">
              <w:rPr>
                <w:sz w:val="24"/>
                <w:szCs w:val="24"/>
              </w:rPr>
              <w:t>,ab</w:t>
            </w:r>
            <w:proofErr w:type="spellEnd"/>
            <w:r w:rsidRPr="00BF6E12">
              <w:rPr>
                <w:sz w:val="24"/>
                <w:szCs w:val="24"/>
              </w:rPr>
              <w:t>)</w:t>
            </w:r>
          </w:p>
        </w:tc>
      </w:tr>
      <w:tr w:rsidR="00F65671" w:rsidRPr="004A3E51" w14:paraId="7BDA3549" w14:textId="77777777">
        <w:trPr>
          <w:trHeight w:val="440"/>
        </w:trPr>
        <w:tc>
          <w:tcPr>
            <w:tcW w:w="2130" w:type="dxa"/>
            <w:vMerge/>
            <w:tcMar>
              <w:top w:w="100" w:type="dxa"/>
              <w:left w:w="100" w:type="dxa"/>
              <w:bottom w:w="100" w:type="dxa"/>
              <w:right w:w="100" w:type="dxa"/>
            </w:tcMar>
          </w:tcPr>
          <w:p w14:paraId="7BDA3546" w14:textId="77777777" w:rsidR="00F65671" w:rsidRPr="00BF6E12" w:rsidRDefault="00F65671">
            <w:pPr>
              <w:widowControl w:val="0"/>
              <w:pBdr>
                <w:top w:val="nil"/>
                <w:left w:val="nil"/>
                <w:bottom w:val="nil"/>
                <w:right w:val="nil"/>
                <w:between w:val="nil"/>
              </w:pBdr>
              <w:spacing w:line="240" w:lineRule="auto"/>
              <w:rPr>
                <w:sz w:val="24"/>
                <w:szCs w:val="24"/>
              </w:rPr>
            </w:pPr>
          </w:p>
        </w:tc>
        <w:tc>
          <w:tcPr>
            <w:tcW w:w="6870" w:type="dxa"/>
            <w:tcMar>
              <w:top w:w="100" w:type="dxa"/>
              <w:left w:w="100" w:type="dxa"/>
              <w:bottom w:w="100" w:type="dxa"/>
              <w:right w:w="100" w:type="dxa"/>
            </w:tcMar>
          </w:tcPr>
          <w:p w14:paraId="7BDA3547" w14:textId="77777777" w:rsidR="00F65671" w:rsidRPr="00DF2622" w:rsidRDefault="00BF6E12">
            <w:pPr>
              <w:jc w:val="both"/>
              <w:rPr>
                <w:b/>
                <w:sz w:val="24"/>
                <w:szCs w:val="24"/>
              </w:rPr>
            </w:pPr>
            <w:r w:rsidRPr="00DF2622">
              <w:rPr>
                <w:b/>
                <w:sz w:val="24"/>
                <w:szCs w:val="24"/>
              </w:rPr>
              <w:t>#3 Comunidades indígenas</w:t>
            </w:r>
          </w:p>
          <w:p w14:paraId="7BDA3548" w14:textId="77777777" w:rsidR="00F65671" w:rsidRPr="00DF2622" w:rsidRDefault="00BF6E12">
            <w:pPr>
              <w:jc w:val="both"/>
              <w:rPr>
                <w:b/>
                <w:sz w:val="24"/>
                <w:szCs w:val="24"/>
              </w:rPr>
            </w:pPr>
            <w:r w:rsidRPr="00DF2622">
              <w:rPr>
                <w:sz w:val="24"/>
                <w:szCs w:val="24"/>
              </w:rPr>
              <w:t>'</w:t>
            </w:r>
            <w:proofErr w:type="spellStart"/>
            <w:r w:rsidRPr="00DF2622">
              <w:rPr>
                <w:sz w:val="24"/>
                <w:szCs w:val="24"/>
              </w:rPr>
              <w:t>indigenous</w:t>
            </w:r>
            <w:proofErr w:type="spellEnd"/>
            <w:r w:rsidRPr="00DF2622">
              <w:rPr>
                <w:sz w:val="24"/>
                <w:szCs w:val="24"/>
              </w:rPr>
              <w:t xml:space="preserve"> </w:t>
            </w:r>
            <w:proofErr w:type="spellStart"/>
            <w:r w:rsidRPr="00DF2622">
              <w:rPr>
                <w:sz w:val="24"/>
                <w:szCs w:val="24"/>
              </w:rPr>
              <w:t>people</w:t>
            </w:r>
            <w:proofErr w:type="spellEnd"/>
            <w:r w:rsidRPr="00DF2622">
              <w:rPr>
                <w:sz w:val="24"/>
                <w:szCs w:val="24"/>
              </w:rPr>
              <w:t>'/</w:t>
            </w:r>
            <w:proofErr w:type="spellStart"/>
            <w:r w:rsidRPr="00DF2622">
              <w:rPr>
                <w:sz w:val="24"/>
                <w:szCs w:val="24"/>
              </w:rPr>
              <w:t>exp</w:t>
            </w:r>
            <w:proofErr w:type="spellEnd"/>
            <w:r w:rsidRPr="00DF2622">
              <w:rPr>
                <w:sz w:val="24"/>
                <w:szCs w:val="24"/>
              </w:rPr>
              <w:t xml:space="preserve"> OR 'native </w:t>
            </w:r>
            <w:proofErr w:type="spellStart"/>
            <w:r w:rsidRPr="00DF2622">
              <w:rPr>
                <w:sz w:val="24"/>
                <w:szCs w:val="24"/>
              </w:rPr>
              <w:t>people</w:t>
            </w:r>
            <w:proofErr w:type="spellEnd"/>
            <w:r w:rsidRPr="00DF2622">
              <w:rPr>
                <w:sz w:val="24"/>
                <w:szCs w:val="24"/>
              </w:rPr>
              <w:t>'/</w:t>
            </w:r>
            <w:proofErr w:type="spellStart"/>
            <w:r w:rsidRPr="00DF2622">
              <w:rPr>
                <w:sz w:val="24"/>
                <w:szCs w:val="24"/>
              </w:rPr>
              <w:t>exp</w:t>
            </w:r>
            <w:proofErr w:type="spellEnd"/>
            <w:r w:rsidRPr="00DF2622">
              <w:rPr>
                <w:sz w:val="24"/>
                <w:szCs w:val="24"/>
              </w:rPr>
              <w:t xml:space="preserve"> OR '</w:t>
            </w:r>
            <w:proofErr w:type="spellStart"/>
            <w:r w:rsidRPr="00DF2622">
              <w:rPr>
                <w:sz w:val="24"/>
                <w:szCs w:val="24"/>
              </w:rPr>
              <w:t>south</w:t>
            </w:r>
            <w:proofErr w:type="spellEnd"/>
            <w:r w:rsidRPr="00DF2622">
              <w:rPr>
                <w:sz w:val="24"/>
                <w:szCs w:val="24"/>
              </w:rPr>
              <w:t xml:space="preserve"> </w:t>
            </w:r>
            <w:proofErr w:type="spellStart"/>
            <w:r w:rsidRPr="00DF2622">
              <w:rPr>
                <w:sz w:val="24"/>
                <w:szCs w:val="24"/>
              </w:rPr>
              <w:t>american</w:t>
            </w:r>
            <w:proofErr w:type="spellEnd"/>
            <w:r w:rsidRPr="00DF2622">
              <w:rPr>
                <w:sz w:val="24"/>
                <w:szCs w:val="24"/>
              </w:rPr>
              <w:t xml:space="preserve"> </w:t>
            </w:r>
            <w:proofErr w:type="spellStart"/>
            <w:r w:rsidRPr="00DF2622">
              <w:rPr>
                <w:sz w:val="24"/>
                <w:szCs w:val="24"/>
              </w:rPr>
              <w:t>indian</w:t>
            </w:r>
            <w:proofErr w:type="spellEnd"/>
            <w:r w:rsidRPr="00DF2622">
              <w:rPr>
                <w:sz w:val="24"/>
                <w:szCs w:val="24"/>
              </w:rPr>
              <w:t>'/</w:t>
            </w:r>
            <w:proofErr w:type="spellStart"/>
            <w:r w:rsidRPr="00DF2622">
              <w:rPr>
                <w:sz w:val="24"/>
                <w:szCs w:val="24"/>
              </w:rPr>
              <w:t>exp</w:t>
            </w:r>
            <w:proofErr w:type="spellEnd"/>
            <w:r w:rsidRPr="00DF2622">
              <w:rPr>
                <w:sz w:val="24"/>
                <w:szCs w:val="24"/>
              </w:rPr>
              <w:t xml:space="preserve"> OR '</w:t>
            </w:r>
            <w:proofErr w:type="spellStart"/>
            <w:r w:rsidRPr="00DF2622">
              <w:rPr>
                <w:sz w:val="24"/>
                <w:szCs w:val="24"/>
              </w:rPr>
              <w:t>amazon</w:t>
            </w:r>
            <w:proofErr w:type="spellEnd"/>
            <w:r w:rsidRPr="00DF2622">
              <w:rPr>
                <w:sz w:val="24"/>
                <w:szCs w:val="24"/>
              </w:rPr>
              <w:t xml:space="preserve"> </w:t>
            </w:r>
            <w:proofErr w:type="spellStart"/>
            <w:r w:rsidRPr="00DF2622">
              <w:rPr>
                <w:sz w:val="24"/>
                <w:szCs w:val="24"/>
              </w:rPr>
              <w:t>river</w:t>
            </w:r>
            <w:proofErr w:type="spellEnd"/>
            <w:r w:rsidRPr="00DF2622">
              <w:rPr>
                <w:sz w:val="24"/>
                <w:szCs w:val="24"/>
              </w:rPr>
              <w:t xml:space="preserve"> </w:t>
            </w:r>
            <w:proofErr w:type="spellStart"/>
            <w:r w:rsidRPr="00DF2622">
              <w:rPr>
                <w:sz w:val="24"/>
                <w:szCs w:val="24"/>
              </w:rPr>
              <w:t>basin</w:t>
            </w:r>
            <w:proofErr w:type="spellEnd"/>
            <w:r w:rsidRPr="00DF2622">
              <w:rPr>
                <w:sz w:val="24"/>
                <w:szCs w:val="24"/>
              </w:rPr>
              <w:t>'/</w:t>
            </w:r>
            <w:proofErr w:type="spellStart"/>
            <w:r w:rsidRPr="00DF2622">
              <w:rPr>
                <w:sz w:val="24"/>
                <w:szCs w:val="24"/>
              </w:rPr>
              <w:t>exp</w:t>
            </w:r>
            <w:proofErr w:type="spellEnd"/>
            <w:r w:rsidRPr="00DF2622">
              <w:rPr>
                <w:sz w:val="24"/>
                <w:szCs w:val="24"/>
              </w:rPr>
              <w:t xml:space="preserve"> OR "</w:t>
            </w:r>
            <w:proofErr w:type="spellStart"/>
            <w:r w:rsidRPr="00DF2622">
              <w:rPr>
                <w:sz w:val="24"/>
                <w:szCs w:val="24"/>
              </w:rPr>
              <w:t>indigenous</w:t>
            </w:r>
            <w:proofErr w:type="spellEnd"/>
            <w:r w:rsidRPr="00DF2622">
              <w:rPr>
                <w:sz w:val="24"/>
                <w:szCs w:val="24"/>
              </w:rPr>
              <w:t xml:space="preserve"> </w:t>
            </w:r>
            <w:proofErr w:type="spellStart"/>
            <w:r w:rsidRPr="00DF2622">
              <w:rPr>
                <w:sz w:val="24"/>
                <w:szCs w:val="24"/>
              </w:rPr>
              <w:t>communit</w:t>
            </w:r>
            <w:proofErr w:type="spellEnd"/>
            <w:r w:rsidRPr="00DF2622">
              <w:rPr>
                <w:sz w:val="24"/>
                <w:szCs w:val="24"/>
              </w:rPr>
              <w:t>*</w:t>
            </w:r>
            <w:proofErr w:type="gramStart"/>
            <w:r w:rsidRPr="00DF2622">
              <w:rPr>
                <w:sz w:val="24"/>
                <w:szCs w:val="24"/>
              </w:rPr>
              <w:t>":</w:t>
            </w:r>
            <w:proofErr w:type="spellStart"/>
            <w:r w:rsidRPr="00DF2622">
              <w:rPr>
                <w:sz w:val="24"/>
                <w:szCs w:val="24"/>
              </w:rPr>
              <w:t>ti</w:t>
            </w:r>
            <w:proofErr w:type="gramEnd"/>
            <w:r w:rsidRPr="00DF2622">
              <w:rPr>
                <w:sz w:val="24"/>
                <w:szCs w:val="24"/>
              </w:rPr>
              <w:t>,ab</w:t>
            </w:r>
            <w:proofErr w:type="spellEnd"/>
            <w:r w:rsidRPr="00DF2622">
              <w:rPr>
                <w:sz w:val="24"/>
                <w:szCs w:val="24"/>
              </w:rPr>
              <w:t xml:space="preserve"> OR "</w:t>
            </w:r>
            <w:proofErr w:type="spellStart"/>
            <w:r w:rsidRPr="00DF2622">
              <w:rPr>
                <w:sz w:val="24"/>
                <w:szCs w:val="24"/>
              </w:rPr>
              <w:t>indigenous</w:t>
            </w:r>
            <w:proofErr w:type="spellEnd"/>
            <w:r w:rsidRPr="00DF2622">
              <w:rPr>
                <w:sz w:val="24"/>
                <w:szCs w:val="24"/>
              </w:rPr>
              <w:t xml:space="preserve"> </w:t>
            </w:r>
            <w:proofErr w:type="spellStart"/>
            <w:r w:rsidRPr="00DF2622">
              <w:rPr>
                <w:sz w:val="24"/>
                <w:szCs w:val="24"/>
              </w:rPr>
              <w:t>population</w:t>
            </w:r>
            <w:proofErr w:type="spellEnd"/>
            <w:r w:rsidRPr="00DF2622">
              <w:rPr>
                <w:sz w:val="24"/>
                <w:szCs w:val="24"/>
              </w:rPr>
              <w:t>*</w:t>
            </w:r>
            <w:proofErr w:type="gramStart"/>
            <w:r w:rsidRPr="00DF2622">
              <w:rPr>
                <w:sz w:val="24"/>
                <w:szCs w:val="24"/>
              </w:rPr>
              <w:t>":</w:t>
            </w:r>
            <w:proofErr w:type="spellStart"/>
            <w:r w:rsidRPr="00DF2622">
              <w:rPr>
                <w:sz w:val="24"/>
                <w:szCs w:val="24"/>
              </w:rPr>
              <w:t>ti</w:t>
            </w:r>
            <w:proofErr w:type="gramEnd"/>
            <w:r w:rsidRPr="00DF2622">
              <w:rPr>
                <w:sz w:val="24"/>
                <w:szCs w:val="24"/>
              </w:rPr>
              <w:t>,ab</w:t>
            </w:r>
            <w:proofErr w:type="spellEnd"/>
            <w:r w:rsidRPr="00DF2622">
              <w:rPr>
                <w:sz w:val="24"/>
                <w:szCs w:val="24"/>
              </w:rPr>
              <w:t xml:space="preserve"> OR "native </w:t>
            </w:r>
            <w:proofErr w:type="spellStart"/>
            <w:r w:rsidRPr="00DF2622">
              <w:rPr>
                <w:sz w:val="24"/>
                <w:szCs w:val="24"/>
              </w:rPr>
              <w:t>communit</w:t>
            </w:r>
            <w:proofErr w:type="spellEnd"/>
            <w:r w:rsidRPr="00DF2622">
              <w:rPr>
                <w:sz w:val="24"/>
                <w:szCs w:val="24"/>
              </w:rPr>
              <w:t>*</w:t>
            </w:r>
            <w:proofErr w:type="gramStart"/>
            <w:r w:rsidRPr="00DF2622">
              <w:rPr>
                <w:sz w:val="24"/>
                <w:szCs w:val="24"/>
              </w:rPr>
              <w:t>":</w:t>
            </w:r>
            <w:proofErr w:type="spellStart"/>
            <w:r w:rsidRPr="00DF2622">
              <w:rPr>
                <w:sz w:val="24"/>
                <w:szCs w:val="24"/>
              </w:rPr>
              <w:t>ti</w:t>
            </w:r>
            <w:proofErr w:type="gramEnd"/>
            <w:r w:rsidRPr="00DF2622">
              <w:rPr>
                <w:sz w:val="24"/>
                <w:szCs w:val="24"/>
              </w:rPr>
              <w:t>,ab</w:t>
            </w:r>
            <w:proofErr w:type="spellEnd"/>
            <w:r w:rsidRPr="00DF2622">
              <w:rPr>
                <w:sz w:val="24"/>
                <w:szCs w:val="24"/>
              </w:rPr>
              <w:t xml:space="preserve"> OR "native </w:t>
            </w:r>
            <w:proofErr w:type="spellStart"/>
            <w:r w:rsidRPr="00DF2622">
              <w:rPr>
                <w:sz w:val="24"/>
                <w:szCs w:val="24"/>
              </w:rPr>
              <w:t>people</w:t>
            </w:r>
            <w:proofErr w:type="spellEnd"/>
            <w:r w:rsidRPr="00DF2622">
              <w:rPr>
                <w:sz w:val="24"/>
                <w:szCs w:val="24"/>
              </w:rPr>
              <w:t>*</w:t>
            </w:r>
            <w:proofErr w:type="gramStart"/>
            <w:r w:rsidRPr="00DF2622">
              <w:rPr>
                <w:sz w:val="24"/>
                <w:szCs w:val="24"/>
              </w:rPr>
              <w:t>":</w:t>
            </w:r>
            <w:proofErr w:type="spellStart"/>
            <w:r w:rsidRPr="00DF2622">
              <w:rPr>
                <w:sz w:val="24"/>
                <w:szCs w:val="24"/>
              </w:rPr>
              <w:t>ti</w:t>
            </w:r>
            <w:proofErr w:type="gramEnd"/>
            <w:r w:rsidRPr="00DF2622">
              <w:rPr>
                <w:sz w:val="24"/>
                <w:szCs w:val="24"/>
              </w:rPr>
              <w:t>,ab</w:t>
            </w:r>
            <w:proofErr w:type="spellEnd"/>
            <w:r w:rsidRPr="00DF2622">
              <w:rPr>
                <w:sz w:val="24"/>
                <w:szCs w:val="24"/>
              </w:rPr>
              <w:t xml:space="preserve"> OR "pueblo* indígena*</w:t>
            </w:r>
            <w:proofErr w:type="gramStart"/>
            <w:r w:rsidRPr="00DF2622">
              <w:rPr>
                <w:sz w:val="24"/>
                <w:szCs w:val="24"/>
              </w:rPr>
              <w:t>":</w:t>
            </w:r>
            <w:proofErr w:type="spellStart"/>
            <w:r w:rsidRPr="00DF2622">
              <w:rPr>
                <w:sz w:val="24"/>
                <w:szCs w:val="24"/>
              </w:rPr>
              <w:t>ti</w:t>
            </w:r>
            <w:proofErr w:type="gramEnd"/>
            <w:r w:rsidRPr="00DF2622">
              <w:rPr>
                <w:sz w:val="24"/>
                <w:szCs w:val="24"/>
              </w:rPr>
              <w:t>,ab</w:t>
            </w:r>
            <w:proofErr w:type="spellEnd"/>
            <w:r w:rsidRPr="00DF2622">
              <w:rPr>
                <w:sz w:val="24"/>
                <w:szCs w:val="24"/>
              </w:rPr>
              <w:t xml:space="preserve"> OR "pueblos originarios</w:t>
            </w:r>
            <w:proofErr w:type="gramStart"/>
            <w:r w:rsidRPr="00DF2622">
              <w:rPr>
                <w:sz w:val="24"/>
                <w:szCs w:val="24"/>
              </w:rPr>
              <w:t>":</w:t>
            </w:r>
            <w:proofErr w:type="spellStart"/>
            <w:r w:rsidRPr="00DF2622">
              <w:rPr>
                <w:sz w:val="24"/>
                <w:szCs w:val="24"/>
              </w:rPr>
              <w:t>ti</w:t>
            </w:r>
            <w:proofErr w:type="gramEnd"/>
            <w:r w:rsidRPr="00DF2622">
              <w:rPr>
                <w:sz w:val="24"/>
                <w:szCs w:val="24"/>
              </w:rPr>
              <w:t>,ab</w:t>
            </w:r>
            <w:proofErr w:type="spellEnd"/>
            <w:r w:rsidRPr="00DF2622">
              <w:rPr>
                <w:sz w:val="24"/>
                <w:szCs w:val="24"/>
              </w:rPr>
              <w:t xml:space="preserve"> OR "comunidad* indígena*</w:t>
            </w:r>
            <w:proofErr w:type="gramStart"/>
            <w:r w:rsidRPr="00DF2622">
              <w:rPr>
                <w:sz w:val="24"/>
                <w:szCs w:val="24"/>
              </w:rPr>
              <w:t>":</w:t>
            </w:r>
            <w:proofErr w:type="spellStart"/>
            <w:r w:rsidRPr="00DF2622">
              <w:rPr>
                <w:sz w:val="24"/>
                <w:szCs w:val="24"/>
              </w:rPr>
              <w:t>ti</w:t>
            </w:r>
            <w:proofErr w:type="gramEnd"/>
            <w:r w:rsidRPr="00DF2622">
              <w:rPr>
                <w:sz w:val="24"/>
                <w:szCs w:val="24"/>
              </w:rPr>
              <w:t>,ab</w:t>
            </w:r>
            <w:proofErr w:type="spellEnd"/>
            <w:r w:rsidRPr="00DF2622">
              <w:rPr>
                <w:sz w:val="24"/>
                <w:szCs w:val="24"/>
              </w:rPr>
              <w:t xml:space="preserve"> OR "Amazon*</w:t>
            </w:r>
            <w:proofErr w:type="gramStart"/>
            <w:r w:rsidRPr="00DF2622">
              <w:rPr>
                <w:sz w:val="24"/>
                <w:szCs w:val="24"/>
              </w:rPr>
              <w:t>":</w:t>
            </w:r>
            <w:proofErr w:type="spellStart"/>
            <w:r w:rsidRPr="00DF2622">
              <w:rPr>
                <w:sz w:val="24"/>
                <w:szCs w:val="24"/>
              </w:rPr>
              <w:t>ti</w:t>
            </w:r>
            <w:proofErr w:type="gramEnd"/>
            <w:r w:rsidRPr="00DF2622">
              <w:rPr>
                <w:sz w:val="24"/>
                <w:szCs w:val="24"/>
              </w:rPr>
              <w:t>,ab</w:t>
            </w:r>
            <w:proofErr w:type="spellEnd"/>
            <w:r w:rsidRPr="00DF2622">
              <w:rPr>
                <w:sz w:val="24"/>
                <w:szCs w:val="24"/>
              </w:rPr>
              <w:t xml:space="preserve"> OR "</w:t>
            </w:r>
            <w:proofErr w:type="spellStart"/>
            <w:r w:rsidRPr="00DF2622">
              <w:rPr>
                <w:sz w:val="24"/>
                <w:szCs w:val="24"/>
              </w:rPr>
              <w:t>Amazonian</w:t>
            </w:r>
            <w:proofErr w:type="spellEnd"/>
            <w:proofErr w:type="gramStart"/>
            <w:r w:rsidRPr="00DF2622">
              <w:rPr>
                <w:sz w:val="24"/>
                <w:szCs w:val="24"/>
              </w:rPr>
              <w:t>":</w:t>
            </w:r>
            <w:proofErr w:type="spellStart"/>
            <w:r w:rsidRPr="00DF2622">
              <w:rPr>
                <w:sz w:val="24"/>
                <w:szCs w:val="24"/>
              </w:rPr>
              <w:t>ti</w:t>
            </w:r>
            <w:proofErr w:type="gramEnd"/>
            <w:r w:rsidRPr="00DF2622">
              <w:rPr>
                <w:sz w:val="24"/>
                <w:szCs w:val="24"/>
              </w:rPr>
              <w:t>,ab</w:t>
            </w:r>
            <w:proofErr w:type="spellEnd"/>
          </w:p>
        </w:tc>
      </w:tr>
      <w:tr w:rsidR="00F65671" w:rsidRPr="004A3E51" w14:paraId="7BDA354D" w14:textId="77777777">
        <w:trPr>
          <w:trHeight w:val="440"/>
        </w:trPr>
        <w:tc>
          <w:tcPr>
            <w:tcW w:w="2130" w:type="dxa"/>
            <w:vMerge/>
            <w:tcMar>
              <w:top w:w="100" w:type="dxa"/>
              <w:left w:w="100" w:type="dxa"/>
              <w:bottom w:w="100" w:type="dxa"/>
              <w:right w:w="100" w:type="dxa"/>
            </w:tcMar>
          </w:tcPr>
          <w:p w14:paraId="7BDA354A" w14:textId="77777777" w:rsidR="00F65671" w:rsidRPr="00DF2622" w:rsidRDefault="00F65671">
            <w:pPr>
              <w:widowControl w:val="0"/>
              <w:pBdr>
                <w:top w:val="nil"/>
                <w:left w:val="nil"/>
                <w:bottom w:val="nil"/>
                <w:right w:val="nil"/>
                <w:between w:val="nil"/>
              </w:pBdr>
              <w:spacing w:line="240" w:lineRule="auto"/>
              <w:rPr>
                <w:sz w:val="24"/>
                <w:szCs w:val="24"/>
              </w:rPr>
            </w:pPr>
          </w:p>
        </w:tc>
        <w:tc>
          <w:tcPr>
            <w:tcW w:w="6870" w:type="dxa"/>
            <w:tcMar>
              <w:top w:w="100" w:type="dxa"/>
              <w:left w:w="100" w:type="dxa"/>
              <w:bottom w:w="100" w:type="dxa"/>
              <w:right w:w="100" w:type="dxa"/>
            </w:tcMar>
          </w:tcPr>
          <w:p w14:paraId="7BDA354B" w14:textId="77777777" w:rsidR="00F65671" w:rsidRPr="00DF2622" w:rsidRDefault="00BF6E12">
            <w:pPr>
              <w:jc w:val="both"/>
              <w:rPr>
                <w:b/>
                <w:sz w:val="24"/>
                <w:szCs w:val="24"/>
              </w:rPr>
            </w:pPr>
            <w:r w:rsidRPr="00DF2622">
              <w:rPr>
                <w:b/>
                <w:sz w:val="24"/>
                <w:szCs w:val="24"/>
              </w:rPr>
              <w:t>#4 Población de Interés (Vulnerable) - Complementario</w:t>
            </w:r>
          </w:p>
          <w:p w14:paraId="7BDA354C" w14:textId="77777777" w:rsidR="00F65671" w:rsidRPr="00DF2622" w:rsidRDefault="00BF6E12">
            <w:pPr>
              <w:jc w:val="both"/>
              <w:rPr>
                <w:sz w:val="24"/>
                <w:szCs w:val="24"/>
              </w:rPr>
            </w:pPr>
            <w:r w:rsidRPr="00DF2622">
              <w:rPr>
                <w:sz w:val="24"/>
                <w:szCs w:val="24"/>
              </w:rPr>
              <w:t xml:space="preserve">('vulnerable </w:t>
            </w:r>
            <w:proofErr w:type="spellStart"/>
            <w:r w:rsidRPr="00DF2622">
              <w:rPr>
                <w:sz w:val="24"/>
                <w:szCs w:val="24"/>
              </w:rPr>
              <w:t>population</w:t>
            </w:r>
            <w:proofErr w:type="spellEnd"/>
            <w:r w:rsidRPr="00DF2622">
              <w:rPr>
                <w:sz w:val="24"/>
                <w:szCs w:val="24"/>
              </w:rPr>
              <w:t>'/</w:t>
            </w:r>
            <w:proofErr w:type="spellStart"/>
            <w:r w:rsidRPr="00DF2622">
              <w:rPr>
                <w:sz w:val="24"/>
                <w:szCs w:val="24"/>
              </w:rPr>
              <w:t>exp</w:t>
            </w:r>
            <w:proofErr w:type="spellEnd"/>
            <w:r w:rsidRPr="00DF2622">
              <w:rPr>
                <w:sz w:val="24"/>
                <w:szCs w:val="24"/>
              </w:rPr>
              <w:t xml:space="preserve"> OR '</w:t>
            </w:r>
            <w:proofErr w:type="spellStart"/>
            <w:r w:rsidRPr="00DF2622">
              <w:rPr>
                <w:sz w:val="24"/>
                <w:szCs w:val="24"/>
              </w:rPr>
              <w:t>adolescent</w:t>
            </w:r>
            <w:proofErr w:type="spellEnd"/>
            <w:r w:rsidRPr="00DF2622">
              <w:rPr>
                <w:sz w:val="24"/>
                <w:szCs w:val="24"/>
              </w:rPr>
              <w:t>'/</w:t>
            </w:r>
            <w:proofErr w:type="spellStart"/>
            <w:r w:rsidRPr="00DF2622">
              <w:rPr>
                <w:sz w:val="24"/>
                <w:szCs w:val="24"/>
              </w:rPr>
              <w:t>exp</w:t>
            </w:r>
            <w:proofErr w:type="spellEnd"/>
            <w:r w:rsidRPr="00DF2622">
              <w:rPr>
                <w:sz w:val="24"/>
                <w:szCs w:val="24"/>
              </w:rPr>
              <w:t xml:space="preserve"> OR '</w:t>
            </w:r>
            <w:proofErr w:type="spellStart"/>
            <w:r w:rsidRPr="00DF2622">
              <w:rPr>
                <w:sz w:val="24"/>
                <w:szCs w:val="24"/>
              </w:rPr>
              <w:t>child</w:t>
            </w:r>
            <w:proofErr w:type="spellEnd"/>
            <w:r w:rsidRPr="00DF2622">
              <w:rPr>
                <w:sz w:val="24"/>
                <w:szCs w:val="24"/>
              </w:rPr>
              <w:t>'/</w:t>
            </w:r>
            <w:proofErr w:type="spellStart"/>
            <w:r w:rsidRPr="00DF2622">
              <w:rPr>
                <w:sz w:val="24"/>
                <w:szCs w:val="24"/>
              </w:rPr>
              <w:t>exp</w:t>
            </w:r>
            <w:proofErr w:type="spellEnd"/>
            <w:r w:rsidRPr="00DF2622">
              <w:rPr>
                <w:sz w:val="24"/>
                <w:szCs w:val="24"/>
              </w:rPr>
              <w:t xml:space="preserve"> OR '</w:t>
            </w:r>
            <w:proofErr w:type="spellStart"/>
            <w:r w:rsidRPr="00DF2622">
              <w:rPr>
                <w:sz w:val="24"/>
                <w:szCs w:val="24"/>
              </w:rPr>
              <w:t>pregnant</w:t>
            </w:r>
            <w:proofErr w:type="spellEnd"/>
            <w:r w:rsidRPr="00DF2622">
              <w:rPr>
                <w:sz w:val="24"/>
                <w:szCs w:val="24"/>
              </w:rPr>
              <w:t xml:space="preserve"> </w:t>
            </w:r>
            <w:proofErr w:type="spellStart"/>
            <w:r w:rsidRPr="00DF2622">
              <w:rPr>
                <w:sz w:val="24"/>
                <w:szCs w:val="24"/>
              </w:rPr>
              <w:t>woman</w:t>
            </w:r>
            <w:proofErr w:type="spellEnd"/>
            <w:r w:rsidRPr="00DF2622">
              <w:rPr>
                <w:sz w:val="24"/>
                <w:szCs w:val="24"/>
              </w:rPr>
              <w:t>'/</w:t>
            </w:r>
            <w:proofErr w:type="spellStart"/>
            <w:r w:rsidRPr="00DF2622">
              <w:rPr>
                <w:sz w:val="24"/>
                <w:szCs w:val="24"/>
              </w:rPr>
              <w:t>exp</w:t>
            </w:r>
            <w:proofErr w:type="spellEnd"/>
            <w:r w:rsidRPr="00DF2622">
              <w:rPr>
                <w:sz w:val="24"/>
                <w:szCs w:val="24"/>
              </w:rPr>
              <w:t xml:space="preserve"> OR 'población vulnerable</w:t>
            </w:r>
            <w:proofErr w:type="gramStart"/>
            <w:r w:rsidRPr="00DF2622">
              <w:rPr>
                <w:sz w:val="24"/>
                <w:szCs w:val="24"/>
              </w:rPr>
              <w:t>':</w:t>
            </w:r>
            <w:proofErr w:type="spellStart"/>
            <w:r w:rsidRPr="00DF2622">
              <w:rPr>
                <w:sz w:val="24"/>
                <w:szCs w:val="24"/>
              </w:rPr>
              <w:t>ti</w:t>
            </w:r>
            <w:proofErr w:type="gramEnd"/>
            <w:r w:rsidRPr="00DF2622">
              <w:rPr>
                <w:sz w:val="24"/>
                <w:szCs w:val="24"/>
              </w:rPr>
              <w:t>,ab</w:t>
            </w:r>
            <w:proofErr w:type="spellEnd"/>
            <w:r w:rsidRPr="00DF2622">
              <w:rPr>
                <w:sz w:val="24"/>
                <w:szCs w:val="24"/>
              </w:rPr>
              <w:t xml:space="preserve"> OR 'niña*</w:t>
            </w:r>
            <w:proofErr w:type="gramStart"/>
            <w:r w:rsidRPr="00DF2622">
              <w:rPr>
                <w:sz w:val="24"/>
                <w:szCs w:val="24"/>
              </w:rPr>
              <w:t>':</w:t>
            </w:r>
            <w:proofErr w:type="spellStart"/>
            <w:r w:rsidRPr="00DF2622">
              <w:rPr>
                <w:sz w:val="24"/>
                <w:szCs w:val="24"/>
              </w:rPr>
              <w:t>ti</w:t>
            </w:r>
            <w:proofErr w:type="gramEnd"/>
            <w:r w:rsidRPr="00DF2622">
              <w:rPr>
                <w:sz w:val="24"/>
                <w:szCs w:val="24"/>
              </w:rPr>
              <w:t>,ab</w:t>
            </w:r>
            <w:proofErr w:type="spellEnd"/>
            <w:r w:rsidRPr="00DF2622">
              <w:rPr>
                <w:sz w:val="24"/>
                <w:szCs w:val="24"/>
              </w:rPr>
              <w:t xml:space="preserve"> OR 'niño*</w:t>
            </w:r>
            <w:proofErr w:type="gramStart"/>
            <w:r w:rsidRPr="00DF2622">
              <w:rPr>
                <w:sz w:val="24"/>
                <w:szCs w:val="24"/>
              </w:rPr>
              <w:t>':</w:t>
            </w:r>
            <w:proofErr w:type="spellStart"/>
            <w:r w:rsidRPr="00DF2622">
              <w:rPr>
                <w:sz w:val="24"/>
                <w:szCs w:val="24"/>
              </w:rPr>
              <w:t>ti</w:t>
            </w:r>
            <w:proofErr w:type="gramEnd"/>
            <w:r w:rsidRPr="00DF2622">
              <w:rPr>
                <w:sz w:val="24"/>
                <w:szCs w:val="24"/>
              </w:rPr>
              <w:t>,ab</w:t>
            </w:r>
            <w:proofErr w:type="spellEnd"/>
            <w:r w:rsidRPr="00DF2622">
              <w:rPr>
                <w:sz w:val="24"/>
                <w:szCs w:val="24"/>
              </w:rPr>
              <w:t xml:space="preserve"> OR 'adolescente*</w:t>
            </w:r>
            <w:proofErr w:type="gramStart"/>
            <w:r w:rsidRPr="00DF2622">
              <w:rPr>
                <w:sz w:val="24"/>
                <w:szCs w:val="24"/>
              </w:rPr>
              <w:t>':</w:t>
            </w:r>
            <w:proofErr w:type="spellStart"/>
            <w:r w:rsidRPr="00DF2622">
              <w:rPr>
                <w:sz w:val="24"/>
                <w:szCs w:val="24"/>
              </w:rPr>
              <w:t>ti</w:t>
            </w:r>
            <w:proofErr w:type="gramEnd"/>
            <w:r w:rsidRPr="00DF2622">
              <w:rPr>
                <w:sz w:val="24"/>
                <w:szCs w:val="24"/>
              </w:rPr>
              <w:t>,ab</w:t>
            </w:r>
            <w:proofErr w:type="spellEnd"/>
            <w:r w:rsidRPr="00DF2622">
              <w:rPr>
                <w:sz w:val="24"/>
                <w:szCs w:val="24"/>
              </w:rPr>
              <w:t xml:space="preserve"> OR 'juventud</w:t>
            </w:r>
            <w:proofErr w:type="gramStart"/>
            <w:r w:rsidRPr="00DF2622">
              <w:rPr>
                <w:sz w:val="24"/>
                <w:szCs w:val="24"/>
              </w:rPr>
              <w:t>':</w:t>
            </w:r>
            <w:proofErr w:type="spellStart"/>
            <w:r w:rsidRPr="00DF2622">
              <w:rPr>
                <w:sz w:val="24"/>
                <w:szCs w:val="24"/>
              </w:rPr>
              <w:t>ti</w:t>
            </w:r>
            <w:proofErr w:type="gramEnd"/>
            <w:r w:rsidRPr="00DF2622">
              <w:rPr>
                <w:sz w:val="24"/>
                <w:szCs w:val="24"/>
              </w:rPr>
              <w:t>,ab</w:t>
            </w:r>
            <w:proofErr w:type="spellEnd"/>
            <w:r w:rsidRPr="00DF2622">
              <w:rPr>
                <w:sz w:val="24"/>
                <w:szCs w:val="24"/>
              </w:rPr>
              <w:t xml:space="preserve"> OR 'gestante*</w:t>
            </w:r>
            <w:proofErr w:type="gramStart"/>
            <w:r w:rsidRPr="00DF2622">
              <w:rPr>
                <w:sz w:val="24"/>
                <w:szCs w:val="24"/>
              </w:rPr>
              <w:t>':</w:t>
            </w:r>
            <w:proofErr w:type="spellStart"/>
            <w:r w:rsidRPr="00DF2622">
              <w:rPr>
                <w:sz w:val="24"/>
                <w:szCs w:val="24"/>
              </w:rPr>
              <w:t>ti</w:t>
            </w:r>
            <w:proofErr w:type="gramEnd"/>
            <w:r w:rsidRPr="00DF2622">
              <w:rPr>
                <w:sz w:val="24"/>
                <w:szCs w:val="24"/>
              </w:rPr>
              <w:t>,ab</w:t>
            </w:r>
            <w:proofErr w:type="spellEnd"/>
            <w:r w:rsidRPr="00DF2622">
              <w:rPr>
                <w:sz w:val="24"/>
                <w:szCs w:val="24"/>
              </w:rPr>
              <w:t xml:space="preserve"> OR 'embarazada*</w:t>
            </w:r>
            <w:proofErr w:type="gramStart"/>
            <w:r w:rsidRPr="00DF2622">
              <w:rPr>
                <w:sz w:val="24"/>
                <w:szCs w:val="24"/>
              </w:rPr>
              <w:t>':</w:t>
            </w:r>
            <w:proofErr w:type="spellStart"/>
            <w:r w:rsidRPr="00DF2622">
              <w:rPr>
                <w:sz w:val="24"/>
                <w:szCs w:val="24"/>
              </w:rPr>
              <w:t>ti</w:t>
            </w:r>
            <w:proofErr w:type="gramEnd"/>
            <w:r w:rsidRPr="00DF2622">
              <w:rPr>
                <w:sz w:val="24"/>
                <w:szCs w:val="24"/>
              </w:rPr>
              <w:t>,ab</w:t>
            </w:r>
            <w:proofErr w:type="spellEnd"/>
            <w:r w:rsidRPr="00DF2622">
              <w:rPr>
                <w:sz w:val="24"/>
                <w:szCs w:val="24"/>
              </w:rPr>
              <w:t xml:space="preserve"> OR 'vulnerable </w:t>
            </w:r>
            <w:proofErr w:type="spellStart"/>
            <w:r w:rsidRPr="00DF2622">
              <w:rPr>
                <w:sz w:val="24"/>
                <w:szCs w:val="24"/>
              </w:rPr>
              <w:t>population</w:t>
            </w:r>
            <w:proofErr w:type="spellEnd"/>
            <w:r w:rsidRPr="00DF2622">
              <w:rPr>
                <w:sz w:val="24"/>
                <w:szCs w:val="24"/>
              </w:rPr>
              <w:t>*</w:t>
            </w:r>
            <w:proofErr w:type="gramStart"/>
            <w:r w:rsidRPr="00DF2622">
              <w:rPr>
                <w:sz w:val="24"/>
                <w:szCs w:val="24"/>
              </w:rPr>
              <w:t>':</w:t>
            </w:r>
            <w:proofErr w:type="spellStart"/>
            <w:r w:rsidRPr="00DF2622">
              <w:rPr>
                <w:sz w:val="24"/>
                <w:szCs w:val="24"/>
              </w:rPr>
              <w:t>ti</w:t>
            </w:r>
            <w:proofErr w:type="gramEnd"/>
            <w:r w:rsidRPr="00DF2622">
              <w:rPr>
                <w:sz w:val="24"/>
                <w:szCs w:val="24"/>
              </w:rPr>
              <w:t>,ab</w:t>
            </w:r>
            <w:proofErr w:type="spellEnd"/>
            <w:r w:rsidRPr="00DF2622">
              <w:rPr>
                <w:sz w:val="24"/>
                <w:szCs w:val="24"/>
              </w:rPr>
              <w:t xml:space="preserve"> OR '</w:t>
            </w:r>
            <w:proofErr w:type="spellStart"/>
            <w:r w:rsidRPr="00DF2622">
              <w:rPr>
                <w:sz w:val="24"/>
                <w:szCs w:val="24"/>
              </w:rPr>
              <w:t>girl</w:t>
            </w:r>
            <w:proofErr w:type="spellEnd"/>
            <w:r w:rsidRPr="00DF2622">
              <w:rPr>
                <w:sz w:val="24"/>
                <w:szCs w:val="24"/>
              </w:rPr>
              <w:t>*</w:t>
            </w:r>
            <w:proofErr w:type="gramStart"/>
            <w:r w:rsidRPr="00DF2622">
              <w:rPr>
                <w:sz w:val="24"/>
                <w:szCs w:val="24"/>
              </w:rPr>
              <w:t>':</w:t>
            </w:r>
            <w:proofErr w:type="spellStart"/>
            <w:r w:rsidRPr="00DF2622">
              <w:rPr>
                <w:sz w:val="24"/>
                <w:szCs w:val="24"/>
              </w:rPr>
              <w:t>ti</w:t>
            </w:r>
            <w:proofErr w:type="gramEnd"/>
            <w:r w:rsidRPr="00DF2622">
              <w:rPr>
                <w:sz w:val="24"/>
                <w:szCs w:val="24"/>
              </w:rPr>
              <w:t>,ab</w:t>
            </w:r>
            <w:proofErr w:type="spellEnd"/>
            <w:r w:rsidRPr="00DF2622">
              <w:rPr>
                <w:sz w:val="24"/>
                <w:szCs w:val="24"/>
              </w:rPr>
              <w:t xml:space="preserve"> OR '</w:t>
            </w:r>
            <w:proofErr w:type="spellStart"/>
            <w:r w:rsidRPr="00DF2622">
              <w:rPr>
                <w:sz w:val="24"/>
                <w:szCs w:val="24"/>
              </w:rPr>
              <w:t>child</w:t>
            </w:r>
            <w:proofErr w:type="spellEnd"/>
            <w:r w:rsidRPr="00DF2622">
              <w:rPr>
                <w:sz w:val="24"/>
                <w:szCs w:val="24"/>
              </w:rPr>
              <w:t>*</w:t>
            </w:r>
            <w:proofErr w:type="gramStart"/>
            <w:r w:rsidRPr="00DF2622">
              <w:rPr>
                <w:sz w:val="24"/>
                <w:szCs w:val="24"/>
              </w:rPr>
              <w:t>':</w:t>
            </w:r>
            <w:proofErr w:type="spellStart"/>
            <w:r w:rsidRPr="00DF2622">
              <w:rPr>
                <w:sz w:val="24"/>
                <w:szCs w:val="24"/>
              </w:rPr>
              <w:t>ti</w:t>
            </w:r>
            <w:proofErr w:type="gramEnd"/>
            <w:r w:rsidRPr="00DF2622">
              <w:rPr>
                <w:sz w:val="24"/>
                <w:szCs w:val="24"/>
              </w:rPr>
              <w:t>,ab</w:t>
            </w:r>
            <w:proofErr w:type="spellEnd"/>
            <w:r w:rsidRPr="00DF2622">
              <w:rPr>
                <w:sz w:val="24"/>
                <w:szCs w:val="24"/>
              </w:rPr>
              <w:t xml:space="preserve"> OR '</w:t>
            </w:r>
            <w:proofErr w:type="spellStart"/>
            <w:r w:rsidRPr="00DF2622">
              <w:rPr>
                <w:sz w:val="24"/>
                <w:szCs w:val="24"/>
              </w:rPr>
              <w:t>adolescent</w:t>
            </w:r>
            <w:proofErr w:type="spellEnd"/>
            <w:r w:rsidRPr="00DF2622">
              <w:rPr>
                <w:sz w:val="24"/>
                <w:szCs w:val="24"/>
              </w:rPr>
              <w:t>*</w:t>
            </w:r>
            <w:proofErr w:type="gramStart"/>
            <w:r w:rsidRPr="00DF2622">
              <w:rPr>
                <w:sz w:val="24"/>
                <w:szCs w:val="24"/>
              </w:rPr>
              <w:t>':</w:t>
            </w:r>
            <w:proofErr w:type="spellStart"/>
            <w:r w:rsidRPr="00DF2622">
              <w:rPr>
                <w:sz w:val="24"/>
                <w:szCs w:val="24"/>
              </w:rPr>
              <w:t>ti</w:t>
            </w:r>
            <w:proofErr w:type="gramEnd"/>
            <w:r w:rsidRPr="00DF2622">
              <w:rPr>
                <w:sz w:val="24"/>
                <w:szCs w:val="24"/>
              </w:rPr>
              <w:t>,ab</w:t>
            </w:r>
            <w:proofErr w:type="spellEnd"/>
            <w:r w:rsidRPr="00DF2622">
              <w:rPr>
                <w:sz w:val="24"/>
                <w:szCs w:val="24"/>
              </w:rPr>
              <w:t xml:space="preserve"> OR '</w:t>
            </w:r>
            <w:proofErr w:type="spellStart"/>
            <w:r w:rsidRPr="00DF2622">
              <w:rPr>
                <w:sz w:val="24"/>
                <w:szCs w:val="24"/>
              </w:rPr>
              <w:t>youth</w:t>
            </w:r>
            <w:proofErr w:type="spellEnd"/>
            <w:proofErr w:type="gramStart"/>
            <w:r w:rsidRPr="00DF2622">
              <w:rPr>
                <w:sz w:val="24"/>
                <w:szCs w:val="24"/>
              </w:rPr>
              <w:t>':</w:t>
            </w:r>
            <w:proofErr w:type="spellStart"/>
            <w:r w:rsidRPr="00DF2622">
              <w:rPr>
                <w:sz w:val="24"/>
                <w:szCs w:val="24"/>
              </w:rPr>
              <w:t>ti</w:t>
            </w:r>
            <w:proofErr w:type="gramEnd"/>
            <w:r w:rsidRPr="00DF2622">
              <w:rPr>
                <w:sz w:val="24"/>
                <w:szCs w:val="24"/>
              </w:rPr>
              <w:t>,ab</w:t>
            </w:r>
            <w:proofErr w:type="spellEnd"/>
            <w:r w:rsidRPr="00DF2622">
              <w:rPr>
                <w:sz w:val="24"/>
                <w:szCs w:val="24"/>
              </w:rPr>
              <w:t xml:space="preserve"> OR '</w:t>
            </w:r>
            <w:proofErr w:type="spellStart"/>
            <w:r w:rsidRPr="00DF2622">
              <w:rPr>
                <w:sz w:val="24"/>
                <w:szCs w:val="24"/>
              </w:rPr>
              <w:t>pregnant</w:t>
            </w:r>
            <w:proofErr w:type="spellEnd"/>
            <w:r w:rsidRPr="00DF2622">
              <w:rPr>
                <w:sz w:val="24"/>
                <w:szCs w:val="24"/>
              </w:rPr>
              <w:t xml:space="preserve"> </w:t>
            </w:r>
            <w:proofErr w:type="spellStart"/>
            <w:proofErr w:type="gramStart"/>
            <w:r w:rsidRPr="00DF2622">
              <w:rPr>
                <w:sz w:val="24"/>
                <w:szCs w:val="24"/>
              </w:rPr>
              <w:t>wom?n</w:t>
            </w:r>
            <w:proofErr w:type="spellEnd"/>
            <w:r w:rsidRPr="00DF2622">
              <w:rPr>
                <w:sz w:val="24"/>
                <w:szCs w:val="24"/>
              </w:rPr>
              <w:t>':</w:t>
            </w:r>
            <w:proofErr w:type="spellStart"/>
            <w:r w:rsidRPr="00DF2622">
              <w:rPr>
                <w:sz w:val="24"/>
                <w:szCs w:val="24"/>
              </w:rPr>
              <w:t>ti</w:t>
            </w:r>
            <w:proofErr w:type="gramEnd"/>
            <w:r w:rsidRPr="00DF2622">
              <w:rPr>
                <w:sz w:val="24"/>
                <w:szCs w:val="24"/>
              </w:rPr>
              <w:t>,ab</w:t>
            </w:r>
            <w:proofErr w:type="spellEnd"/>
            <w:r w:rsidRPr="00DF2622">
              <w:rPr>
                <w:sz w:val="24"/>
                <w:szCs w:val="24"/>
              </w:rPr>
              <w:t xml:space="preserve">) </w:t>
            </w:r>
          </w:p>
        </w:tc>
      </w:tr>
      <w:tr w:rsidR="00F65671" w:rsidRPr="00BF6E12" w14:paraId="7BDA3550" w14:textId="77777777">
        <w:trPr>
          <w:trHeight w:val="440"/>
        </w:trPr>
        <w:tc>
          <w:tcPr>
            <w:tcW w:w="2130" w:type="dxa"/>
            <w:vMerge/>
            <w:tcMar>
              <w:top w:w="100" w:type="dxa"/>
              <w:left w:w="100" w:type="dxa"/>
              <w:bottom w:w="100" w:type="dxa"/>
              <w:right w:w="100" w:type="dxa"/>
            </w:tcMar>
          </w:tcPr>
          <w:p w14:paraId="7BDA354E" w14:textId="77777777" w:rsidR="00F65671" w:rsidRPr="00DF2622" w:rsidRDefault="00F65671">
            <w:pPr>
              <w:widowControl w:val="0"/>
              <w:pBdr>
                <w:top w:val="nil"/>
                <w:left w:val="nil"/>
                <w:bottom w:val="nil"/>
                <w:right w:val="nil"/>
                <w:between w:val="nil"/>
              </w:pBdr>
              <w:spacing w:line="240" w:lineRule="auto"/>
              <w:rPr>
                <w:sz w:val="24"/>
                <w:szCs w:val="24"/>
              </w:rPr>
            </w:pPr>
          </w:p>
        </w:tc>
        <w:tc>
          <w:tcPr>
            <w:tcW w:w="6870" w:type="dxa"/>
            <w:tcMar>
              <w:top w:w="100" w:type="dxa"/>
              <w:left w:w="100" w:type="dxa"/>
              <w:bottom w:w="100" w:type="dxa"/>
              <w:right w:w="100" w:type="dxa"/>
            </w:tcMar>
          </w:tcPr>
          <w:p w14:paraId="7BDA354F" w14:textId="77777777" w:rsidR="00F65671" w:rsidRPr="00BF6E12" w:rsidRDefault="00BF6E12">
            <w:pPr>
              <w:jc w:val="both"/>
              <w:rPr>
                <w:b/>
                <w:sz w:val="24"/>
                <w:szCs w:val="24"/>
              </w:rPr>
            </w:pPr>
            <w:r w:rsidRPr="00BF6E12">
              <w:rPr>
                <w:b/>
                <w:sz w:val="24"/>
                <w:szCs w:val="24"/>
              </w:rPr>
              <w:t>#1 AND #2 AND #3 AND/OR #4</w:t>
            </w:r>
          </w:p>
        </w:tc>
      </w:tr>
      <w:tr w:rsidR="00F65671" w:rsidRPr="00BF6E12" w14:paraId="7BDA3554" w14:textId="77777777" w:rsidTr="000B7D45">
        <w:trPr>
          <w:trHeight w:val="440"/>
        </w:trPr>
        <w:tc>
          <w:tcPr>
            <w:tcW w:w="2130" w:type="dxa"/>
            <w:vMerge w:val="restart"/>
            <w:tcMar>
              <w:top w:w="100" w:type="dxa"/>
              <w:left w:w="100" w:type="dxa"/>
              <w:bottom w:w="100" w:type="dxa"/>
              <w:right w:w="100" w:type="dxa"/>
            </w:tcMar>
          </w:tcPr>
          <w:p w14:paraId="7BDA3551" w14:textId="77777777" w:rsidR="00F65671" w:rsidRPr="00BF6E12" w:rsidRDefault="00BF6E12">
            <w:pPr>
              <w:widowControl w:val="0"/>
              <w:pBdr>
                <w:top w:val="nil"/>
                <w:left w:val="nil"/>
                <w:bottom w:val="nil"/>
                <w:right w:val="nil"/>
                <w:between w:val="nil"/>
              </w:pBdr>
              <w:spacing w:line="240" w:lineRule="auto"/>
              <w:rPr>
                <w:b/>
                <w:sz w:val="24"/>
                <w:szCs w:val="24"/>
              </w:rPr>
            </w:pPr>
            <w:r w:rsidRPr="00BF6E12">
              <w:rPr>
                <w:b/>
                <w:sz w:val="24"/>
                <w:szCs w:val="24"/>
              </w:rPr>
              <w:t>WEB OF SCIENCE</w:t>
            </w:r>
          </w:p>
        </w:tc>
        <w:tc>
          <w:tcPr>
            <w:tcW w:w="6870" w:type="dxa"/>
            <w:tcMar>
              <w:top w:w="100" w:type="dxa"/>
              <w:left w:w="100" w:type="dxa"/>
              <w:bottom w:w="100" w:type="dxa"/>
              <w:right w:w="100" w:type="dxa"/>
            </w:tcMar>
          </w:tcPr>
          <w:p w14:paraId="7BDA3552" w14:textId="77777777" w:rsidR="00F65671" w:rsidRPr="00BF6E12" w:rsidRDefault="00BF6E12">
            <w:pPr>
              <w:jc w:val="both"/>
              <w:rPr>
                <w:sz w:val="24"/>
                <w:szCs w:val="24"/>
              </w:rPr>
            </w:pPr>
            <w:r w:rsidRPr="00BF6E12">
              <w:rPr>
                <w:b/>
                <w:sz w:val="24"/>
                <w:szCs w:val="24"/>
              </w:rPr>
              <w:t>#1 Condición de Salud (VIH/SIDA)</w:t>
            </w:r>
          </w:p>
          <w:p w14:paraId="7BDA3553" w14:textId="77777777" w:rsidR="00F65671" w:rsidRPr="00BF6E12" w:rsidRDefault="00BF6E12">
            <w:pPr>
              <w:jc w:val="both"/>
              <w:rPr>
                <w:sz w:val="24"/>
                <w:szCs w:val="24"/>
              </w:rPr>
            </w:pPr>
            <w:r w:rsidRPr="00BF6E12">
              <w:rPr>
                <w:sz w:val="24"/>
                <w:szCs w:val="24"/>
              </w:rPr>
              <w:t>TS</w:t>
            </w:r>
            <w:proofErr w:type="gramStart"/>
            <w:r w:rsidRPr="00BF6E12">
              <w:rPr>
                <w:sz w:val="24"/>
                <w:szCs w:val="24"/>
              </w:rPr>
              <w:t>=(</w:t>
            </w:r>
            <w:proofErr w:type="gramEnd"/>
            <w:r w:rsidRPr="00BF6E12">
              <w:rPr>
                <w:sz w:val="24"/>
                <w:szCs w:val="24"/>
              </w:rPr>
              <w:t xml:space="preserve">"VIH" OR "SIDA" OR "Human </w:t>
            </w:r>
            <w:proofErr w:type="spellStart"/>
            <w:r w:rsidRPr="00BF6E12">
              <w:rPr>
                <w:sz w:val="24"/>
                <w:szCs w:val="24"/>
              </w:rPr>
              <w:t>Immunodeficiency</w:t>
            </w:r>
            <w:proofErr w:type="spellEnd"/>
            <w:r w:rsidRPr="00BF6E12">
              <w:rPr>
                <w:sz w:val="24"/>
                <w:szCs w:val="24"/>
              </w:rPr>
              <w:t xml:space="preserve"> Virus" OR "Virus de la Inmunodeficiencia Humana")</w:t>
            </w:r>
          </w:p>
        </w:tc>
      </w:tr>
      <w:tr w:rsidR="00F65671" w:rsidRPr="00DF2622" w14:paraId="7BDA3558" w14:textId="77777777">
        <w:trPr>
          <w:trHeight w:val="440"/>
        </w:trPr>
        <w:tc>
          <w:tcPr>
            <w:tcW w:w="2130" w:type="dxa"/>
            <w:vMerge/>
            <w:tcMar>
              <w:top w:w="100" w:type="dxa"/>
              <w:left w:w="100" w:type="dxa"/>
              <w:bottom w:w="100" w:type="dxa"/>
              <w:right w:w="100" w:type="dxa"/>
            </w:tcMar>
          </w:tcPr>
          <w:p w14:paraId="7BDA3555" w14:textId="77777777" w:rsidR="00F65671" w:rsidRPr="00BF6E12" w:rsidRDefault="00F65671">
            <w:pPr>
              <w:widowControl w:val="0"/>
              <w:pBdr>
                <w:top w:val="nil"/>
                <w:left w:val="nil"/>
                <w:bottom w:val="nil"/>
                <w:right w:val="nil"/>
                <w:between w:val="nil"/>
              </w:pBdr>
              <w:spacing w:line="240" w:lineRule="auto"/>
              <w:rPr>
                <w:sz w:val="24"/>
                <w:szCs w:val="24"/>
              </w:rPr>
            </w:pPr>
          </w:p>
        </w:tc>
        <w:tc>
          <w:tcPr>
            <w:tcW w:w="6870" w:type="dxa"/>
            <w:tcMar>
              <w:top w:w="100" w:type="dxa"/>
              <w:left w:w="100" w:type="dxa"/>
              <w:bottom w:w="100" w:type="dxa"/>
              <w:right w:w="100" w:type="dxa"/>
            </w:tcMar>
          </w:tcPr>
          <w:p w14:paraId="7BDA3556" w14:textId="77777777" w:rsidR="00F65671" w:rsidRPr="00BF6E12" w:rsidRDefault="00BF6E12">
            <w:pPr>
              <w:jc w:val="both"/>
              <w:rPr>
                <w:sz w:val="24"/>
                <w:szCs w:val="24"/>
              </w:rPr>
            </w:pPr>
            <w:r w:rsidRPr="00BF6E12">
              <w:rPr>
                <w:b/>
                <w:sz w:val="24"/>
                <w:szCs w:val="24"/>
              </w:rPr>
              <w:t>#2 Tipo de Intervención (Políticas, Guías)</w:t>
            </w:r>
          </w:p>
          <w:p w14:paraId="7BDA3557" w14:textId="77777777" w:rsidR="00F65671" w:rsidRPr="00BF6E12" w:rsidRDefault="00BF6E12">
            <w:pPr>
              <w:jc w:val="both"/>
              <w:rPr>
                <w:sz w:val="24"/>
                <w:szCs w:val="24"/>
                <w:lang w:val="en-US"/>
              </w:rPr>
            </w:pPr>
            <w:r w:rsidRPr="00BF6E12">
              <w:rPr>
                <w:sz w:val="24"/>
                <w:szCs w:val="24"/>
                <w:lang w:val="en-US"/>
              </w:rPr>
              <w:lastRenderedPageBreak/>
              <w:t>TS</w:t>
            </w:r>
            <w:proofErr w:type="gramStart"/>
            <w:r w:rsidRPr="00BF6E12">
              <w:rPr>
                <w:sz w:val="24"/>
                <w:szCs w:val="24"/>
                <w:lang w:val="en-US"/>
              </w:rPr>
              <w:t>=(</w:t>
            </w:r>
            <w:proofErr w:type="gramEnd"/>
            <w:r w:rsidRPr="00BF6E12">
              <w:rPr>
                <w:sz w:val="24"/>
                <w:szCs w:val="24"/>
                <w:lang w:val="en-US"/>
              </w:rPr>
              <w:t>"</w:t>
            </w:r>
            <w:proofErr w:type="spellStart"/>
            <w:r w:rsidRPr="00BF6E12">
              <w:rPr>
                <w:sz w:val="24"/>
                <w:szCs w:val="24"/>
                <w:lang w:val="en-US"/>
              </w:rPr>
              <w:t>política</w:t>
            </w:r>
            <w:proofErr w:type="spellEnd"/>
            <w:r w:rsidRPr="00BF6E12">
              <w:rPr>
                <w:sz w:val="24"/>
                <w:szCs w:val="24"/>
                <w:lang w:val="en-US"/>
              </w:rPr>
              <w:t>*" OR "</w:t>
            </w:r>
            <w:proofErr w:type="spellStart"/>
            <w:r w:rsidRPr="00BF6E12">
              <w:rPr>
                <w:sz w:val="24"/>
                <w:szCs w:val="24"/>
                <w:lang w:val="en-US"/>
              </w:rPr>
              <w:t>directriz</w:t>
            </w:r>
            <w:proofErr w:type="spellEnd"/>
            <w:r w:rsidRPr="00BF6E12">
              <w:rPr>
                <w:sz w:val="24"/>
                <w:szCs w:val="24"/>
                <w:lang w:val="en-US"/>
              </w:rPr>
              <w:t>*" OR "</w:t>
            </w:r>
            <w:proofErr w:type="spellStart"/>
            <w:r w:rsidRPr="00BF6E12">
              <w:rPr>
                <w:sz w:val="24"/>
                <w:szCs w:val="24"/>
                <w:lang w:val="en-US"/>
              </w:rPr>
              <w:t>regulación</w:t>
            </w:r>
            <w:proofErr w:type="spellEnd"/>
            <w:r w:rsidRPr="00BF6E12">
              <w:rPr>
                <w:sz w:val="24"/>
                <w:szCs w:val="24"/>
                <w:lang w:val="en-US"/>
              </w:rPr>
              <w:t>*" OR "norma*" OR "</w:t>
            </w:r>
            <w:proofErr w:type="spellStart"/>
            <w:r w:rsidRPr="00BF6E12">
              <w:rPr>
                <w:sz w:val="24"/>
                <w:szCs w:val="24"/>
                <w:lang w:val="en-US"/>
              </w:rPr>
              <w:t>guía</w:t>
            </w:r>
            <w:proofErr w:type="spellEnd"/>
            <w:r w:rsidRPr="00BF6E12">
              <w:rPr>
                <w:sz w:val="24"/>
                <w:szCs w:val="24"/>
                <w:lang w:val="en-US"/>
              </w:rPr>
              <w:t>*" OR "</w:t>
            </w:r>
            <w:proofErr w:type="spellStart"/>
            <w:r w:rsidRPr="00BF6E12">
              <w:rPr>
                <w:sz w:val="24"/>
                <w:szCs w:val="24"/>
                <w:lang w:val="en-US"/>
              </w:rPr>
              <w:t>protocolo</w:t>
            </w:r>
            <w:proofErr w:type="spellEnd"/>
            <w:r w:rsidRPr="00BF6E12">
              <w:rPr>
                <w:sz w:val="24"/>
                <w:szCs w:val="24"/>
                <w:lang w:val="en-US"/>
              </w:rPr>
              <w:t>*" OR "plan" OR "</w:t>
            </w:r>
            <w:proofErr w:type="spellStart"/>
            <w:r w:rsidRPr="00BF6E12">
              <w:rPr>
                <w:sz w:val="24"/>
                <w:szCs w:val="24"/>
                <w:lang w:val="en-US"/>
              </w:rPr>
              <w:t>programa</w:t>
            </w:r>
            <w:proofErr w:type="spellEnd"/>
            <w:r w:rsidRPr="00BF6E12">
              <w:rPr>
                <w:sz w:val="24"/>
                <w:szCs w:val="24"/>
                <w:lang w:val="en-US"/>
              </w:rPr>
              <w:t>*" OR "</w:t>
            </w:r>
            <w:proofErr w:type="spellStart"/>
            <w:r w:rsidRPr="00BF6E12">
              <w:rPr>
                <w:sz w:val="24"/>
                <w:szCs w:val="24"/>
                <w:lang w:val="en-US"/>
              </w:rPr>
              <w:t>intervención</w:t>
            </w:r>
            <w:proofErr w:type="spellEnd"/>
            <w:r w:rsidRPr="00BF6E12">
              <w:rPr>
                <w:sz w:val="24"/>
                <w:szCs w:val="24"/>
                <w:lang w:val="en-US"/>
              </w:rPr>
              <w:t>*" OR "</w:t>
            </w:r>
            <w:proofErr w:type="spellStart"/>
            <w:r w:rsidRPr="00BF6E12">
              <w:rPr>
                <w:sz w:val="24"/>
                <w:szCs w:val="24"/>
                <w:lang w:val="en-US"/>
              </w:rPr>
              <w:t>estrategia</w:t>
            </w:r>
            <w:proofErr w:type="spellEnd"/>
            <w:r w:rsidRPr="00BF6E12">
              <w:rPr>
                <w:sz w:val="24"/>
                <w:szCs w:val="24"/>
                <w:lang w:val="en-US"/>
              </w:rPr>
              <w:t>*" OR "policy" OR "guideline*" OR "regulation*" OR "program*" OR "intervention*" OR "strategy")</w:t>
            </w:r>
          </w:p>
        </w:tc>
      </w:tr>
      <w:tr w:rsidR="00F65671" w:rsidRPr="00DF2622" w14:paraId="7BDA355C" w14:textId="77777777">
        <w:trPr>
          <w:trHeight w:val="440"/>
        </w:trPr>
        <w:tc>
          <w:tcPr>
            <w:tcW w:w="2130" w:type="dxa"/>
            <w:vMerge/>
            <w:tcMar>
              <w:top w:w="100" w:type="dxa"/>
              <w:left w:w="100" w:type="dxa"/>
              <w:bottom w:w="100" w:type="dxa"/>
              <w:right w:w="100" w:type="dxa"/>
            </w:tcMar>
          </w:tcPr>
          <w:p w14:paraId="7BDA3559" w14:textId="77777777" w:rsidR="00F65671" w:rsidRPr="00BF6E12" w:rsidRDefault="00F65671">
            <w:pPr>
              <w:widowControl w:val="0"/>
              <w:pBdr>
                <w:top w:val="nil"/>
                <w:left w:val="nil"/>
                <w:bottom w:val="nil"/>
                <w:right w:val="nil"/>
                <w:between w:val="nil"/>
              </w:pBdr>
              <w:spacing w:line="240" w:lineRule="auto"/>
              <w:rPr>
                <w:sz w:val="24"/>
                <w:szCs w:val="24"/>
                <w:lang w:val="en-US"/>
              </w:rPr>
            </w:pPr>
          </w:p>
        </w:tc>
        <w:tc>
          <w:tcPr>
            <w:tcW w:w="6870" w:type="dxa"/>
            <w:tcMar>
              <w:top w:w="100" w:type="dxa"/>
              <w:left w:w="100" w:type="dxa"/>
              <w:bottom w:w="100" w:type="dxa"/>
              <w:right w:w="100" w:type="dxa"/>
            </w:tcMar>
          </w:tcPr>
          <w:p w14:paraId="7BDA355A" w14:textId="77777777" w:rsidR="00F65671" w:rsidRPr="00BF6E12" w:rsidRDefault="00BF6E12">
            <w:pPr>
              <w:jc w:val="both"/>
              <w:rPr>
                <w:sz w:val="24"/>
                <w:szCs w:val="24"/>
                <w:lang w:val="en-US"/>
              </w:rPr>
            </w:pPr>
            <w:r w:rsidRPr="00BF6E12">
              <w:rPr>
                <w:b/>
                <w:sz w:val="24"/>
                <w:szCs w:val="24"/>
                <w:lang w:val="en-US"/>
              </w:rPr>
              <w:t xml:space="preserve">#3 </w:t>
            </w:r>
            <w:proofErr w:type="spellStart"/>
            <w:r w:rsidRPr="00BF6E12">
              <w:rPr>
                <w:b/>
                <w:sz w:val="24"/>
                <w:szCs w:val="24"/>
                <w:lang w:val="en-US"/>
              </w:rPr>
              <w:t>Comunidades</w:t>
            </w:r>
            <w:proofErr w:type="spellEnd"/>
            <w:r w:rsidRPr="00BF6E12">
              <w:rPr>
                <w:b/>
                <w:sz w:val="24"/>
                <w:szCs w:val="24"/>
                <w:lang w:val="en-US"/>
              </w:rPr>
              <w:t xml:space="preserve"> </w:t>
            </w:r>
            <w:proofErr w:type="spellStart"/>
            <w:r w:rsidRPr="00BF6E12">
              <w:rPr>
                <w:b/>
                <w:sz w:val="24"/>
                <w:szCs w:val="24"/>
                <w:lang w:val="en-US"/>
              </w:rPr>
              <w:t>indígenas</w:t>
            </w:r>
            <w:proofErr w:type="spellEnd"/>
          </w:p>
          <w:p w14:paraId="7BDA355B" w14:textId="77777777" w:rsidR="00F65671" w:rsidRPr="00BF6E12" w:rsidRDefault="00BF6E12">
            <w:pPr>
              <w:jc w:val="both"/>
              <w:rPr>
                <w:sz w:val="24"/>
                <w:szCs w:val="24"/>
                <w:lang w:val="en-US"/>
              </w:rPr>
            </w:pPr>
            <w:r w:rsidRPr="00BF6E12">
              <w:rPr>
                <w:sz w:val="24"/>
                <w:szCs w:val="24"/>
                <w:lang w:val="en-US"/>
              </w:rPr>
              <w:t>TS</w:t>
            </w:r>
            <w:proofErr w:type="gramStart"/>
            <w:r w:rsidRPr="00BF6E12">
              <w:rPr>
                <w:sz w:val="24"/>
                <w:szCs w:val="24"/>
                <w:lang w:val="en-US"/>
              </w:rPr>
              <w:t>=(</w:t>
            </w:r>
            <w:proofErr w:type="gramEnd"/>
            <w:r w:rsidRPr="00BF6E12">
              <w:rPr>
                <w:sz w:val="24"/>
                <w:szCs w:val="24"/>
                <w:lang w:val="en-US"/>
              </w:rPr>
              <w:t xml:space="preserve">"indigenous </w:t>
            </w:r>
            <w:proofErr w:type="spellStart"/>
            <w:r w:rsidRPr="00BF6E12">
              <w:rPr>
                <w:sz w:val="24"/>
                <w:szCs w:val="24"/>
                <w:lang w:val="en-US"/>
              </w:rPr>
              <w:t>communit</w:t>
            </w:r>
            <w:proofErr w:type="spellEnd"/>
            <w:r w:rsidRPr="00BF6E12">
              <w:rPr>
                <w:sz w:val="24"/>
                <w:szCs w:val="24"/>
                <w:lang w:val="en-US"/>
              </w:rPr>
              <w:t xml:space="preserve">*" OR "indigenous population*" OR "native </w:t>
            </w:r>
            <w:proofErr w:type="spellStart"/>
            <w:r w:rsidRPr="00BF6E12">
              <w:rPr>
                <w:sz w:val="24"/>
                <w:szCs w:val="24"/>
                <w:lang w:val="en-US"/>
              </w:rPr>
              <w:t>communit</w:t>
            </w:r>
            <w:proofErr w:type="spellEnd"/>
            <w:r w:rsidRPr="00BF6E12">
              <w:rPr>
                <w:sz w:val="24"/>
                <w:szCs w:val="24"/>
                <w:lang w:val="en-US"/>
              </w:rPr>
              <w:t xml:space="preserve">*" OR "native people*" OR "pueblo* </w:t>
            </w:r>
            <w:proofErr w:type="spellStart"/>
            <w:r w:rsidRPr="00BF6E12">
              <w:rPr>
                <w:sz w:val="24"/>
                <w:szCs w:val="24"/>
                <w:lang w:val="en-US"/>
              </w:rPr>
              <w:t>indígena</w:t>
            </w:r>
            <w:proofErr w:type="spellEnd"/>
            <w:r w:rsidRPr="00BF6E12">
              <w:rPr>
                <w:sz w:val="24"/>
                <w:szCs w:val="24"/>
                <w:lang w:val="en-US"/>
              </w:rPr>
              <w:t xml:space="preserve">*" OR "pueblos </w:t>
            </w:r>
            <w:proofErr w:type="spellStart"/>
            <w:r w:rsidRPr="00BF6E12">
              <w:rPr>
                <w:sz w:val="24"/>
                <w:szCs w:val="24"/>
                <w:lang w:val="en-US"/>
              </w:rPr>
              <w:t>originarios</w:t>
            </w:r>
            <w:proofErr w:type="spellEnd"/>
            <w:r w:rsidRPr="00BF6E12">
              <w:rPr>
                <w:sz w:val="24"/>
                <w:szCs w:val="24"/>
                <w:lang w:val="en-US"/>
              </w:rPr>
              <w:t>" OR "</w:t>
            </w:r>
            <w:proofErr w:type="spellStart"/>
            <w:r w:rsidRPr="00BF6E12">
              <w:rPr>
                <w:sz w:val="24"/>
                <w:szCs w:val="24"/>
                <w:lang w:val="en-US"/>
              </w:rPr>
              <w:t>comunidad</w:t>
            </w:r>
            <w:proofErr w:type="spellEnd"/>
            <w:r w:rsidRPr="00BF6E12">
              <w:rPr>
                <w:sz w:val="24"/>
                <w:szCs w:val="24"/>
                <w:lang w:val="en-US"/>
              </w:rPr>
              <w:t xml:space="preserve">* </w:t>
            </w:r>
            <w:proofErr w:type="spellStart"/>
            <w:r w:rsidRPr="00BF6E12">
              <w:rPr>
                <w:sz w:val="24"/>
                <w:szCs w:val="24"/>
                <w:lang w:val="en-US"/>
              </w:rPr>
              <w:t>indígena</w:t>
            </w:r>
            <w:proofErr w:type="spellEnd"/>
            <w:r w:rsidRPr="00BF6E12">
              <w:rPr>
                <w:sz w:val="24"/>
                <w:szCs w:val="24"/>
                <w:lang w:val="en-US"/>
              </w:rPr>
              <w:t>*" OR Amazon* OR Amazonian)</w:t>
            </w:r>
          </w:p>
        </w:tc>
      </w:tr>
      <w:tr w:rsidR="00F65671" w:rsidRPr="00DF2622" w14:paraId="7BDA3560" w14:textId="77777777">
        <w:trPr>
          <w:trHeight w:val="440"/>
        </w:trPr>
        <w:tc>
          <w:tcPr>
            <w:tcW w:w="2130" w:type="dxa"/>
            <w:vMerge/>
            <w:tcMar>
              <w:top w:w="100" w:type="dxa"/>
              <w:left w:w="100" w:type="dxa"/>
              <w:bottom w:w="100" w:type="dxa"/>
              <w:right w:w="100" w:type="dxa"/>
            </w:tcMar>
          </w:tcPr>
          <w:p w14:paraId="7BDA355D" w14:textId="77777777" w:rsidR="00F65671" w:rsidRPr="00BF6E12" w:rsidRDefault="00F65671">
            <w:pPr>
              <w:widowControl w:val="0"/>
              <w:pBdr>
                <w:top w:val="nil"/>
                <w:left w:val="nil"/>
                <w:bottom w:val="nil"/>
                <w:right w:val="nil"/>
                <w:between w:val="nil"/>
              </w:pBdr>
              <w:spacing w:line="240" w:lineRule="auto"/>
              <w:rPr>
                <w:sz w:val="24"/>
                <w:szCs w:val="24"/>
                <w:lang w:val="en-US"/>
              </w:rPr>
            </w:pPr>
          </w:p>
        </w:tc>
        <w:tc>
          <w:tcPr>
            <w:tcW w:w="6870" w:type="dxa"/>
            <w:tcMar>
              <w:top w:w="100" w:type="dxa"/>
              <w:left w:w="100" w:type="dxa"/>
              <w:bottom w:w="100" w:type="dxa"/>
              <w:right w:w="100" w:type="dxa"/>
            </w:tcMar>
          </w:tcPr>
          <w:p w14:paraId="7BDA355E" w14:textId="77777777" w:rsidR="00F65671" w:rsidRPr="00BF6E12" w:rsidRDefault="00BF6E12">
            <w:pPr>
              <w:jc w:val="both"/>
              <w:rPr>
                <w:b/>
                <w:sz w:val="24"/>
                <w:szCs w:val="24"/>
                <w:lang w:val="en-US"/>
              </w:rPr>
            </w:pPr>
            <w:r w:rsidRPr="00BF6E12">
              <w:rPr>
                <w:b/>
                <w:sz w:val="24"/>
                <w:szCs w:val="24"/>
                <w:lang w:val="en-US"/>
              </w:rPr>
              <w:t xml:space="preserve">#4 Población de </w:t>
            </w:r>
            <w:proofErr w:type="spellStart"/>
            <w:r w:rsidRPr="00BF6E12">
              <w:rPr>
                <w:b/>
                <w:sz w:val="24"/>
                <w:szCs w:val="24"/>
                <w:lang w:val="en-US"/>
              </w:rPr>
              <w:t>Interés</w:t>
            </w:r>
            <w:proofErr w:type="spellEnd"/>
            <w:r w:rsidRPr="00BF6E12">
              <w:rPr>
                <w:b/>
                <w:sz w:val="24"/>
                <w:szCs w:val="24"/>
                <w:lang w:val="en-US"/>
              </w:rPr>
              <w:t xml:space="preserve"> (Vulnerable) - </w:t>
            </w:r>
            <w:proofErr w:type="spellStart"/>
            <w:r w:rsidRPr="00BF6E12">
              <w:rPr>
                <w:b/>
                <w:sz w:val="24"/>
                <w:szCs w:val="24"/>
                <w:lang w:val="en-US"/>
              </w:rPr>
              <w:t>Complementario</w:t>
            </w:r>
            <w:proofErr w:type="spellEnd"/>
          </w:p>
          <w:p w14:paraId="7BDA355F" w14:textId="77777777" w:rsidR="00F65671" w:rsidRPr="00BF6E12" w:rsidRDefault="00BF6E12">
            <w:pPr>
              <w:jc w:val="both"/>
              <w:rPr>
                <w:sz w:val="24"/>
                <w:szCs w:val="24"/>
                <w:lang w:val="en-US"/>
              </w:rPr>
            </w:pPr>
            <w:r w:rsidRPr="00BF6E12">
              <w:rPr>
                <w:sz w:val="24"/>
                <w:szCs w:val="24"/>
                <w:lang w:val="en-US"/>
              </w:rPr>
              <w:t>TS</w:t>
            </w:r>
            <w:proofErr w:type="gramStart"/>
            <w:r w:rsidRPr="00BF6E12">
              <w:rPr>
                <w:sz w:val="24"/>
                <w:szCs w:val="24"/>
                <w:lang w:val="en-US"/>
              </w:rPr>
              <w:t>=(</w:t>
            </w:r>
            <w:proofErr w:type="gramEnd"/>
            <w:r w:rsidRPr="00BF6E12">
              <w:rPr>
                <w:sz w:val="24"/>
                <w:szCs w:val="24"/>
                <w:lang w:val="en-US"/>
              </w:rPr>
              <w:t>"población vulnerable" OR "</w:t>
            </w:r>
            <w:proofErr w:type="spellStart"/>
            <w:r w:rsidRPr="00BF6E12">
              <w:rPr>
                <w:sz w:val="24"/>
                <w:szCs w:val="24"/>
                <w:lang w:val="en-US"/>
              </w:rPr>
              <w:t>niña</w:t>
            </w:r>
            <w:proofErr w:type="spellEnd"/>
            <w:r w:rsidRPr="00BF6E12">
              <w:rPr>
                <w:sz w:val="24"/>
                <w:szCs w:val="24"/>
                <w:lang w:val="en-US"/>
              </w:rPr>
              <w:t>*" OR "</w:t>
            </w:r>
            <w:proofErr w:type="spellStart"/>
            <w:r w:rsidRPr="00BF6E12">
              <w:rPr>
                <w:sz w:val="24"/>
                <w:szCs w:val="24"/>
                <w:lang w:val="en-US"/>
              </w:rPr>
              <w:t>niño</w:t>
            </w:r>
            <w:proofErr w:type="spellEnd"/>
            <w:r w:rsidRPr="00BF6E12">
              <w:rPr>
                <w:sz w:val="24"/>
                <w:szCs w:val="24"/>
                <w:lang w:val="en-US"/>
              </w:rPr>
              <w:t>*" OR "</w:t>
            </w:r>
            <w:proofErr w:type="spellStart"/>
            <w:r w:rsidRPr="00BF6E12">
              <w:rPr>
                <w:sz w:val="24"/>
                <w:szCs w:val="24"/>
                <w:lang w:val="en-US"/>
              </w:rPr>
              <w:t>adolescente</w:t>
            </w:r>
            <w:proofErr w:type="spellEnd"/>
            <w:r w:rsidRPr="00BF6E12">
              <w:rPr>
                <w:sz w:val="24"/>
                <w:szCs w:val="24"/>
                <w:lang w:val="en-US"/>
              </w:rPr>
              <w:t>*" OR "</w:t>
            </w:r>
            <w:proofErr w:type="spellStart"/>
            <w:r w:rsidRPr="00BF6E12">
              <w:rPr>
                <w:sz w:val="24"/>
                <w:szCs w:val="24"/>
                <w:lang w:val="en-US"/>
              </w:rPr>
              <w:t>juventud</w:t>
            </w:r>
            <w:proofErr w:type="spellEnd"/>
            <w:r w:rsidRPr="00BF6E12">
              <w:rPr>
                <w:sz w:val="24"/>
                <w:szCs w:val="24"/>
                <w:lang w:val="en-US"/>
              </w:rPr>
              <w:t>" OR "</w:t>
            </w:r>
            <w:proofErr w:type="spellStart"/>
            <w:r w:rsidRPr="00BF6E12">
              <w:rPr>
                <w:sz w:val="24"/>
                <w:szCs w:val="24"/>
                <w:lang w:val="en-US"/>
              </w:rPr>
              <w:t>gestante</w:t>
            </w:r>
            <w:proofErr w:type="spellEnd"/>
            <w:r w:rsidRPr="00BF6E12">
              <w:rPr>
                <w:sz w:val="24"/>
                <w:szCs w:val="24"/>
                <w:lang w:val="en-US"/>
              </w:rPr>
              <w:t>*" OR "</w:t>
            </w:r>
            <w:proofErr w:type="spellStart"/>
            <w:r w:rsidRPr="00BF6E12">
              <w:rPr>
                <w:sz w:val="24"/>
                <w:szCs w:val="24"/>
                <w:lang w:val="en-US"/>
              </w:rPr>
              <w:t>embarazada</w:t>
            </w:r>
            <w:proofErr w:type="spellEnd"/>
            <w:r w:rsidRPr="00BF6E12">
              <w:rPr>
                <w:sz w:val="24"/>
                <w:szCs w:val="24"/>
                <w:lang w:val="en-US"/>
              </w:rPr>
              <w:t xml:space="preserve">*" OR "vulnerable population" OR "girl*" OR "child*" OR "adolescent*" OR "youth" OR "pregnant </w:t>
            </w:r>
            <w:proofErr w:type="spellStart"/>
            <w:r w:rsidRPr="00BF6E12">
              <w:rPr>
                <w:sz w:val="24"/>
                <w:szCs w:val="24"/>
                <w:lang w:val="en-US"/>
              </w:rPr>
              <w:t>wom</w:t>
            </w:r>
            <w:proofErr w:type="spellEnd"/>
            <w:r w:rsidRPr="00BF6E12">
              <w:rPr>
                <w:sz w:val="24"/>
                <w:szCs w:val="24"/>
                <w:lang w:val="en-US"/>
              </w:rPr>
              <w:t>*n")</w:t>
            </w:r>
          </w:p>
        </w:tc>
      </w:tr>
      <w:tr w:rsidR="00F65671" w:rsidRPr="00BF6E12" w14:paraId="7BDA3563" w14:textId="77777777">
        <w:trPr>
          <w:trHeight w:val="440"/>
        </w:trPr>
        <w:tc>
          <w:tcPr>
            <w:tcW w:w="2130" w:type="dxa"/>
            <w:vMerge/>
            <w:tcMar>
              <w:top w:w="100" w:type="dxa"/>
              <w:left w:w="100" w:type="dxa"/>
              <w:bottom w:w="100" w:type="dxa"/>
              <w:right w:w="100" w:type="dxa"/>
            </w:tcMar>
          </w:tcPr>
          <w:p w14:paraId="7BDA3561" w14:textId="77777777" w:rsidR="00F65671" w:rsidRPr="00BF6E12" w:rsidRDefault="00F65671">
            <w:pPr>
              <w:widowControl w:val="0"/>
              <w:pBdr>
                <w:top w:val="nil"/>
                <w:left w:val="nil"/>
                <w:bottom w:val="nil"/>
                <w:right w:val="nil"/>
                <w:between w:val="nil"/>
              </w:pBdr>
              <w:spacing w:line="240" w:lineRule="auto"/>
              <w:rPr>
                <w:sz w:val="24"/>
                <w:szCs w:val="24"/>
                <w:lang w:val="en-US"/>
              </w:rPr>
            </w:pPr>
          </w:p>
        </w:tc>
        <w:tc>
          <w:tcPr>
            <w:tcW w:w="6870" w:type="dxa"/>
            <w:tcMar>
              <w:top w:w="100" w:type="dxa"/>
              <w:left w:w="100" w:type="dxa"/>
              <w:bottom w:w="100" w:type="dxa"/>
              <w:right w:w="100" w:type="dxa"/>
            </w:tcMar>
          </w:tcPr>
          <w:p w14:paraId="7BDA3562" w14:textId="77777777" w:rsidR="00F65671" w:rsidRPr="00BF6E12" w:rsidRDefault="00BF6E12">
            <w:pPr>
              <w:jc w:val="both"/>
              <w:rPr>
                <w:b/>
                <w:sz w:val="24"/>
                <w:szCs w:val="24"/>
              </w:rPr>
            </w:pPr>
            <w:r w:rsidRPr="00BF6E12">
              <w:rPr>
                <w:b/>
                <w:sz w:val="24"/>
                <w:szCs w:val="24"/>
              </w:rPr>
              <w:t>#1 AND #2 AND #3 AND/OR #4</w:t>
            </w:r>
          </w:p>
        </w:tc>
      </w:tr>
      <w:tr w:rsidR="00F65671" w:rsidRPr="00BF6E12" w14:paraId="7BDA3567" w14:textId="77777777" w:rsidTr="000B7D45">
        <w:trPr>
          <w:trHeight w:val="440"/>
        </w:trPr>
        <w:tc>
          <w:tcPr>
            <w:tcW w:w="2130" w:type="dxa"/>
            <w:vMerge w:val="restart"/>
            <w:tcMar>
              <w:top w:w="100" w:type="dxa"/>
              <w:left w:w="100" w:type="dxa"/>
              <w:bottom w:w="100" w:type="dxa"/>
              <w:right w:w="100" w:type="dxa"/>
            </w:tcMar>
          </w:tcPr>
          <w:p w14:paraId="7BDA3564" w14:textId="77777777" w:rsidR="00F65671" w:rsidRPr="00BF6E12" w:rsidRDefault="00BF6E12">
            <w:pPr>
              <w:widowControl w:val="0"/>
              <w:pBdr>
                <w:top w:val="nil"/>
                <w:left w:val="nil"/>
                <w:bottom w:val="nil"/>
                <w:right w:val="nil"/>
                <w:between w:val="nil"/>
              </w:pBdr>
              <w:spacing w:line="240" w:lineRule="auto"/>
              <w:rPr>
                <w:b/>
                <w:sz w:val="24"/>
                <w:szCs w:val="24"/>
              </w:rPr>
            </w:pPr>
            <w:r w:rsidRPr="00BF6E12">
              <w:rPr>
                <w:b/>
                <w:sz w:val="24"/>
                <w:szCs w:val="24"/>
              </w:rPr>
              <w:t>THE COCHRANE LIBRARY</w:t>
            </w:r>
          </w:p>
        </w:tc>
        <w:tc>
          <w:tcPr>
            <w:tcW w:w="6870" w:type="dxa"/>
            <w:tcMar>
              <w:top w:w="100" w:type="dxa"/>
              <w:left w:w="100" w:type="dxa"/>
              <w:bottom w:w="100" w:type="dxa"/>
              <w:right w:w="100" w:type="dxa"/>
            </w:tcMar>
          </w:tcPr>
          <w:p w14:paraId="7BDA3565" w14:textId="77777777" w:rsidR="00F65671" w:rsidRPr="00BF6E12" w:rsidRDefault="00BF6E12">
            <w:pPr>
              <w:jc w:val="both"/>
              <w:rPr>
                <w:b/>
                <w:sz w:val="24"/>
                <w:szCs w:val="24"/>
              </w:rPr>
            </w:pPr>
            <w:r w:rsidRPr="00BF6E12">
              <w:rPr>
                <w:b/>
                <w:sz w:val="24"/>
                <w:szCs w:val="24"/>
              </w:rPr>
              <w:t>#1 Condición de Salud (VIH/SIDA)</w:t>
            </w:r>
          </w:p>
          <w:p w14:paraId="7BDA3566" w14:textId="77777777" w:rsidR="00F65671" w:rsidRPr="00541B2E" w:rsidRDefault="00BF6E12">
            <w:pPr>
              <w:jc w:val="both"/>
              <w:rPr>
                <w:bCs/>
                <w:sz w:val="24"/>
                <w:szCs w:val="24"/>
              </w:rPr>
            </w:pPr>
            <w:proofErr w:type="spellStart"/>
            <w:proofErr w:type="gramStart"/>
            <w:r w:rsidRPr="00541B2E">
              <w:rPr>
                <w:bCs/>
                <w:sz w:val="24"/>
                <w:szCs w:val="24"/>
              </w:rPr>
              <w:t>VIH:ti</w:t>
            </w:r>
            <w:proofErr w:type="gramEnd"/>
            <w:r w:rsidRPr="00541B2E">
              <w:rPr>
                <w:bCs/>
                <w:sz w:val="24"/>
                <w:szCs w:val="24"/>
              </w:rPr>
              <w:t>,</w:t>
            </w:r>
            <w:proofErr w:type="gramStart"/>
            <w:r w:rsidRPr="00541B2E">
              <w:rPr>
                <w:bCs/>
                <w:sz w:val="24"/>
                <w:szCs w:val="24"/>
              </w:rPr>
              <w:t>ab,kw</w:t>
            </w:r>
            <w:proofErr w:type="spellEnd"/>
            <w:proofErr w:type="gramEnd"/>
            <w:r w:rsidRPr="00541B2E">
              <w:rPr>
                <w:bCs/>
                <w:sz w:val="24"/>
                <w:szCs w:val="24"/>
              </w:rPr>
              <w:t xml:space="preserve"> OR </w:t>
            </w:r>
            <w:proofErr w:type="spellStart"/>
            <w:proofErr w:type="gramStart"/>
            <w:r w:rsidRPr="00541B2E">
              <w:rPr>
                <w:bCs/>
                <w:sz w:val="24"/>
                <w:szCs w:val="24"/>
              </w:rPr>
              <w:t>SIDA:ti</w:t>
            </w:r>
            <w:proofErr w:type="gramEnd"/>
            <w:r w:rsidRPr="00541B2E">
              <w:rPr>
                <w:bCs/>
                <w:sz w:val="24"/>
                <w:szCs w:val="24"/>
              </w:rPr>
              <w:t>,</w:t>
            </w:r>
            <w:proofErr w:type="gramStart"/>
            <w:r w:rsidRPr="00541B2E">
              <w:rPr>
                <w:bCs/>
                <w:sz w:val="24"/>
                <w:szCs w:val="24"/>
              </w:rPr>
              <w:t>ab,kw</w:t>
            </w:r>
            <w:proofErr w:type="spellEnd"/>
            <w:proofErr w:type="gramEnd"/>
            <w:r w:rsidRPr="00541B2E">
              <w:rPr>
                <w:bCs/>
                <w:sz w:val="24"/>
                <w:szCs w:val="24"/>
              </w:rPr>
              <w:t xml:space="preserve"> OR "Human </w:t>
            </w:r>
            <w:proofErr w:type="spellStart"/>
            <w:r w:rsidRPr="00541B2E">
              <w:rPr>
                <w:bCs/>
                <w:sz w:val="24"/>
                <w:szCs w:val="24"/>
              </w:rPr>
              <w:t>Immunodeficiency</w:t>
            </w:r>
            <w:proofErr w:type="spellEnd"/>
            <w:r w:rsidRPr="00541B2E">
              <w:rPr>
                <w:bCs/>
                <w:sz w:val="24"/>
                <w:szCs w:val="24"/>
              </w:rPr>
              <w:t xml:space="preserve"> Virus</w:t>
            </w:r>
            <w:proofErr w:type="gramStart"/>
            <w:r w:rsidRPr="00541B2E">
              <w:rPr>
                <w:bCs/>
                <w:sz w:val="24"/>
                <w:szCs w:val="24"/>
              </w:rPr>
              <w:t>":</w:t>
            </w:r>
            <w:proofErr w:type="spellStart"/>
            <w:r w:rsidRPr="00541B2E">
              <w:rPr>
                <w:bCs/>
                <w:sz w:val="24"/>
                <w:szCs w:val="24"/>
              </w:rPr>
              <w:t>ti</w:t>
            </w:r>
            <w:proofErr w:type="gramEnd"/>
            <w:r w:rsidRPr="00541B2E">
              <w:rPr>
                <w:bCs/>
                <w:sz w:val="24"/>
                <w:szCs w:val="24"/>
              </w:rPr>
              <w:t>,</w:t>
            </w:r>
            <w:proofErr w:type="gramStart"/>
            <w:r w:rsidRPr="00541B2E">
              <w:rPr>
                <w:bCs/>
                <w:sz w:val="24"/>
                <w:szCs w:val="24"/>
              </w:rPr>
              <w:t>ab,kw</w:t>
            </w:r>
            <w:proofErr w:type="spellEnd"/>
            <w:proofErr w:type="gramEnd"/>
            <w:r w:rsidRPr="00541B2E">
              <w:rPr>
                <w:bCs/>
                <w:sz w:val="24"/>
                <w:szCs w:val="24"/>
              </w:rPr>
              <w:t xml:space="preserve"> OR "Virus de la Inmunodeficiencia Humana</w:t>
            </w:r>
            <w:proofErr w:type="gramStart"/>
            <w:r w:rsidRPr="00541B2E">
              <w:rPr>
                <w:bCs/>
                <w:sz w:val="24"/>
                <w:szCs w:val="24"/>
              </w:rPr>
              <w:t>":</w:t>
            </w:r>
            <w:proofErr w:type="spellStart"/>
            <w:r w:rsidRPr="00541B2E">
              <w:rPr>
                <w:bCs/>
                <w:sz w:val="24"/>
                <w:szCs w:val="24"/>
              </w:rPr>
              <w:t>ti</w:t>
            </w:r>
            <w:proofErr w:type="gramEnd"/>
            <w:r w:rsidRPr="00541B2E">
              <w:rPr>
                <w:bCs/>
                <w:sz w:val="24"/>
                <w:szCs w:val="24"/>
              </w:rPr>
              <w:t>,</w:t>
            </w:r>
            <w:proofErr w:type="gramStart"/>
            <w:r w:rsidRPr="00541B2E">
              <w:rPr>
                <w:bCs/>
                <w:sz w:val="24"/>
                <w:szCs w:val="24"/>
              </w:rPr>
              <w:t>ab,kw</w:t>
            </w:r>
            <w:proofErr w:type="spellEnd"/>
            <w:proofErr w:type="gramEnd"/>
            <w:r w:rsidRPr="00541B2E">
              <w:rPr>
                <w:bCs/>
                <w:sz w:val="24"/>
                <w:szCs w:val="24"/>
              </w:rPr>
              <w:t xml:space="preserve"> OR </w:t>
            </w:r>
            <w:proofErr w:type="spellStart"/>
            <w:proofErr w:type="gramStart"/>
            <w:r w:rsidRPr="00541B2E">
              <w:rPr>
                <w:bCs/>
                <w:sz w:val="24"/>
                <w:szCs w:val="24"/>
              </w:rPr>
              <w:t>HIV:ti</w:t>
            </w:r>
            <w:proofErr w:type="gramEnd"/>
            <w:r w:rsidRPr="00541B2E">
              <w:rPr>
                <w:bCs/>
                <w:sz w:val="24"/>
                <w:szCs w:val="24"/>
              </w:rPr>
              <w:t>,</w:t>
            </w:r>
            <w:proofErr w:type="gramStart"/>
            <w:r w:rsidRPr="00541B2E">
              <w:rPr>
                <w:bCs/>
                <w:sz w:val="24"/>
                <w:szCs w:val="24"/>
              </w:rPr>
              <w:t>ab,kw</w:t>
            </w:r>
            <w:proofErr w:type="spellEnd"/>
            <w:proofErr w:type="gramEnd"/>
            <w:r w:rsidRPr="00541B2E">
              <w:rPr>
                <w:bCs/>
                <w:sz w:val="24"/>
                <w:szCs w:val="24"/>
              </w:rPr>
              <w:t xml:space="preserve"> OR "</w:t>
            </w:r>
            <w:proofErr w:type="spellStart"/>
            <w:r w:rsidRPr="00541B2E">
              <w:rPr>
                <w:bCs/>
                <w:sz w:val="24"/>
                <w:szCs w:val="24"/>
              </w:rPr>
              <w:t>Acquired</w:t>
            </w:r>
            <w:proofErr w:type="spellEnd"/>
            <w:r w:rsidRPr="00541B2E">
              <w:rPr>
                <w:bCs/>
                <w:sz w:val="24"/>
                <w:szCs w:val="24"/>
              </w:rPr>
              <w:t xml:space="preserve"> </w:t>
            </w:r>
            <w:proofErr w:type="spellStart"/>
            <w:r w:rsidRPr="00541B2E">
              <w:rPr>
                <w:bCs/>
                <w:sz w:val="24"/>
                <w:szCs w:val="24"/>
              </w:rPr>
              <w:t>Immunodeficiency</w:t>
            </w:r>
            <w:proofErr w:type="spellEnd"/>
            <w:r w:rsidRPr="00541B2E">
              <w:rPr>
                <w:bCs/>
                <w:sz w:val="24"/>
                <w:szCs w:val="24"/>
              </w:rPr>
              <w:t xml:space="preserve"> </w:t>
            </w:r>
            <w:proofErr w:type="spellStart"/>
            <w:r w:rsidRPr="00541B2E">
              <w:rPr>
                <w:bCs/>
                <w:sz w:val="24"/>
                <w:szCs w:val="24"/>
              </w:rPr>
              <w:t>Syndrome</w:t>
            </w:r>
            <w:proofErr w:type="spellEnd"/>
            <w:proofErr w:type="gramStart"/>
            <w:r w:rsidRPr="00541B2E">
              <w:rPr>
                <w:bCs/>
                <w:sz w:val="24"/>
                <w:szCs w:val="24"/>
              </w:rPr>
              <w:t>":</w:t>
            </w:r>
            <w:proofErr w:type="spellStart"/>
            <w:r w:rsidRPr="00541B2E">
              <w:rPr>
                <w:bCs/>
                <w:sz w:val="24"/>
                <w:szCs w:val="24"/>
              </w:rPr>
              <w:t>ti</w:t>
            </w:r>
            <w:proofErr w:type="gramEnd"/>
            <w:r w:rsidRPr="00541B2E">
              <w:rPr>
                <w:bCs/>
                <w:sz w:val="24"/>
                <w:szCs w:val="24"/>
              </w:rPr>
              <w:t>,</w:t>
            </w:r>
            <w:proofErr w:type="gramStart"/>
            <w:r w:rsidRPr="00541B2E">
              <w:rPr>
                <w:bCs/>
                <w:sz w:val="24"/>
                <w:szCs w:val="24"/>
              </w:rPr>
              <w:t>ab,kw</w:t>
            </w:r>
            <w:proofErr w:type="spellEnd"/>
            <w:proofErr w:type="gramEnd"/>
          </w:p>
        </w:tc>
      </w:tr>
      <w:tr w:rsidR="00F65671" w:rsidRPr="00BF6E12" w14:paraId="7BDA356B" w14:textId="77777777">
        <w:trPr>
          <w:trHeight w:val="440"/>
        </w:trPr>
        <w:tc>
          <w:tcPr>
            <w:tcW w:w="2130" w:type="dxa"/>
            <w:vMerge/>
            <w:tcMar>
              <w:top w:w="100" w:type="dxa"/>
              <w:left w:w="100" w:type="dxa"/>
              <w:bottom w:w="100" w:type="dxa"/>
              <w:right w:w="100" w:type="dxa"/>
            </w:tcMar>
          </w:tcPr>
          <w:p w14:paraId="7BDA3568" w14:textId="77777777" w:rsidR="00F65671" w:rsidRPr="00BF6E12" w:rsidRDefault="00F65671">
            <w:pPr>
              <w:widowControl w:val="0"/>
              <w:pBdr>
                <w:top w:val="nil"/>
                <w:left w:val="nil"/>
                <w:bottom w:val="nil"/>
                <w:right w:val="nil"/>
                <w:between w:val="nil"/>
              </w:pBdr>
              <w:spacing w:line="240" w:lineRule="auto"/>
              <w:rPr>
                <w:sz w:val="24"/>
                <w:szCs w:val="24"/>
              </w:rPr>
            </w:pPr>
          </w:p>
        </w:tc>
        <w:tc>
          <w:tcPr>
            <w:tcW w:w="6870" w:type="dxa"/>
            <w:tcMar>
              <w:top w:w="100" w:type="dxa"/>
              <w:left w:w="100" w:type="dxa"/>
              <w:bottom w:w="100" w:type="dxa"/>
              <w:right w:w="100" w:type="dxa"/>
            </w:tcMar>
          </w:tcPr>
          <w:p w14:paraId="7BDA3569" w14:textId="77777777" w:rsidR="00F65671" w:rsidRPr="00BF6E12" w:rsidRDefault="00BF6E12">
            <w:pPr>
              <w:jc w:val="both"/>
              <w:rPr>
                <w:b/>
                <w:sz w:val="24"/>
                <w:szCs w:val="24"/>
              </w:rPr>
            </w:pPr>
            <w:r w:rsidRPr="00BF6E12">
              <w:rPr>
                <w:b/>
                <w:sz w:val="24"/>
                <w:szCs w:val="24"/>
              </w:rPr>
              <w:t>#2 Tipo de Intervención (Políticas, Guías)</w:t>
            </w:r>
          </w:p>
          <w:p w14:paraId="7BDA356A" w14:textId="77777777" w:rsidR="00F65671" w:rsidRPr="00541B2E" w:rsidRDefault="00BF6E12">
            <w:pPr>
              <w:jc w:val="both"/>
              <w:rPr>
                <w:bCs/>
                <w:sz w:val="24"/>
                <w:szCs w:val="24"/>
              </w:rPr>
            </w:pPr>
            <w:r w:rsidRPr="00541B2E">
              <w:rPr>
                <w:bCs/>
                <w:sz w:val="24"/>
                <w:szCs w:val="24"/>
              </w:rPr>
              <w:t>política</w:t>
            </w:r>
            <w:proofErr w:type="gramStart"/>
            <w:r w:rsidRPr="00541B2E">
              <w:rPr>
                <w:bCs/>
                <w:sz w:val="24"/>
                <w:szCs w:val="24"/>
              </w:rPr>
              <w:t>*:</w:t>
            </w:r>
            <w:proofErr w:type="spellStart"/>
            <w:r w:rsidRPr="00541B2E">
              <w:rPr>
                <w:bCs/>
                <w:sz w:val="24"/>
                <w:szCs w:val="24"/>
              </w:rPr>
              <w:t>ti</w:t>
            </w:r>
            <w:proofErr w:type="gramEnd"/>
            <w:r w:rsidRPr="00541B2E">
              <w:rPr>
                <w:bCs/>
                <w:sz w:val="24"/>
                <w:szCs w:val="24"/>
              </w:rPr>
              <w:t>,</w:t>
            </w:r>
            <w:proofErr w:type="gramStart"/>
            <w:r w:rsidRPr="00541B2E">
              <w:rPr>
                <w:bCs/>
                <w:sz w:val="24"/>
                <w:szCs w:val="24"/>
              </w:rPr>
              <w:t>ab,kw</w:t>
            </w:r>
            <w:proofErr w:type="spellEnd"/>
            <w:proofErr w:type="gramEnd"/>
            <w:r w:rsidRPr="00541B2E">
              <w:rPr>
                <w:bCs/>
                <w:sz w:val="24"/>
                <w:szCs w:val="24"/>
              </w:rPr>
              <w:t xml:space="preserve"> OR directriz</w:t>
            </w:r>
            <w:proofErr w:type="gramStart"/>
            <w:r w:rsidRPr="00541B2E">
              <w:rPr>
                <w:bCs/>
                <w:sz w:val="24"/>
                <w:szCs w:val="24"/>
              </w:rPr>
              <w:t>*:</w:t>
            </w:r>
            <w:proofErr w:type="spellStart"/>
            <w:r w:rsidRPr="00541B2E">
              <w:rPr>
                <w:bCs/>
                <w:sz w:val="24"/>
                <w:szCs w:val="24"/>
              </w:rPr>
              <w:t>ti</w:t>
            </w:r>
            <w:proofErr w:type="gramEnd"/>
            <w:r w:rsidRPr="00541B2E">
              <w:rPr>
                <w:bCs/>
                <w:sz w:val="24"/>
                <w:szCs w:val="24"/>
              </w:rPr>
              <w:t>,</w:t>
            </w:r>
            <w:proofErr w:type="gramStart"/>
            <w:r w:rsidRPr="00541B2E">
              <w:rPr>
                <w:bCs/>
                <w:sz w:val="24"/>
                <w:szCs w:val="24"/>
              </w:rPr>
              <w:t>ab,kw</w:t>
            </w:r>
            <w:proofErr w:type="spellEnd"/>
            <w:proofErr w:type="gramEnd"/>
            <w:r w:rsidRPr="00541B2E">
              <w:rPr>
                <w:bCs/>
                <w:sz w:val="24"/>
                <w:szCs w:val="24"/>
              </w:rPr>
              <w:t xml:space="preserve"> OR regulación</w:t>
            </w:r>
            <w:proofErr w:type="gramStart"/>
            <w:r w:rsidRPr="00541B2E">
              <w:rPr>
                <w:bCs/>
                <w:sz w:val="24"/>
                <w:szCs w:val="24"/>
              </w:rPr>
              <w:t>*:</w:t>
            </w:r>
            <w:proofErr w:type="spellStart"/>
            <w:r w:rsidRPr="00541B2E">
              <w:rPr>
                <w:bCs/>
                <w:sz w:val="24"/>
                <w:szCs w:val="24"/>
              </w:rPr>
              <w:t>ti</w:t>
            </w:r>
            <w:proofErr w:type="gramEnd"/>
            <w:r w:rsidRPr="00541B2E">
              <w:rPr>
                <w:bCs/>
                <w:sz w:val="24"/>
                <w:szCs w:val="24"/>
              </w:rPr>
              <w:t>,</w:t>
            </w:r>
            <w:proofErr w:type="gramStart"/>
            <w:r w:rsidRPr="00541B2E">
              <w:rPr>
                <w:bCs/>
                <w:sz w:val="24"/>
                <w:szCs w:val="24"/>
              </w:rPr>
              <w:t>ab,kw</w:t>
            </w:r>
            <w:proofErr w:type="spellEnd"/>
            <w:proofErr w:type="gramEnd"/>
            <w:r w:rsidRPr="00541B2E">
              <w:rPr>
                <w:bCs/>
                <w:sz w:val="24"/>
                <w:szCs w:val="24"/>
              </w:rPr>
              <w:t xml:space="preserve"> OR norma</w:t>
            </w:r>
            <w:proofErr w:type="gramStart"/>
            <w:r w:rsidRPr="00541B2E">
              <w:rPr>
                <w:bCs/>
                <w:sz w:val="24"/>
                <w:szCs w:val="24"/>
              </w:rPr>
              <w:t>*:</w:t>
            </w:r>
            <w:proofErr w:type="spellStart"/>
            <w:r w:rsidRPr="00541B2E">
              <w:rPr>
                <w:bCs/>
                <w:sz w:val="24"/>
                <w:szCs w:val="24"/>
              </w:rPr>
              <w:t>ti</w:t>
            </w:r>
            <w:proofErr w:type="gramEnd"/>
            <w:r w:rsidRPr="00541B2E">
              <w:rPr>
                <w:bCs/>
                <w:sz w:val="24"/>
                <w:szCs w:val="24"/>
              </w:rPr>
              <w:t>,</w:t>
            </w:r>
            <w:proofErr w:type="gramStart"/>
            <w:r w:rsidRPr="00541B2E">
              <w:rPr>
                <w:bCs/>
                <w:sz w:val="24"/>
                <w:szCs w:val="24"/>
              </w:rPr>
              <w:t>ab,kw</w:t>
            </w:r>
            <w:proofErr w:type="spellEnd"/>
            <w:proofErr w:type="gramEnd"/>
            <w:r w:rsidRPr="00541B2E">
              <w:rPr>
                <w:bCs/>
                <w:sz w:val="24"/>
                <w:szCs w:val="24"/>
              </w:rPr>
              <w:t xml:space="preserve"> OR guía</w:t>
            </w:r>
            <w:proofErr w:type="gramStart"/>
            <w:r w:rsidRPr="00541B2E">
              <w:rPr>
                <w:bCs/>
                <w:sz w:val="24"/>
                <w:szCs w:val="24"/>
              </w:rPr>
              <w:t>*:</w:t>
            </w:r>
            <w:proofErr w:type="spellStart"/>
            <w:r w:rsidRPr="00541B2E">
              <w:rPr>
                <w:bCs/>
                <w:sz w:val="24"/>
                <w:szCs w:val="24"/>
              </w:rPr>
              <w:t>ti</w:t>
            </w:r>
            <w:proofErr w:type="gramEnd"/>
            <w:r w:rsidRPr="00541B2E">
              <w:rPr>
                <w:bCs/>
                <w:sz w:val="24"/>
                <w:szCs w:val="24"/>
              </w:rPr>
              <w:t>,</w:t>
            </w:r>
            <w:proofErr w:type="gramStart"/>
            <w:r w:rsidRPr="00541B2E">
              <w:rPr>
                <w:bCs/>
                <w:sz w:val="24"/>
                <w:szCs w:val="24"/>
              </w:rPr>
              <w:t>ab,kw</w:t>
            </w:r>
            <w:proofErr w:type="spellEnd"/>
            <w:proofErr w:type="gramEnd"/>
            <w:r w:rsidRPr="00541B2E">
              <w:rPr>
                <w:bCs/>
                <w:sz w:val="24"/>
                <w:szCs w:val="24"/>
              </w:rPr>
              <w:t xml:space="preserve"> OR protocolo</w:t>
            </w:r>
            <w:proofErr w:type="gramStart"/>
            <w:r w:rsidRPr="00541B2E">
              <w:rPr>
                <w:bCs/>
                <w:sz w:val="24"/>
                <w:szCs w:val="24"/>
              </w:rPr>
              <w:t>*:</w:t>
            </w:r>
            <w:proofErr w:type="spellStart"/>
            <w:r w:rsidRPr="00541B2E">
              <w:rPr>
                <w:bCs/>
                <w:sz w:val="24"/>
                <w:szCs w:val="24"/>
              </w:rPr>
              <w:t>ti</w:t>
            </w:r>
            <w:proofErr w:type="gramEnd"/>
            <w:r w:rsidRPr="00541B2E">
              <w:rPr>
                <w:bCs/>
                <w:sz w:val="24"/>
                <w:szCs w:val="24"/>
              </w:rPr>
              <w:t>,</w:t>
            </w:r>
            <w:proofErr w:type="gramStart"/>
            <w:r w:rsidRPr="00541B2E">
              <w:rPr>
                <w:bCs/>
                <w:sz w:val="24"/>
                <w:szCs w:val="24"/>
              </w:rPr>
              <w:t>ab,kw</w:t>
            </w:r>
            <w:proofErr w:type="spellEnd"/>
            <w:proofErr w:type="gramEnd"/>
            <w:r w:rsidRPr="00541B2E">
              <w:rPr>
                <w:bCs/>
                <w:sz w:val="24"/>
                <w:szCs w:val="24"/>
              </w:rPr>
              <w:t xml:space="preserve"> OR plan</w:t>
            </w:r>
            <w:proofErr w:type="gramStart"/>
            <w:r w:rsidRPr="00541B2E">
              <w:rPr>
                <w:bCs/>
                <w:sz w:val="24"/>
                <w:szCs w:val="24"/>
              </w:rPr>
              <w:t>*:</w:t>
            </w:r>
            <w:proofErr w:type="spellStart"/>
            <w:r w:rsidRPr="00541B2E">
              <w:rPr>
                <w:bCs/>
                <w:sz w:val="24"/>
                <w:szCs w:val="24"/>
              </w:rPr>
              <w:t>ti</w:t>
            </w:r>
            <w:proofErr w:type="gramEnd"/>
            <w:r w:rsidRPr="00541B2E">
              <w:rPr>
                <w:bCs/>
                <w:sz w:val="24"/>
                <w:szCs w:val="24"/>
              </w:rPr>
              <w:t>,</w:t>
            </w:r>
            <w:proofErr w:type="gramStart"/>
            <w:r w:rsidRPr="00541B2E">
              <w:rPr>
                <w:bCs/>
                <w:sz w:val="24"/>
                <w:szCs w:val="24"/>
              </w:rPr>
              <w:t>ab,kw</w:t>
            </w:r>
            <w:proofErr w:type="spellEnd"/>
            <w:proofErr w:type="gramEnd"/>
            <w:r w:rsidRPr="00541B2E">
              <w:rPr>
                <w:bCs/>
                <w:sz w:val="24"/>
                <w:szCs w:val="24"/>
              </w:rPr>
              <w:t xml:space="preserve"> OR programa</w:t>
            </w:r>
            <w:proofErr w:type="gramStart"/>
            <w:r w:rsidRPr="00541B2E">
              <w:rPr>
                <w:bCs/>
                <w:sz w:val="24"/>
                <w:szCs w:val="24"/>
              </w:rPr>
              <w:t>*:</w:t>
            </w:r>
            <w:proofErr w:type="spellStart"/>
            <w:r w:rsidRPr="00541B2E">
              <w:rPr>
                <w:bCs/>
                <w:sz w:val="24"/>
                <w:szCs w:val="24"/>
              </w:rPr>
              <w:t>ti</w:t>
            </w:r>
            <w:proofErr w:type="gramEnd"/>
            <w:r w:rsidRPr="00541B2E">
              <w:rPr>
                <w:bCs/>
                <w:sz w:val="24"/>
                <w:szCs w:val="24"/>
              </w:rPr>
              <w:t>,</w:t>
            </w:r>
            <w:proofErr w:type="gramStart"/>
            <w:r w:rsidRPr="00541B2E">
              <w:rPr>
                <w:bCs/>
                <w:sz w:val="24"/>
                <w:szCs w:val="24"/>
              </w:rPr>
              <w:t>ab,kw</w:t>
            </w:r>
            <w:proofErr w:type="spellEnd"/>
            <w:proofErr w:type="gramEnd"/>
            <w:r w:rsidRPr="00541B2E">
              <w:rPr>
                <w:bCs/>
                <w:sz w:val="24"/>
                <w:szCs w:val="24"/>
              </w:rPr>
              <w:t xml:space="preserve"> OR intervención</w:t>
            </w:r>
            <w:proofErr w:type="gramStart"/>
            <w:r w:rsidRPr="00541B2E">
              <w:rPr>
                <w:bCs/>
                <w:sz w:val="24"/>
                <w:szCs w:val="24"/>
              </w:rPr>
              <w:t>*:</w:t>
            </w:r>
            <w:proofErr w:type="spellStart"/>
            <w:r w:rsidRPr="00541B2E">
              <w:rPr>
                <w:bCs/>
                <w:sz w:val="24"/>
                <w:szCs w:val="24"/>
              </w:rPr>
              <w:t>ti</w:t>
            </w:r>
            <w:proofErr w:type="gramEnd"/>
            <w:r w:rsidRPr="00541B2E">
              <w:rPr>
                <w:bCs/>
                <w:sz w:val="24"/>
                <w:szCs w:val="24"/>
              </w:rPr>
              <w:t>,</w:t>
            </w:r>
            <w:proofErr w:type="gramStart"/>
            <w:r w:rsidRPr="00541B2E">
              <w:rPr>
                <w:bCs/>
                <w:sz w:val="24"/>
                <w:szCs w:val="24"/>
              </w:rPr>
              <w:t>ab,kw</w:t>
            </w:r>
            <w:proofErr w:type="spellEnd"/>
            <w:proofErr w:type="gramEnd"/>
            <w:r w:rsidRPr="00541B2E">
              <w:rPr>
                <w:bCs/>
                <w:sz w:val="24"/>
                <w:szCs w:val="24"/>
              </w:rPr>
              <w:t xml:space="preserve"> OR estrategia</w:t>
            </w:r>
            <w:proofErr w:type="gramStart"/>
            <w:r w:rsidRPr="00541B2E">
              <w:rPr>
                <w:bCs/>
                <w:sz w:val="24"/>
                <w:szCs w:val="24"/>
              </w:rPr>
              <w:t>*:</w:t>
            </w:r>
            <w:proofErr w:type="spellStart"/>
            <w:r w:rsidRPr="00541B2E">
              <w:rPr>
                <w:bCs/>
                <w:sz w:val="24"/>
                <w:szCs w:val="24"/>
              </w:rPr>
              <w:t>ti</w:t>
            </w:r>
            <w:proofErr w:type="gramEnd"/>
            <w:r w:rsidRPr="00541B2E">
              <w:rPr>
                <w:bCs/>
                <w:sz w:val="24"/>
                <w:szCs w:val="24"/>
              </w:rPr>
              <w:t>,</w:t>
            </w:r>
            <w:proofErr w:type="gramStart"/>
            <w:r w:rsidRPr="00541B2E">
              <w:rPr>
                <w:bCs/>
                <w:sz w:val="24"/>
                <w:szCs w:val="24"/>
              </w:rPr>
              <w:t>ab,kw</w:t>
            </w:r>
            <w:proofErr w:type="spellEnd"/>
            <w:proofErr w:type="gramEnd"/>
            <w:r w:rsidRPr="00541B2E">
              <w:rPr>
                <w:bCs/>
                <w:sz w:val="24"/>
                <w:szCs w:val="24"/>
              </w:rPr>
              <w:t xml:space="preserve"> OR </w:t>
            </w:r>
            <w:proofErr w:type="spellStart"/>
            <w:proofErr w:type="gramStart"/>
            <w:r w:rsidRPr="00541B2E">
              <w:rPr>
                <w:bCs/>
                <w:sz w:val="24"/>
                <w:szCs w:val="24"/>
              </w:rPr>
              <w:t>policy:ti</w:t>
            </w:r>
            <w:proofErr w:type="gramEnd"/>
            <w:r w:rsidRPr="00541B2E">
              <w:rPr>
                <w:bCs/>
                <w:sz w:val="24"/>
                <w:szCs w:val="24"/>
              </w:rPr>
              <w:t>,</w:t>
            </w:r>
            <w:proofErr w:type="gramStart"/>
            <w:r w:rsidRPr="00541B2E">
              <w:rPr>
                <w:bCs/>
                <w:sz w:val="24"/>
                <w:szCs w:val="24"/>
              </w:rPr>
              <w:t>ab,kw</w:t>
            </w:r>
            <w:proofErr w:type="spellEnd"/>
            <w:proofErr w:type="gramEnd"/>
            <w:r w:rsidRPr="00541B2E">
              <w:rPr>
                <w:bCs/>
                <w:sz w:val="24"/>
                <w:szCs w:val="24"/>
              </w:rPr>
              <w:t xml:space="preserve"> OR </w:t>
            </w:r>
            <w:proofErr w:type="spellStart"/>
            <w:r w:rsidRPr="00541B2E">
              <w:rPr>
                <w:bCs/>
                <w:sz w:val="24"/>
                <w:szCs w:val="24"/>
              </w:rPr>
              <w:t>guideline</w:t>
            </w:r>
            <w:proofErr w:type="spellEnd"/>
            <w:proofErr w:type="gramStart"/>
            <w:r w:rsidRPr="00541B2E">
              <w:rPr>
                <w:bCs/>
                <w:sz w:val="24"/>
                <w:szCs w:val="24"/>
              </w:rPr>
              <w:t>*:</w:t>
            </w:r>
            <w:proofErr w:type="spellStart"/>
            <w:r w:rsidRPr="00541B2E">
              <w:rPr>
                <w:bCs/>
                <w:sz w:val="24"/>
                <w:szCs w:val="24"/>
              </w:rPr>
              <w:t>ti</w:t>
            </w:r>
            <w:proofErr w:type="gramEnd"/>
            <w:r w:rsidRPr="00541B2E">
              <w:rPr>
                <w:bCs/>
                <w:sz w:val="24"/>
                <w:szCs w:val="24"/>
              </w:rPr>
              <w:t>,</w:t>
            </w:r>
            <w:proofErr w:type="gramStart"/>
            <w:r w:rsidRPr="00541B2E">
              <w:rPr>
                <w:bCs/>
                <w:sz w:val="24"/>
                <w:szCs w:val="24"/>
              </w:rPr>
              <w:t>ab,kw</w:t>
            </w:r>
            <w:proofErr w:type="spellEnd"/>
            <w:proofErr w:type="gramEnd"/>
            <w:r w:rsidRPr="00541B2E">
              <w:rPr>
                <w:bCs/>
                <w:sz w:val="24"/>
                <w:szCs w:val="24"/>
              </w:rPr>
              <w:t xml:space="preserve"> OR </w:t>
            </w:r>
            <w:proofErr w:type="spellStart"/>
            <w:r w:rsidRPr="00541B2E">
              <w:rPr>
                <w:bCs/>
                <w:sz w:val="24"/>
                <w:szCs w:val="24"/>
              </w:rPr>
              <w:t>regulation</w:t>
            </w:r>
            <w:proofErr w:type="spellEnd"/>
            <w:proofErr w:type="gramStart"/>
            <w:r w:rsidRPr="00541B2E">
              <w:rPr>
                <w:bCs/>
                <w:sz w:val="24"/>
                <w:szCs w:val="24"/>
              </w:rPr>
              <w:t>*:</w:t>
            </w:r>
            <w:proofErr w:type="spellStart"/>
            <w:r w:rsidRPr="00541B2E">
              <w:rPr>
                <w:bCs/>
                <w:sz w:val="24"/>
                <w:szCs w:val="24"/>
              </w:rPr>
              <w:t>ti</w:t>
            </w:r>
            <w:proofErr w:type="gramEnd"/>
            <w:r w:rsidRPr="00541B2E">
              <w:rPr>
                <w:bCs/>
                <w:sz w:val="24"/>
                <w:szCs w:val="24"/>
              </w:rPr>
              <w:t>,</w:t>
            </w:r>
            <w:proofErr w:type="gramStart"/>
            <w:r w:rsidRPr="00541B2E">
              <w:rPr>
                <w:bCs/>
                <w:sz w:val="24"/>
                <w:szCs w:val="24"/>
              </w:rPr>
              <w:t>ab,kw</w:t>
            </w:r>
            <w:proofErr w:type="spellEnd"/>
            <w:proofErr w:type="gramEnd"/>
            <w:r w:rsidRPr="00541B2E">
              <w:rPr>
                <w:bCs/>
                <w:sz w:val="24"/>
                <w:szCs w:val="24"/>
              </w:rPr>
              <w:t xml:space="preserve"> OR </w:t>
            </w:r>
            <w:proofErr w:type="spellStart"/>
            <w:r w:rsidRPr="00541B2E">
              <w:rPr>
                <w:bCs/>
                <w:sz w:val="24"/>
                <w:szCs w:val="24"/>
              </w:rPr>
              <w:t>program</w:t>
            </w:r>
            <w:proofErr w:type="spellEnd"/>
            <w:proofErr w:type="gramStart"/>
            <w:r w:rsidRPr="00541B2E">
              <w:rPr>
                <w:bCs/>
                <w:sz w:val="24"/>
                <w:szCs w:val="24"/>
              </w:rPr>
              <w:t>*:</w:t>
            </w:r>
            <w:proofErr w:type="spellStart"/>
            <w:r w:rsidRPr="00541B2E">
              <w:rPr>
                <w:bCs/>
                <w:sz w:val="24"/>
                <w:szCs w:val="24"/>
              </w:rPr>
              <w:t>ti</w:t>
            </w:r>
            <w:proofErr w:type="gramEnd"/>
            <w:r w:rsidRPr="00541B2E">
              <w:rPr>
                <w:bCs/>
                <w:sz w:val="24"/>
                <w:szCs w:val="24"/>
              </w:rPr>
              <w:t>,</w:t>
            </w:r>
            <w:proofErr w:type="gramStart"/>
            <w:r w:rsidRPr="00541B2E">
              <w:rPr>
                <w:bCs/>
                <w:sz w:val="24"/>
                <w:szCs w:val="24"/>
              </w:rPr>
              <w:t>ab,kw</w:t>
            </w:r>
            <w:proofErr w:type="spellEnd"/>
            <w:proofErr w:type="gramEnd"/>
            <w:r w:rsidRPr="00541B2E">
              <w:rPr>
                <w:bCs/>
                <w:sz w:val="24"/>
                <w:szCs w:val="24"/>
              </w:rPr>
              <w:t xml:space="preserve"> OR </w:t>
            </w:r>
            <w:proofErr w:type="spellStart"/>
            <w:r w:rsidRPr="00541B2E">
              <w:rPr>
                <w:bCs/>
                <w:sz w:val="24"/>
                <w:szCs w:val="24"/>
              </w:rPr>
              <w:t>intervention</w:t>
            </w:r>
            <w:proofErr w:type="spellEnd"/>
            <w:proofErr w:type="gramStart"/>
            <w:r w:rsidRPr="00541B2E">
              <w:rPr>
                <w:bCs/>
                <w:sz w:val="24"/>
                <w:szCs w:val="24"/>
              </w:rPr>
              <w:t>*:</w:t>
            </w:r>
            <w:proofErr w:type="spellStart"/>
            <w:r w:rsidRPr="00541B2E">
              <w:rPr>
                <w:bCs/>
                <w:sz w:val="24"/>
                <w:szCs w:val="24"/>
              </w:rPr>
              <w:t>ti</w:t>
            </w:r>
            <w:proofErr w:type="gramEnd"/>
            <w:r w:rsidRPr="00541B2E">
              <w:rPr>
                <w:bCs/>
                <w:sz w:val="24"/>
                <w:szCs w:val="24"/>
              </w:rPr>
              <w:t>,</w:t>
            </w:r>
            <w:proofErr w:type="gramStart"/>
            <w:r w:rsidRPr="00541B2E">
              <w:rPr>
                <w:bCs/>
                <w:sz w:val="24"/>
                <w:szCs w:val="24"/>
              </w:rPr>
              <w:t>ab,kw</w:t>
            </w:r>
            <w:proofErr w:type="spellEnd"/>
            <w:proofErr w:type="gramEnd"/>
            <w:r w:rsidRPr="00541B2E">
              <w:rPr>
                <w:bCs/>
                <w:sz w:val="24"/>
                <w:szCs w:val="24"/>
              </w:rPr>
              <w:t xml:space="preserve"> OR </w:t>
            </w:r>
            <w:proofErr w:type="spellStart"/>
            <w:r w:rsidRPr="00541B2E">
              <w:rPr>
                <w:bCs/>
                <w:sz w:val="24"/>
                <w:szCs w:val="24"/>
              </w:rPr>
              <w:t>strateg</w:t>
            </w:r>
            <w:proofErr w:type="spellEnd"/>
            <w:proofErr w:type="gramStart"/>
            <w:r w:rsidRPr="00541B2E">
              <w:rPr>
                <w:bCs/>
                <w:sz w:val="24"/>
                <w:szCs w:val="24"/>
              </w:rPr>
              <w:t>*:</w:t>
            </w:r>
            <w:proofErr w:type="spellStart"/>
            <w:r w:rsidRPr="00541B2E">
              <w:rPr>
                <w:bCs/>
                <w:sz w:val="24"/>
                <w:szCs w:val="24"/>
              </w:rPr>
              <w:t>ti</w:t>
            </w:r>
            <w:proofErr w:type="gramEnd"/>
            <w:r w:rsidRPr="00541B2E">
              <w:rPr>
                <w:bCs/>
                <w:sz w:val="24"/>
                <w:szCs w:val="24"/>
              </w:rPr>
              <w:t>,</w:t>
            </w:r>
            <w:proofErr w:type="gramStart"/>
            <w:r w:rsidRPr="00541B2E">
              <w:rPr>
                <w:bCs/>
                <w:sz w:val="24"/>
                <w:szCs w:val="24"/>
              </w:rPr>
              <w:t>ab,kw</w:t>
            </w:r>
            <w:proofErr w:type="spellEnd"/>
            <w:proofErr w:type="gramEnd"/>
          </w:p>
        </w:tc>
      </w:tr>
      <w:tr w:rsidR="00F65671" w:rsidRPr="00BF6E12" w14:paraId="7BDA3570" w14:textId="77777777">
        <w:trPr>
          <w:trHeight w:val="440"/>
        </w:trPr>
        <w:tc>
          <w:tcPr>
            <w:tcW w:w="2130" w:type="dxa"/>
            <w:vMerge/>
            <w:tcMar>
              <w:top w:w="100" w:type="dxa"/>
              <w:left w:w="100" w:type="dxa"/>
              <w:bottom w:w="100" w:type="dxa"/>
              <w:right w:w="100" w:type="dxa"/>
            </w:tcMar>
          </w:tcPr>
          <w:p w14:paraId="7BDA356C" w14:textId="77777777" w:rsidR="00F65671" w:rsidRPr="00BF6E12" w:rsidRDefault="00F65671">
            <w:pPr>
              <w:widowControl w:val="0"/>
              <w:pBdr>
                <w:top w:val="nil"/>
                <w:left w:val="nil"/>
                <w:bottom w:val="nil"/>
                <w:right w:val="nil"/>
                <w:between w:val="nil"/>
              </w:pBdr>
              <w:spacing w:line="240" w:lineRule="auto"/>
              <w:rPr>
                <w:sz w:val="24"/>
                <w:szCs w:val="24"/>
              </w:rPr>
            </w:pPr>
          </w:p>
        </w:tc>
        <w:tc>
          <w:tcPr>
            <w:tcW w:w="6870" w:type="dxa"/>
            <w:tcMar>
              <w:top w:w="100" w:type="dxa"/>
              <w:left w:w="100" w:type="dxa"/>
              <w:bottom w:w="100" w:type="dxa"/>
              <w:right w:w="100" w:type="dxa"/>
            </w:tcMar>
          </w:tcPr>
          <w:p w14:paraId="7BDA356D" w14:textId="77777777" w:rsidR="00F65671" w:rsidRPr="00BF6E12" w:rsidRDefault="00BF6E12">
            <w:pPr>
              <w:jc w:val="both"/>
              <w:rPr>
                <w:sz w:val="24"/>
                <w:szCs w:val="24"/>
              </w:rPr>
            </w:pPr>
            <w:r w:rsidRPr="00BF6E12">
              <w:rPr>
                <w:b/>
                <w:sz w:val="24"/>
                <w:szCs w:val="24"/>
              </w:rPr>
              <w:t>#3 Comunidades indígenas</w:t>
            </w:r>
          </w:p>
          <w:p w14:paraId="7BDA356E" w14:textId="77777777" w:rsidR="00F65671" w:rsidRPr="00BF6E12" w:rsidRDefault="00BF6E12">
            <w:pPr>
              <w:jc w:val="both"/>
              <w:rPr>
                <w:sz w:val="24"/>
                <w:szCs w:val="24"/>
              </w:rPr>
            </w:pPr>
            <w:r w:rsidRPr="00BF6E12">
              <w:rPr>
                <w:sz w:val="24"/>
                <w:szCs w:val="24"/>
              </w:rPr>
              <w:t xml:space="preserve">"Amazon </w:t>
            </w:r>
            <w:proofErr w:type="spellStart"/>
            <w:r w:rsidRPr="00BF6E12">
              <w:rPr>
                <w:sz w:val="24"/>
                <w:szCs w:val="24"/>
              </w:rPr>
              <w:t>basin</w:t>
            </w:r>
            <w:proofErr w:type="spellEnd"/>
            <w:proofErr w:type="gramStart"/>
            <w:r w:rsidRPr="00BF6E12">
              <w:rPr>
                <w:sz w:val="24"/>
                <w:szCs w:val="24"/>
              </w:rPr>
              <w:t>":</w:t>
            </w:r>
            <w:proofErr w:type="spellStart"/>
            <w:r w:rsidRPr="00BF6E12">
              <w:rPr>
                <w:sz w:val="24"/>
                <w:szCs w:val="24"/>
              </w:rPr>
              <w:t>ti</w:t>
            </w:r>
            <w:proofErr w:type="gramEnd"/>
            <w:r w:rsidRPr="00BF6E12">
              <w:rPr>
                <w:sz w:val="24"/>
                <w:szCs w:val="24"/>
              </w:rPr>
              <w:t>,</w:t>
            </w:r>
            <w:proofErr w:type="gramStart"/>
            <w:r w:rsidRPr="00BF6E12">
              <w:rPr>
                <w:sz w:val="24"/>
                <w:szCs w:val="24"/>
              </w:rPr>
              <w:t>ab,kw</w:t>
            </w:r>
            <w:proofErr w:type="spellEnd"/>
            <w:proofErr w:type="gramEnd"/>
            <w:r w:rsidRPr="00BF6E12">
              <w:rPr>
                <w:sz w:val="24"/>
                <w:szCs w:val="24"/>
              </w:rPr>
              <w:t xml:space="preserve"> OR "</w:t>
            </w:r>
            <w:proofErr w:type="spellStart"/>
            <w:r w:rsidRPr="00BF6E12">
              <w:rPr>
                <w:sz w:val="24"/>
                <w:szCs w:val="24"/>
              </w:rPr>
              <w:t>indigenous</w:t>
            </w:r>
            <w:proofErr w:type="spellEnd"/>
            <w:r w:rsidRPr="00BF6E12">
              <w:rPr>
                <w:sz w:val="24"/>
                <w:szCs w:val="24"/>
              </w:rPr>
              <w:t xml:space="preserve"> </w:t>
            </w:r>
            <w:proofErr w:type="spellStart"/>
            <w:r w:rsidRPr="00BF6E12">
              <w:rPr>
                <w:sz w:val="24"/>
                <w:szCs w:val="24"/>
              </w:rPr>
              <w:t>communit</w:t>
            </w:r>
            <w:proofErr w:type="spellEnd"/>
            <w:r w:rsidRPr="00BF6E12">
              <w:rPr>
                <w:sz w:val="24"/>
                <w:szCs w:val="24"/>
              </w:rPr>
              <w:t>*</w:t>
            </w:r>
            <w:proofErr w:type="gramStart"/>
            <w:r w:rsidRPr="00BF6E12">
              <w:rPr>
                <w:sz w:val="24"/>
                <w:szCs w:val="24"/>
              </w:rPr>
              <w:t>":</w:t>
            </w:r>
            <w:proofErr w:type="spellStart"/>
            <w:r w:rsidRPr="00BF6E12">
              <w:rPr>
                <w:sz w:val="24"/>
                <w:szCs w:val="24"/>
              </w:rPr>
              <w:t>ti</w:t>
            </w:r>
            <w:proofErr w:type="gramEnd"/>
            <w:r w:rsidRPr="00BF6E12">
              <w:rPr>
                <w:sz w:val="24"/>
                <w:szCs w:val="24"/>
              </w:rPr>
              <w:t>,</w:t>
            </w:r>
            <w:proofErr w:type="gramStart"/>
            <w:r w:rsidRPr="00BF6E12">
              <w:rPr>
                <w:sz w:val="24"/>
                <w:szCs w:val="24"/>
              </w:rPr>
              <w:t>ab,kw</w:t>
            </w:r>
            <w:proofErr w:type="spellEnd"/>
            <w:proofErr w:type="gramEnd"/>
            <w:r w:rsidRPr="00BF6E12">
              <w:rPr>
                <w:sz w:val="24"/>
                <w:szCs w:val="24"/>
              </w:rPr>
              <w:t xml:space="preserve"> OR "</w:t>
            </w:r>
            <w:proofErr w:type="spellStart"/>
            <w:r w:rsidRPr="00BF6E12">
              <w:rPr>
                <w:sz w:val="24"/>
                <w:szCs w:val="24"/>
              </w:rPr>
              <w:t>indigenous</w:t>
            </w:r>
            <w:proofErr w:type="spellEnd"/>
            <w:r w:rsidRPr="00BF6E12">
              <w:rPr>
                <w:sz w:val="24"/>
                <w:szCs w:val="24"/>
              </w:rPr>
              <w:t xml:space="preserve"> </w:t>
            </w:r>
            <w:proofErr w:type="spellStart"/>
            <w:r w:rsidRPr="00BF6E12">
              <w:rPr>
                <w:sz w:val="24"/>
                <w:szCs w:val="24"/>
              </w:rPr>
              <w:t>population</w:t>
            </w:r>
            <w:proofErr w:type="spellEnd"/>
            <w:r w:rsidRPr="00BF6E12">
              <w:rPr>
                <w:sz w:val="24"/>
                <w:szCs w:val="24"/>
              </w:rPr>
              <w:t>*</w:t>
            </w:r>
            <w:proofErr w:type="gramStart"/>
            <w:r w:rsidRPr="00BF6E12">
              <w:rPr>
                <w:sz w:val="24"/>
                <w:szCs w:val="24"/>
              </w:rPr>
              <w:t>":</w:t>
            </w:r>
            <w:proofErr w:type="spellStart"/>
            <w:r w:rsidRPr="00BF6E12">
              <w:rPr>
                <w:sz w:val="24"/>
                <w:szCs w:val="24"/>
              </w:rPr>
              <w:t>ti</w:t>
            </w:r>
            <w:proofErr w:type="gramEnd"/>
            <w:r w:rsidRPr="00BF6E12">
              <w:rPr>
                <w:sz w:val="24"/>
                <w:szCs w:val="24"/>
              </w:rPr>
              <w:t>,</w:t>
            </w:r>
            <w:proofErr w:type="gramStart"/>
            <w:r w:rsidRPr="00BF6E12">
              <w:rPr>
                <w:sz w:val="24"/>
                <w:szCs w:val="24"/>
              </w:rPr>
              <w:t>ab,kw</w:t>
            </w:r>
            <w:proofErr w:type="spellEnd"/>
            <w:proofErr w:type="gramEnd"/>
            <w:r w:rsidRPr="00BF6E12">
              <w:rPr>
                <w:sz w:val="24"/>
                <w:szCs w:val="24"/>
              </w:rPr>
              <w:t xml:space="preserve"> OR "native </w:t>
            </w:r>
            <w:proofErr w:type="spellStart"/>
            <w:r w:rsidRPr="00BF6E12">
              <w:rPr>
                <w:sz w:val="24"/>
                <w:szCs w:val="24"/>
              </w:rPr>
              <w:t>communit</w:t>
            </w:r>
            <w:proofErr w:type="spellEnd"/>
            <w:r w:rsidRPr="00BF6E12">
              <w:rPr>
                <w:sz w:val="24"/>
                <w:szCs w:val="24"/>
              </w:rPr>
              <w:t>*</w:t>
            </w:r>
            <w:proofErr w:type="gramStart"/>
            <w:r w:rsidRPr="00BF6E12">
              <w:rPr>
                <w:sz w:val="24"/>
                <w:szCs w:val="24"/>
              </w:rPr>
              <w:t>":</w:t>
            </w:r>
            <w:proofErr w:type="spellStart"/>
            <w:r w:rsidRPr="00BF6E12">
              <w:rPr>
                <w:sz w:val="24"/>
                <w:szCs w:val="24"/>
              </w:rPr>
              <w:t>ti</w:t>
            </w:r>
            <w:proofErr w:type="gramEnd"/>
            <w:r w:rsidRPr="00BF6E12">
              <w:rPr>
                <w:sz w:val="24"/>
                <w:szCs w:val="24"/>
              </w:rPr>
              <w:t>,</w:t>
            </w:r>
            <w:proofErr w:type="gramStart"/>
            <w:r w:rsidRPr="00BF6E12">
              <w:rPr>
                <w:sz w:val="24"/>
                <w:szCs w:val="24"/>
              </w:rPr>
              <w:t>ab,kw</w:t>
            </w:r>
            <w:proofErr w:type="spellEnd"/>
            <w:proofErr w:type="gramEnd"/>
            <w:r w:rsidRPr="00BF6E12">
              <w:rPr>
                <w:sz w:val="24"/>
                <w:szCs w:val="24"/>
              </w:rPr>
              <w:t xml:space="preserve"> OR "native </w:t>
            </w:r>
            <w:proofErr w:type="spellStart"/>
            <w:r w:rsidRPr="00BF6E12">
              <w:rPr>
                <w:sz w:val="24"/>
                <w:szCs w:val="24"/>
              </w:rPr>
              <w:t>people</w:t>
            </w:r>
            <w:proofErr w:type="spellEnd"/>
            <w:r w:rsidRPr="00BF6E12">
              <w:rPr>
                <w:sz w:val="24"/>
                <w:szCs w:val="24"/>
              </w:rPr>
              <w:t>*</w:t>
            </w:r>
            <w:proofErr w:type="gramStart"/>
            <w:r w:rsidRPr="00BF6E12">
              <w:rPr>
                <w:sz w:val="24"/>
                <w:szCs w:val="24"/>
              </w:rPr>
              <w:t>":</w:t>
            </w:r>
            <w:proofErr w:type="spellStart"/>
            <w:r w:rsidRPr="00BF6E12">
              <w:rPr>
                <w:sz w:val="24"/>
                <w:szCs w:val="24"/>
              </w:rPr>
              <w:t>ti</w:t>
            </w:r>
            <w:proofErr w:type="gramEnd"/>
            <w:r w:rsidRPr="00BF6E12">
              <w:rPr>
                <w:sz w:val="24"/>
                <w:szCs w:val="24"/>
              </w:rPr>
              <w:t>,</w:t>
            </w:r>
            <w:proofErr w:type="gramStart"/>
            <w:r w:rsidRPr="00BF6E12">
              <w:rPr>
                <w:sz w:val="24"/>
                <w:szCs w:val="24"/>
              </w:rPr>
              <w:t>ab,kw</w:t>
            </w:r>
            <w:proofErr w:type="spellEnd"/>
            <w:proofErr w:type="gramEnd"/>
            <w:r w:rsidRPr="00BF6E12">
              <w:rPr>
                <w:sz w:val="24"/>
                <w:szCs w:val="24"/>
              </w:rPr>
              <w:t xml:space="preserve"> OR "pueblo* indígena*</w:t>
            </w:r>
            <w:proofErr w:type="gramStart"/>
            <w:r w:rsidRPr="00BF6E12">
              <w:rPr>
                <w:sz w:val="24"/>
                <w:szCs w:val="24"/>
              </w:rPr>
              <w:t>":</w:t>
            </w:r>
            <w:proofErr w:type="spellStart"/>
            <w:r w:rsidRPr="00BF6E12">
              <w:rPr>
                <w:sz w:val="24"/>
                <w:szCs w:val="24"/>
              </w:rPr>
              <w:t>ti</w:t>
            </w:r>
            <w:proofErr w:type="gramEnd"/>
            <w:r w:rsidRPr="00BF6E12">
              <w:rPr>
                <w:sz w:val="24"/>
                <w:szCs w:val="24"/>
              </w:rPr>
              <w:t>,</w:t>
            </w:r>
            <w:proofErr w:type="gramStart"/>
            <w:r w:rsidRPr="00BF6E12">
              <w:rPr>
                <w:sz w:val="24"/>
                <w:szCs w:val="24"/>
              </w:rPr>
              <w:t>ab,kw</w:t>
            </w:r>
            <w:proofErr w:type="spellEnd"/>
            <w:proofErr w:type="gramEnd"/>
            <w:r w:rsidRPr="00BF6E12">
              <w:rPr>
                <w:sz w:val="24"/>
                <w:szCs w:val="24"/>
              </w:rPr>
              <w:t xml:space="preserve"> OR "pueblos originarios</w:t>
            </w:r>
            <w:proofErr w:type="gramStart"/>
            <w:r w:rsidRPr="00BF6E12">
              <w:rPr>
                <w:sz w:val="24"/>
                <w:szCs w:val="24"/>
              </w:rPr>
              <w:t>":</w:t>
            </w:r>
            <w:proofErr w:type="spellStart"/>
            <w:r w:rsidRPr="00BF6E12">
              <w:rPr>
                <w:sz w:val="24"/>
                <w:szCs w:val="24"/>
              </w:rPr>
              <w:t>ti</w:t>
            </w:r>
            <w:proofErr w:type="gramEnd"/>
            <w:r w:rsidRPr="00BF6E12">
              <w:rPr>
                <w:sz w:val="24"/>
                <w:szCs w:val="24"/>
              </w:rPr>
              <w:t>,</w:t>
            </w:r>
            <w:proofErr w:type="gramStart"/>
            <w:r w:rsidRPr="00BF6E12">
              <w:rPr>
                <w:sz w:val="24"/>
                <w:szCs w:val="24"/>
              </w:rPr>
              <w:t>ab,kw</w:t>
            </w:r>
            <w:proofErr w:type="spellEnd"/>
            <w:proofErr w:type="gramEnd"/>
            <w:r w:rsidRPr="00BF6E12">
              <w:rPr>
                <w:sz w:val="24"/>
                <w:szCs w:val="24"/>
              </w:rPr>
              <w:t xml:space="preserve"> OR "comunidad* indígena*</w:t>
            </w:r>
            <w:proofErr w:type="gramStart"/>
            <w:r w:rsidRPr="00BF6E12">
              <w:rPr>
                <w:sz w:val="24"/>
                <w:szCs w:val="24"/>
              </w:rPr>
              <w:t>":</w:t>
            </w:r>
            <w:proofErr w:type="spellStart"/>
            <w:r w:rsidRPr="00BF6E12">
              <w:rPr>
                <w:sz w:val="24"/>
                <w:szCs w:val="24"/>
              </w:rPr>
              <w:t>ti</w:t>
            </w:r>
            <w:proofErr w:type="gramEnd"/>
            <w:r w:rsidRPr="00BF6E12">
              <w:rPr>
                <w:sz w:val="24"/>
                <w:szCs w:val="24"/>
              </w:rPr>
              <w:t>,</w:t>
            </w:r>
            <w:proofErr w:type="gramStart"/>
            <w:r w:rsidRPr="00BF6E12">
              <w:rPr>
                <w:sz w:val="24"/>
                <w:szCs w:val="24"/>
              </w:rPr>
              <w:t>ab,kw</w:t>
            </w:r>
            <w:proofErr w:type="spellEnd"/>
            <w:proofErr w:type="gramEnd"/>
            <w:r w:rsidRPr="00BF6E12">
              <w:rPr>
                <w:sz w:val="24"/>
                <w:szCs w:val="24"/>
              </w:rPr>
              <w:t xml:space="preserve"> OR Amazon</w:t>
            </w:r>
            <w:proofErr w:type="gramStart"/>
            <w:r w:rsidRPr="00BF6E12">
              <w:rPr>
                <w:sz w:val="24"/>
                <w:szCs w:val="24"/>
              </w:rPr>
              <w:t>*:</w:t>
            </w:r>
            <w:proofErr w:type="spellStart"/>
            <w:r w:rsidRPr="00BF6E12">
              <w:rPr>
                <w:sz w:val="24"/>
                <w:szCs w:val="24"/>
              </w:rPr>
              <w:t>ti</w:t>
            </w:r>
            <w:proofErr w:type="gramEnd"/>
            <w:r w:rsidRPr="00BF6E12">
              <w:rPr>
                <w:sz w:val="24"/>
                <w:szCs w:val="24"/>
              </w:rPr>
              <w:t>,</w:t>
            </w:r>
            <w:proofErr w:type="gramStart"/>
            <w:r w:rsidRPr="00BF6E12">
              <w:rPr>
                <w:sz w:val="24"/>
                <w:szCs w:val="24"/>
              </w:rPr>
              <w:t>ab,kw</w:t>
            </w:r>
            <w:proofErr w:type="spellEnd"/>
            <w:proofErr w:type="gramEnd"/>
            <w:r w:rsidRPr="00BF6E12">
              <w:rPr>
                <w:sz w:val="24"/>
                <w:szCs w:val="24"/>
              </w:rPr>
              <w:t xml:space="preserve"> OR </w:t>
            </w:r>
            <w:proofErr w:type="spellStart"/>
            <w:proofErr w:type="gramStart"/>
            <w:r w:rsidRPr="00BF6E12">
              <w:rPr>
                <w:sz w:val="24"/>
                <w:szCs w:val="24"/>
              </w:rPr>
              <w:t>Amazonian:ti</w:t>
            </w:r>
            <w:proofErr w:type="gramEnd"/>
            <w:r w:rsidRPr="00BF6E12">
              <w:rPr>
                <w:sz w:val="24"/>
                <w:szCs w:val="24"/>
              </w:rPr>
              <w:t>,</w:t>
            </w:r>
            <w:proofErr w:type="gramStart"/>
            <w:r w:rsidRPr="00BF6E12">
              <w:rPr>
                <w:sz w:val="24"/>
                <w:szCs w:val="24"/>
              </w:rPr>
              <w:t>ab,kw</w:t>
            </w:r>
            <w:proofErr w:type="spellEnd"/>
            <w:proofErr w:type="gramEnd"/>
          </w:p>
          <w:p w14:paraId="7BDA356F" w14:textId="77777777" w:rsidR="00F65671" w:rsidRPr="00BF6E12" w:rsidRDefault="00F65671">
            <w:pPr>
              <w:jc w:val="both"/>
              <w:rPr>
                <w:sz w:val="24"/>
                <w:szCs w:val="24"/>
              </w:rPr>
            </w:pPr>
          </w:p>
        </w:tc>
      </w:tr>
      <w:tr w:rsidR="00F65671" w:rsidRPr="00BF6E12" w14:paraId="7BDA3574" w14:textId="77777777">
        <w:trPr>
          <w:trHeight w:val="440"/>
        </w:trPr>
        <w:tc>
          <w:tcPr>
            <w:tcW w:w="2130" w:type="dxa"/>
            <w:vMerge/>
            <w:tcMar>
              <w:top w:w="100" w:type="dxa"/>
              <w:left w:w="100" w:type="dxa"/>
              <w:bottom w:w="100" w:type="dxa"/>
              <w:right w:w="100" w:type="dxa"/>
            </w:tcMar>
          </w:tcPr>
          <w:p w14:paraId="7BDA3571" w14:textId="77777777" w:rsidR="00F65671" w:rsidRPr="00BF6E12" w:rsidRDefault="00F65671">
            <w:pPr>
              <w:widowControl w:val="0"/>
              <w:pBdr>
                <w:top w:val="nil"/>
                <w:left w:val="nil"/>
                <w:bottom w:val="nil"/>
                <w:right w:val="nil"/>
                <w:between w:val="nil"/>
              </w:pBdr>
              <w:spacing w:line="240" w:lineRule="auto"/>
              <w:rPr>
                <w:sz w:val="24"/>
                <w:szCs w:val="24"/>
              </w:rPr>
            </w:pPr>
          </w:p>
        </w:tc>
        <w:tc>
          <w:tcPr>
            <w:tcW w:w="6870" w:type="dxa"/>
            <w:tcMar>
              <w:top w:w="100" w:type="dxa"/>
              <w:left w:w="100" w:type="dxa"/>
              <w:bottom w:w="100" w:type="dxa"/>
              <w:right w:w="100" w:type="dxa"/>
            </w:tcMar>
          </w:tcPr>
          <w:p w14:paraId="7BDA3572" w14:textId="77777777" w:rsidR="00F65671" w:rsidRPr="00BF6E12" w:rsidRDefault="00BF6E12">
            <w:pPr>
              <w:jc w:val="both"/>
              <w:rPr>
                <w:sz w:val="24"/>
                <w:szCs w:val="24"/>
              </w:rPr>
            </w:pPr>
            <w:r w:rsidRPr="00BF6E12">
              <w:rPr>
                <w:b/>
                <w:sz w:val="24"/>
                <w:szCs w:val="24"/>
              </w:rPr>
              <w:t>#4 Población de Interés (Vulnerable) - Complementario</w:t>
            </w:r>
          </w:p>
          <w:p w14:paraId="7BDA3573" w14:textId="77777777" w:rsidR="00F65671" w:rsidRPr="00BF6E12" w:rsidRDefault="00BF6E12">
            <w:pPr>
              <w:jc w:val="both"/>
              <w:rPr>
                <w:sz w:val="24"/>
                <w:szCs w:val="24"/>
              </w:rPr>
            </w:pPr>
            <w:r w:rsidRPr="00BF6E12">
              <w:rPr>
                <w:sz w:val="24"/>
                <w:szCs w:val="24"/>
              </w:rPr>
              <w:t>"</w:t>
            </w:r>
            <w:proofErr w:type="spellStart"/>
            <w:r w:rsidRPr="00BF6E12">
              <w:rPr>
                <w:sz w:val="24"/>
                <w:szCs w:val="24"/>
              </w:rPr>
              <w:t>poblaci</w:t>
            </w:r>
            <w:proofErr w:type="spellEnd"/>
            <w:r w:rsidRPr="00BF6E12">
              <w:rPr>
                <w:sz w:val="24"/>
                <w:szCs w:val="24"/>
              </w:rPr>
              <w:t>*n vulnerable":</w:t>
            </w:r>
            <w:proofErr w:type="spellStart"/>
            <w:r w:rsidRPr="00BF6E12">
              <w:rPr>
                <w:sz w:val="24"/>
                <w:szCs w:val="24"/>
              </w:rPr>
              <w:t>ti,ab,kw</w:t>
            </w:r>
            <w:proofErr w:type="spellEnd"/>
            <w:r w:rsidRPr="00BF6E12">
              <w:rPr>
                <w:sz w:val="24"/>
                <w:szCs w:val="24"/>
              </w:rPr>
              <w:t xml:space="preserve"> OR "poblaciones vulnerables":</w:t>
            </w:r>
            <w:proofErr w:type="spellStart"/>
            <w:r w:rsidRPr="00BF6E12">
              <w:rPr>
                <w:sz w:val="24"/>
                <w:szCs w:val="24"/>
              </w:rPr>
              <w:t>ti,ab,kw</w:t>
            </w:r>
            <w:proofErr w:type="spellEnd"/>
            <w:r w:rsidRPr="00BF6E12">
              <w:rPr>
                <w:sz w:val="24"/>
                <w:szCs w:val="24"/>
              </w:rPr>
              <w:t xml:space="preserve"> OR niña*:</w:t>
            </w:r>
            <w:proofErr w:type="spellStart"/>
            <w:r w:rsidRPr="00BF6E12">
              <w:rPr>
                <w:sz w:val="24"/>
                <w:szCs w:val="24"/>
              </w:rPr>
              <w:t>ti,ab,kw</w:t>
            </w:r>
            <w:proofErr w:type="spellEnd"/>
            <w:r w:rsidRPr="00BF6E12">
              <w:rPr>
                <w:sz w:val="24"/>
                <w:szCs w:val="24"/>
              </w:rPr>
              <w:t xml:space="preserve"> OR niño*:</w:t>
            </w:r>
            <w:proofErr w:type="spellStart"/>
            <w:r w:rsidRPr="00BF6E12">
              <w:rPr>
                <w:sz w:val="24"/>
                <w:szCs w:val="24"/>
              </w:rPr>
              <w:t>ti,ab,kw</w:t>
            </w:r>
            <w:proofErr w:type="spellEnd"/>
            <w:r w:rsidRPr="00BF6E12">
              <w:rPr>
                <w:sz w:val="24"/>
                <w:szCs w:val="24"/>
              </w:rPr>
              <w:t xml:space="preserve"> OR adolescente*:</w:t>
            </w:r>
            <w:proofErr w:type="spellStart"/>
            <w:r w:rsidRPr="00BF6E12">
              <w:rPr>
                <w:sz w:val="24"/>
                <w:szCs w:val="24"/>
              </w:rPr>
              <w:t>ti,ab,kw</w:t>
            </w:r>
            <w:proofErr w:type="spellEnd"/>
            <w:r w:rsidRPr="00BF6E12">
              <w:rPr>
                <w:sz w:val="24"/>
                <w:szCs w:val="24"/>
              </w:rPr>
              <w:t xml:space="preserve"> OR joven*:</w:t>
            </w:r>
            <w:proofErr w:type="spellStart"/>
            <w:r w:rsidRPr="00BF6E12">
              <w:rPr>
                <w:sz w:val="24"/>
                <w:szCs w:val="24"/>
              </w:rPr>
              <w:t>ti,ab,kw</w:t>
            </w:r>
            <w:proofErr w:type="spellEnd"/>
            <w:r w:rsidRPr="00BF6E12">
              <w:rPr>
                <w:sz w:val="24"/>
                <w:szCs w:val="24"/>
              </w:rPr>
              <w:t xml:space="preserve"> OR </w:t>
            </w:r>
            <w:proofErr w:type="spellStart"/>
            <w:r w:rsidRPr="00BF6E12">
              <w:rPr>
                <w:sz w:val="24"/>
                <w:szCs w:val="24"/>
              </w:rPr>
              <w:t>juventud:ti,ab,kw</w:t>
            </w:r>
            <w:proofErr w:type="spellEnd"/>
            <w:r w:rsidRPr="00BF6E12">
              <w:rPr>
                <w:sz w:val="24"/>
                <w:szCs w:val="24"/>
              </w:rPr>
              <w:t xml:space="preserve"> OR gestante*:</w:t>
            </w:r>
            <w:proofErr w:type="spellStart"/>
            <w:r w:rsidRPr="00BF6E12">
              <w:rPr>
                <w:sz w:val="24"/>
                <w:szCs w:val="24"/>
              </w:rPr>
              <w:t>ti,ab,kw</w:t>
            </w:r>
            <w:proofErr w:type="spellEnd"/>
            <w:r w:rsidRPr="00BF6E12">
              <w:rPr>
                <w:sz w:val="24"/>
                <w:szCs w:val="24"/>
              </w:rPr>
              <w:t xml:space="preserve"> OR embarazada*:</w:t>
            </w:r>
            <w:proofErr w:type="spellStart"/>
            <w:r w:rsidRPr="00BF6E12">
              <w:rPr>
                <w:sz w:val="24"/>
                <w:szCs w:val="24"/>
              </w:rPr>
              <w:t>ti,ab,kw</w:t>
            </w:r>
            <w:proofErr w:type="spellEnd"/>
            <w:r w:rsidRPr="00BF6E12">
              <w:rPr>
                <w:sz w:val="24"/>
                <w:szCs w:val="24"/>
              </w:rPr>
              <w:t xml:space="preserve"> OR "vulnerable </w:t>
            </w:r>
            <w:proofErr w:type="spellStart"/>
            <w:r w:rsidRPr="00BF6E12">
              <w:rPr>
                <w:sz w:val="24"/>
                <w:szCs w:val="24"/>
              </w:rPr>
              <w:t>population</w:t>
            </w:r>
            <w:proofErr w:type="spellEnd"/>
            <w:r w:rsidRPr="00BF6E12">
              <w:rPr>
                <w:sz w:val="24"/>
                <w:szCs w:val="24"/>
              </w:rPr>
              <w:t>*":</w:t>
            </w:r>
            <w:proofErr w:type="spellStart"/>
            <w:r w:rsidRPr="00BF6E12">
              <w:rPr>
                <w:sz w:val="24"/>
                <w:szCs w:val="24"/>
              </w:rPr>
              <w:t>ti,ab,kw</w:t>
            </w:r>
            <w:proofErr w:type="spellEnd"/>
            <w:r w:rsidRPr="00BF6E12">
              <w:rPr>
                <w:sz w:val="24"/>
                <w:szCs w:val="24"/>
              </w:rPr>
              <w:t xml:space="preserve"> OR </w:t>
            </w:r>
            <w:proofErr w:type="spellStart"/>
            <w:r w:rsidRPr="00BF6E12">
              <w:rPr>
                <w:sz w:val="24"/>
                <w:szCs w:val="24"/>
              </w:rPr>
              <w:t>girl</w:t>
            </w:r>
            <w:proofErr w:type="spellEnd"/>
            <w:r w:rsidRPr="00BF6E12">
              <w:rPr>
                <w:sz w:val="24"/>
                <w:szCs w:val="24"/>
              </w:rPr>
              <w:t>*:</w:t>
            </w:r>
            <w:proofErr w:type="spellStart"/>
            <w:r w:rsidRPr="00BF6E12">
              <w:rPr>
                <w:sz w:val="24"/>
                <w:szCs w:val="24"/>
              </w:rPr>
              <w:t>ti,ab,kw</w:t>
            </w:r>
            <w:proofErr w:type="spellEnd"/>
            <w:r w:rsidRPr="00BF6E12">
              <w:rPr>
                <w:sz w:val="24"/>
                <w:szCs w:val="24"/>
              </w:rPr>
              <w:t xml:space="preserve"> OR </w:t>
            </w:r>
            <w:proofErr w:type="spellStart"/>
            <w:r w:rsidRPr="00BF6E12">
              <w:rPr>
                <w:sz w:val="24"/>
                <w:szCs w:val="24"/>
              </w:rPr>
              <w:t>child</w:t>
            </w:r>
            <w:proofErr w:type="spellEnd"/>
            <w:r w:rsidRPr="00BF6E12">
              <w:rPr>
                <w:sz w:val="24"/>
                <w:szCs w:val="24"/>
              </w:rPr>
              <w:t>*:</w:t>
            </w:r>
            <w:proofErr w:type="spellStart"/>
            <w:r w:rsidRPr="00BF6E12">
              <w:rPr>
                <w:sz w:val="24"/>
                <w:szCs w:val="24"/>
              </w:rPr>
              <w:t>ti,ab,kw</w:t>
            </w:r>
            <w:proofErr w:type="spellEnd"/>
            <w:r w:rsidRPr="00BF6E12">
              <w:rPr>
                <w:sz w:val="24"/>
                <w:szCs w:val="24"/>
              </w:rPr>
              <w:t xml:space="preserve"> OR </w:t>
            </w:r>
            <w:proofErr w:type="spellStart"/>
            <w:r w:rsidRPr="00BF6E12">
              <w:rPr>
                <w:sz w:val="24"/>
                <w:szCs w:val="24"/>
              </w:rPr>
              <w:t>adolescent</w:t>
            </w:r>
            <w:proofErr w:type="spellEnd"/>
            <w:r w:rsidRPr="00BF6E12">
              <w:rPr>
                <w:sz w:val="24"/>
                <w:szCs w:val="24"/>
              </w:rPr>
              <w:t>*:</w:t>
            </w:r>
            <w:proofErr w:type="spellStart"/>
            <w:r w:rsidRPr="00BF6E12">
              <w:rPr>
                <w:sz w:val="24"/>
                <w:szCs w:val="24"/>
              </w:rPr>
              <w:t>ti,ab,kw</w:t>
            </w:r>
            <w:proofErr w:type="spellEnd"/>
            <w:r w:rsidRPr="00BF6E12">
              <w:rPr>
                <w:sz w:val="24"/>
                <w:szCs w:val="24"/>
              </w:rPr>
              <w:t xml:space="preserve"> OR </w:t>
            </w:r>
            <w:proofErr w:type="spellStart"/>
            <w:r w:rsidRPr="00BF6E12">
              <w:rPr>
                <w:sz w:val="24"/>
                <w:szCs w:val="24"/>
              </w:rPr>
              <w:t>teen</w:t>
            </w:r>
            <w:proofErr w:type="spellEnd"/>
            <w:r w:rsidRPr="00BF6E12">
              <w:rPr>
                <w:sz w:val="24"/>
                <w:szCs w:val="24"/>
              </w:rPr>
              <w:t>*:</w:t>
            </w:r>
            <w:proofErr w:type="spellStart"/>
            <w:r w:rsidRPr="00BF6E12">
              <w:rPr>
                <w:sz w:val="24"/>
                <w:szCs w:val="24"/>
              </w:rPr>
              <w:t>ti,ab,kw</w:t>
            </w:r>
            <w:proofErr w:type="spellEnd"/>
            <w:r w:rsidRPr="00BF6E12">
              <w:rPr>
                <w:sz w:val="24"/>
                <w:szCs w:val="24"/>
              </w:rPr>
              <w:t xml:space="preserve"> OR </w:t>
            </w:r>
            <w:proofErr w:type="spellStart"/>
            <w:r w:rsidRPr="00BF6E12">
              <w:rPr>
                <w:sz w:val="24"/>
                <w:szCs w:val="24"/>
              </w:rPr>
              <w:t>youth:ti,ab,kw</w:t>
            </w:r>
            <w:proofErr w:type="spellEnd"/>
            <w:r w:rsidRPr="00BF6E12">
              <w:rPr>
                <w:sz w:val="24"/>
                <w:szCs w:val="24"/>
              </w:rPr>
              <w:t xml:space="preserve"> OR "</w:t>
            </w:r>
            <w:proofErr w:type="spellStart"/>
            <w:r w:rsidRPr="00BF6E12">
              <w:rPr>
                <w:sz w:val="24"/>
                <w:szCs w:val="24"/>
              </w:rPr>
              <w:t>pregnant</w:t>
            </w:r>
            <w:proofErr w:type="spellEnd"/>
            <w:r w:rsidRPr="00BF6E12">
              <w:rPr>
                <w:sz w:val="24"/>
                <w:szCs w:val="24"/>
              </w:rPr>
              <w:t xml:space="preserve"> women":</w:t>
            </w:r>
            <w:proofErr w:type="spellStart"/>
            <w:r w:rsidRPr="00BF6E12">
              <w:rPr>
                <w:sz w:val="24"/>
                <w:szCs w:val="24"/>
              </w:rPr>
              <w:t>ti,ab,kw</w:t>
            </w:r>
            <w:proofErr w:type="spellEnd"/>
            <w:r w:rsidRPr="00BF6E12">
              <w:rPr>
                <w:sz w:val="24"/>
                <w:szCs w:val="24"/>
              </w:rPr>
              <w:t xml:space="preserve"> OR "</w:t>
            </w:r>
            <w:proofErr w:type="spellStart"/>
            <w:r w:rsidRPr="00BF6E12">
              <w:rPr>
                <w:sz w:val="24"/>
                <w:szCs w:val="24"/>
              </w:rPr>
              <w:t>pregnant</w:t>
            </w:r>
            <w:proofErr w:type="spellEnd"/>
            <w:r w:rsidRPr="00BF6E12">
              <w:rPr>
                <w:sz w:val="24"/>
                <w:szCs w:val="24"/>
              </w:rPr>
              <w:t xml:space="preserve"> </w:t>
            </w:r>
            <w:proofErr w:type="spellStart"/>
            <w:r w:rsidRPr="00BF6E12">
              <w:rPr>
                <w:sz w:val="24"/>
                <w:szCs w:val="24"/>
              </w:rPr>
              <w:t>woman</w:t>
            </w:r>
            <w:proofErr w:type="spellEnd"/>
            <w:r w:rsidRPr="00BF6E12">
              <w:rPr>
                <w:sz w:val="24"/>
                <w:szCs w:val="24"/>
              </w:rPr>
              <w:t>":</w:t>
            </w:r>
            <w:proofErr w:type="spellStart"/>
            <w:r w:rsidRPr="00BF6E12">
              <w:rPr>
                <w:sz w:val="24"/>
                <w:szCs w:val="24"/>
              </w:rPr>
              <w:t>ti,ab,kw</w:t>
            </w:r>
            <w:proofErr w:type="spellEnd"/>
            <w:r w:rsidRPr="00BF6E12">
              <w:rPr>
                <w:sz w:val="24"/>
                <w:szCs w:val="24"/>
              </w:rPr>
              <w:t xml:space="preserve"> OR </w:t>
            </w:r>
            <w:proofErr w:type="spellStart"/>
            <w:r w:rsidRPr="00BF6E12">
              <w:rPr>
                <w:sz w:val="24"/>
                <w:szCs w:val="24"/>
              </w:rPr>
              <w:t>maternal:ti,ab,kw</w:t>
            </w:r>
            <w:proofErr w:type="spellEnd"/>
          </w:p>
        </w:tc>
      </w:tr>
      <w:tr w:rsidR="00F65671" w:rsidRPr="00BF6E12" w14:paraId="7BDA3577" w14:textId="77777777" w:rsidTr="000B7D45">
        <w:trPr>
          <w:trHeight w:val="440"/>
        </w:trPr>
        <w:tc>
          <w:tcPr>
            <w:tcW w:w="2130" w:type="dxa"/>
            <w:vMerge/>
            <w:tcMar>
              <w:top w:w="100" w:type="dxa"/>
              <w:left w:w="100" w:type="dxa"/>
              <w:bottom w:w="100" w:type="dxa"/>
              <w:right w:w="100" w:type="dxa"/>
            </w:tcMar>
          </w:tcPr>
          <w:p w14:paraId="7BDA3575" w14:textId="77777777" w:rsidR="00F65671" w:rsidRPr="00BF6E12" w:rsidRDefault="00F65671">
            <w:pPr>
              <w:widowControl w:val="0"/>
              <w:pBdr>
                <w:top w:val="nil"/>
                <w:left w:val="nil"/>
                <w:bottom w:val="nil"/>
                <w:right w:val="nil"/>
                <w:between w:val="nil"/>
              </w:pBdr>
              <w:spacing w:line="240" w:lineRule="auto"/>
              <w:rPr>
                <w:sz w:val="24"/>
                <w:szCs w:val="24"/>
              </w:rPr>
            </w:pPr>
          </w:p>
        </w:tc>
        <w:tc>
          <w:tcPr>
            <w:tcW w:w="6870" w:type="dxa"/>
            <w:tcMar>
              <w:top w:w="100" w:type="dxa"/>
              <w:left w:w="100" w:type="dxa"/>
              <w:bottom w:w="100" w:type="dxa"/>
              <w:right w:w="100" w:type="dxa"/>
            </w:tcMar>
          </w:tcPr>
          <w:p w14:paraId="7BDA3576" w14:textId="77777777" w:rsidR="00F65671" w:rsidRPr="00BF6E12" w:rsidRDefault="00BF6E12">
            <w:pPr>
              <w:jc w:val="both"/>
              <w:rPr>
                <w:b/>
                <w:sz w:val="24"/>
                <w:szCs w:val="24"/>
              </w:rPr>
            </w:pPr>
            <w:r w:rsidRPr="00BF6E12">
              <w:rPr>
                <w:b/>
                <w:sz w:val="24"/>
                <w:szCs w:val="24"/>
              </w:rPr>
              <w:t>#1 AND #2 AND #3 AND/OR #4</w:t>
            </w:r>
          </w:p>
        </w:tc>
      </w:tr>
    </w:tbl>
    <w:p w14:paraId="7BDA3578" w14:textId="77777777" w:rsidR="00F65671" w:rsidRPr="00BF6E12" w:rsidRDefault="00BF6E12">
      <w:pPr>
        <w:rPr>
          <w:color w:val="FF0000"/>
          <w:sz w:val="24"/>
          <w:szCs w:val="24"/>
        </w:rPr>
      </w:pPr>
      <w:r w:rsidRPr="00BF6E12">
        <w:rPr>
          <w:sz w:val="24"/>
          <w:szCs w:val="24"/>
        </w:rPr>
        <w:br w:type="page"/>
      </w:r>
    </w:p>
    <w:p w14:paraId="7BDA357B" w14:textId="647E2705" w:rsidR="00F65671" w:rsidRPr="00BF6E12" w:rsidRDefault="4CA21998" w:rsidP="4CA21998">
      <w:pPr>
        <w:spacing w:before="240" w:after="240"/>
        <w:rPr>
          <w:b/>
          <w:bCs/>
          <w:sz w:val="24"/>
          <w:szCs w:val="24"/>
        </w:rPr>
      </w:pPr>
      <w:r w:rsidRPr="4CA21998">
        <w:rPr>
          <w:b/>
          <w:bCs/>
          <w:sz w:val="24"/>
          <w:szCs w:val="24"/>
        </w:rPr>
        <w:lastRenderedPageBreak/>
        <w:t xml:space="preserve">Anexo </w:t>
      </w:r>
      <w:r w:rsidR="004A3E51">
        <w:rPr>
          <w:b/>
          <w:bCs/>
          <w:sz w:val="24"/>
          <w:szCs w:val="24"/>
        </w:rPr>
        <w:t xml:space="preserve">2 </w:t>
      </w:r>
      <w:r w:rsidRPr="4CA21998">
        <w:rPr>
          <w:b/>
          <w:bCs/>
          <w:sz w:val="24"/>
          <w:szCs w:val="24"/>
        </w:rPr>
        <w:t>- Matriz de análisis</w:t>
      </w:r>
    </w:p>
    <w:p w14:paraId="7BDA357C" w14:textId="77777777" w:rsidR="00F65671" w:rsidRPr="00BF6E12" w:rsidRDefault="00BF6E12">
      <w:pPr>
        <w:numPr>
          <w:ilvl w:val="0"/>
          <w:numId w:val="1"/>
        </w:numPr>
        <w:spacing w:before="240"/>
        <w:rPr>
          <w:sz w:val="24"/>
          <w:szCs w:val="24"/>
        </w:rPr>
      </w:pPr>
      <w:proofErr w:type="gramStart"/>
      <w:r w:rsidRPr="00BF6E12">
        <w:rPr>
          <w:sz w:val="24"/>
          <w:szCs w:val="24"/>
        </w:rPr>
        <w:t>Los siguientes aspectos a evaluar</w:t>
      </w:r>
      <w:proofErr w:type="gramEnd"/>
      <w:r w:rsidRPr="00BF6E12">
        <w:rPr>
          <w:sz w:val="24"/>
          <w:szCs w:val="24"/>
        </w:rPr>
        <w:t xml:space="preserve"> se aplicarán a las siguientes componentes del Programa Presupuestal 0016</w:t>
      </w:r>
    </w:p>
    <w:p w14:paraId="7BDA357D" w14:textId="77777777" w:rsidR="00F65671" w:rsidRPr="00BF6E12" w:rsidRDefault="00BF6E12">
      <w:pPr>
        <w:numPr>
          <w:ilvl w:val="1"/>
          <w:numId w:val="1"/>
        </w:numPr>
        <w:rPr>
          <w:sz w:val="24"/>
          <w:szCs w:val="24"/>
        </w:rPr>
      </w:pPr>
      <w:r w:rsidRPr="00BF6E12">
        <w:rPr>
          <w:sz w:val="24"/>
          <w:szCs w:val="24"/>
        </w:rPr>
        <w:t>El problema identificado y población objetivo</w:t>
      </w:r>
    </w:p>
    <w:p w14:paraId="7BDA357E" w14:textId="0D7645A9" w:rsidR="00F65671" w:rsidRPr="00BF6E12" w:rsidRDefault="47B79E53">
      <w:pPr>
        <w:numPr>
          <w:ilvl w:val="1"/>
          <w:numId w:val="1"/>
        </w:numPr>
        <w:rPr>
          <w:sz w:val="24"/>
          <w:szCs w:val="24"/>
        </w:rPr>
      </w:pPr>
      <w:r w:rsidRPr="47B79E53">
        <w:rPr>
          <w:sz w:val="24"/>
          <w:szCs w:val="24"/>
        </w:rPr>
        <w:t xml:space="preserve">A los siguientes productos y sus respectivos indicadores, supuestos y medios de verificación: </w:t>
      </w:r>
    </w:p>
    <w:p w14:paraId="5E5A3500" w14:textId="6B29AD2F" w:rsidR="47B79E53" w:rsidRDefault="47B79E53" w:rsidP="47B79E53">
      <w:pPr>
        <w:numPr>
          <w:ilvl w:val="2"/>
          <w:numId w:val="1"/>
        </w:numPr>
        <w:rPr>
          <w:sz w:val="24"/>
          <w:szCs w:val="24"/>
        </w:rPr>
      </w:pPr>
      <w:r w:rsidRPr="47B79E53">
        <w:rPr>
          <w:sz w:val="24"/>
          <w:szCs w:val="24"/>
        </w:rPr>
        <w:t>3043952</w:t>
      </w:r>
    </w:p>
    <w:p w14:paraId="2E823D7B" w14:textId="5441D8C5" w:rsidR="47B79E53" w:rsidRDefault="47B79E53" w:rsidP="47B79E53">
      <w:pPr>
        <w:numPr>
          <w:ilvl w:val="2"/>
          <w:numId w:val="1"/>
        </w:numPr>
        <w:rPr>
          <w:sz w:val="24"/>
          <w:szCs w:val="24"/>
        </w:rPr>
      </w:pPr>
      <w:r w:rsidRPr="47B79E53">
        <w:rPr>
          <w:sz w:val="24"/>
          <w:szCs w:val="24"/>
        </w:rPr>
        <w:t>3043953</w:t>
      </w:r>
    </w:p>
    <w:p w14:paraId="41C3E130" w14:textId="09578815" w:rsidR="47B79E53" w:rsidRDefault="47B79E53" w:rsidP="47B79E53">
      <w:pPr>
        <w:numPr>
          <w:ilvl w:val="2"/>
          <w:numId w:val="1"/>
        </w:numPr>
        <w:rPr>
          <w:sz w:val="24"/>
          <w:szCs w:val="24"/>
        </w:rPr>
      </w:pPr>
      <w:r w:rsidRPr="47B79E53">
        <w:rPr>
          <w:sz w:val="24"/>
          <w:szCs w:val="24"/>
        </w:rPr>
        <w:t>3043954</w:t>
      </w:r>
    </w:p>
    <w:p w14:paraId="680CA456" w14:textId="4D7B96E1" w:rsidR="47B79E53" w:rsidRDefault="47B79E53" w:rsidP="47B79E53">
      <w:pPr>
        <w:numPr>
          <w:ilvl w:val="2"/>
          <w:numId w:val="1"/>
        </w:numPr>
        <w:rPr>
          <w:sz w:val="24"/>
          <w:szCs w:val="24"/>
        </w:rPr>
      </w:pPr>
      <w:r w:rsidRPr="47B79E53">
        <w:rPr>
          <w:sz w:val="24"/>
          <w:szCs w:val="24"/>
        </w:rPr>
        <w:t>3043958</w:t>
      </w:r>
    </w:p>
    <w:p w14:paraId="6F8AA4BF" w14:textId="27FC843C" w:rsidR="47B79E53" w:rsidRDefault="47B79E53" w:rsidP="47B79E53">
      <w:pPr>
        <w:numPr>
          <w:ilvl w:val="2"/>
          <w:numId w:val="1"/>
        </w:numPr>
        <w:rPr>
          <w:sz w:val="24"/>
          <w:szCs w:val="24"/>
        </w:rPr>
      </w:pPr>
      <w:r w:rsidRPr="47B79E53">
        <w:rPr>
          <w:sz w:val="24"/>
          <w:szCs w:val="24"/>
        </w:rPr>
        <w:t>3043959</w:t>
      </w:r>
    </w:p>
    <w:p w14:paraId="4EDCAC61" w14:textId="3624FF83" w:rsidR="47B79E53" w:rsidRDefault="47B79E53" w:rsidP="47B79E53">
      <w:pPr>
        <w:numPr>
          <w:ilvl w:val="2"/>
          <w:numId w:val="1"/>
        </w:numPr>
        <w:rPr>
          <w:sz w:val="24"/>
          <w:szCs w:val="24"/>
        </w:rPr>
      </w:pPr>
      <w:r w:rsidRPr="47B79E53">
        <w:rPr>
          <w:sz w:val="24"/>
          <w:szCs w:val="24"/>
        </w:rPr>
        <w:t>3043960</w:t>
      </w:r>
    </w:p>
    <w:p w14:paraId="48AC4FAF" w14:textId="2A6E8763" w:rsidR="47B79E53" w:rsidRDefault="47B79E53" w:rsidP="47B79E53">
      <w:pPr>
        <w:numPr>
          <w:ilvl w:val="2"/>
          <w:numId w:val="1"/>
        </w:numPr>
        <w:rPr>
          <w:sz w:val="24"/>
          <w:szCs w:val="24"/>
        </w:rPr>
      </w:pPr>
      <w:r w:rsidRPr="47B79E53">
        <w:rPr>
          <w:sz w:val="24"/>
          <w:szCs w:val="24"/>
        </w:rPr>
        <w:t>3043961</w:t>
      </w:r>
    </w:p>
    <w:p w14:paraId="39B2BD5B" w14:textId="0B5799A1" w:rsidR="47B79E53" w:rsidRDefault="47B79E53" w:rsidP="47B79E53">
      <w:pPr>
        <w:numPr>
          <w:ilvl w:val="2"/>
          <w:numId w:val="1"/>
        </w:numPr>
        <w:rPr>
          <w:sz w:val="24"/>
          <w:szCs w:val="24"/>
        </w:rPr>
      </w:pPr>
      <w:r w:rsidRPr="47B79E53">
        <w:rPr>
          <w:sz w:val="24"/>
          <w:szCs w:val="24"/>
        </w:rPr>
        <w:t>3043969</w:t>
      </w:r>
    </w:p>
    <w:p w14:paraId="4724C2A9" w14:textId="539D4593" w:rsidR="47B79E53" w:rsidRDefault="47B79E53" w:rsidP="47B79E53">
      <w:pPr>
        <w:numPr>
          <w:ilvl w:val="2"/>
          <w:numId w:val="1"/>
        </w:numPr>
        <w:rPr>
          <w:sz w:val="24"/>
          <w:szCs w:val="24"/>
        </w:rPr>
      </w:pPr>
      <w:r w:rsidRPr="47B79E53">
        <w:rPr>
          <w:sz w:val="24"/>
          <w:szCs w:val="24"/>
        </w:rPr>
        <w:t>3043970</w:t>
      </w:r>
    </w:p>
    <w:p w14:paraId="79634132" w14:textId="1E435C00" w:rsidR="47B79E53" w:rsidRDefault="47B79E53" w:rsidP="47B79E53">
      <w:pPr>
        <w:numPr>
          <w:ilvl w:val="0"/>
          <w:numId w:val="1"/>
        </w:numPr>
        <w:rPr>
          <w:sz w:val="24"/>
          <w:szCs w:val="24"/>
        </w:rPr>
      </w:pPr>
      <w:r w:rsidRPr="47B79E53">
        <w:rPr>
          <w:sz w:val="24"/>
          <w:szCs w:val="24"/>
        </w:rPr>
        <w:t xml:space="preserve">También se aplicarán a los siguientes documentos </w:t>
      </w:r>
    </w:p>
    <w:p w14:paraId="1287C135" w14:textId="2CB5861C" w:rsidR="47B79E53" w:rsidRDefault="4CA21998" w:rsidP="4CA21998">
      <w:pPr>
        <w:numPr>
          <w:ilvl w:val="2"/>
          <w:numId w:val="1"/>
        </w:numPr>
        <w:rPr>
          <w:sz w:val="24"/>
          <w:szCs w:val="24"/>
        </w:rPr>
      </w:pPr>
      <w:r w:rsidRPr="4CA21998">
        <w:rPr>
          <w:sz w:val="24"/>
          <w:szCs w:val="24"/>
        </w:rPr>
        <w:t>Anexo N° 2 – Contenidos mínimos del Programa Presupuestal</w:t>
      </w:r>
    </w:p>
    <w:p w14:paraId="54C5E6C7" w14:textId="33DE8580" w:rsidR="47B79E53" w:rsidRDefault="4CA21998" w:rsidP="4CA21998">
      <w:pPr>
        <w:numPr>
          <w:ilvl w:val="2"/>
          <w:numId w:val="1"/>
        </w:numPr>
        <w:rPr>
          <w:sz w:val="24"/>
          <w:szCs w:val="24"/>
        </w:rPr>
      </w:pPr>
      <w:r w:rsidRPr="4CA21998">
        <w:rPr>
          <w:sz w:val="24"/>
          <w:szCs w:val="24"/>
        </w:rPr>
        <w:t>Ficha de indicador de desempeño del PP 0016</w:t>
      </w:r>
    </w:p>
    <w:p w14:paraId="6D0B27E6" w14:textId="33963E14" w:rsidR="47B79E53" w:rsidRDefault="4CA21998" w:rsidP="4CA21998">
      <w:pPr>
        <w:numPr>
          <w:ilvl w:val="2"/>
          <w:numId w:val="1"/>
        </w:numPr>
        <w:rPr>
          <w:sz w:val="24"/>
          <w:szCs w:val="24"/>
        </w:rPr>
      </w:pPr>
      <w:r w:rsidRPr="4CA21998">
        <w:rPr>
          <w:sz w:val="24"/>
          <w:szCs w:val="24"/>
        </w:rPr>
        <w:t>Reporte de seguimiento Programa Presupuestal 0016: TB-VIH/SID</w:t>
      </w:r>
      <w:r w:rsidR="00777D82">
        <w:rPr>
          <w:sz w:val="24"/>
          <w:szCs w:val="24"/>
        </w:rPr>
        <w:t>A</w:t>
      </w:r>
    </w:p>
    <w:p w14:paraId="16DF51FA" w14:textId="01A1D356" w:rsidR="47B79E53" w:rsidRDefault="4CA21998" w:rsidP="4CA21998">
      <w:pPr>
        <w:numPr>
          <w:ilvl w:val="2"/>
          <w:numId w:val="1"/>
        </w:numPr>
        <w:rPr>
          <w:sz w:val="24"/>
          <w:szCs w:val="24"/>
        </w:rPr>
      </w:pPr>
      <w:r w:rsidRPr="4CA21998">
        <w:rPr>
          <w:sz w:val="24"/>
          <w:szCs w:val="24"/>
        </w:rPr>
        <w:t xml:space="preserve">Norma Técnica de Salud para la Prevención y Control de la Coinfección Tuberculosis y Virus de la Inmunodeficiencia Humana en el Perú </w:t>
      </w:r>
    </w:p>
    <w:p w14:paraId="13215ED5" w14:textId="5DE63AD4" w:rsidR="47B79E53" w:rsidRDefault="4CA21998" w:rsidP="4CA21998">
      <w:pPr>
        <w:numPr>
          <w:ilvl w:val="2"/>
          <w:numId w:val="1"/>
        </w:numPr>
        <w:rPr>
          <w:sz w:val="24"/>
          <w:szCs w:val="24"/>
        </w:rPr>
      </w:pPr>
      <w:r w:rsidRPr="4CA21998">
        <w:rPr>
          <w:sz w:val="24"/>
          <w:szCs w:val="24"/>
        </w:rPr>
        <w:t xml:space="preserve">Norma Técnica de Salud de Atención Integral del Adulto con Infección por el Virus de la Inmunodeficiencia Humana (VIH) </w:t>
      </w:r>
    </w:p>
    <w:p w14:paraId="3967FF04" w14:textId="17C82B6F" w:rsidR="47B79E53" w:rsidRDefault="4CA21998" w:rsidP="4CA21998">
      <w:pPr>
        <w:numPr>
          <w:ilvl w:val="2"/>
          <w:numId w:val="1"/>
        </w:numPr>
        <w:rPr>
          <w:sz w:val="24"/>
          <w:szCs w:val="24"/>
        </w:rPr>
      </w:pPr>
      <w:r w:rsidRPr="4CA21998">
        <w:rPr>
          <w:sz w:val="24"/>
          <w:szCs w:val="24"/>
        </w:rPr>
        <w:t>Norma técnica para atención integral y tratamiento antirretroviral en niños, niñas y adolescentes con VIH</w:t>
      </w:r>
    </w:p>
    <w:p w14:paraId="08A4622E" w14:textId="77777777" w:rsidR="47B79E53" w:rsidRDefault="4CA21998" w:rsidP="4CA21998">
      <w:pPr>
        <w:numPr>
          <w:ilvl w:val="2"/>
          <w:numId w:val="1"/>
        </w:numPr>
        <w:rPr>
          <w:sz w:val="24"/>
          <w:szCs w:val="24"/>
        </w:rPr>
      </w:pPr>
      <w:r w:rsidRPr="4CA21998">
        <w:rPr>
          <w:sz w:val="24"/>
          <w:szCs w:val="24"/>
        </w:rPr>
        <w:t>Norma Técnica de Salud para la Prevención y el Control de la Infección por el Virus de la Inmunodeficiencia Humana en Pueblos Indígenas Amazónicos, con Pertinencia Intercultural.</w:t>
      </w:r>
    </w:p>
    <w:p w14:paraId="26594989" w14:textId="599E03ED" w:rsidR="47B79E53" w:rsidRDefault="4CA21998" w:rsidP="4CA21998">
      <w:pPr>
        <w:numPr>
          <w:ilvl w:val="2"/>
          <w:numId w:val="1"/>
        </w:numPr>
        <w:rPr>
          <w:sz w:val="24"/>
          <w:szCs w:val="24"/>
        </w:rPr>
      </w:pPr>
      <w:r w:rsidRPr="4CA21998">
        <w:rPr>
          <w:sz w:val="24"/>
          <w:szCs w:val="24"/>
        </w:rPr>
        <w:t>Norma Técnica de Salud para el Atención Integral de la Niñas, Niños y Adolescentes infectados por el Virus de la Inmunodeficiencia Humana (VIH)</w:t>
      </w:r>
    </w:p>
    <w:p w14:paraId="7BDA3582" w14:textId="77777777" w:rsidR="00F65671" w:rsidRPr="00BF6E12" w:rsidRDefault="00BF6E12">
      <w:pPr>
        <w:spacing w:before="240" w:after="240"/>
        <w:rPr>
          <w:sz w:val="24"/>
          <w:szCs w:val="24"/>
        </w:rPr>
      </w:pPr>
      <w:r w:rsidRPr="00BF6E12">
        <w:rPr>
          <w:sz w:val="24"/>
          <w:szCs w:val="24"/>
        </w:rPr>
        <w:t>1. Transversalidad de género</w:t>
      </w:r>
    </w:p>
    <w:p w14:paraId="7BDA3583" w14:textId="77777777" w:rsidR="00F65671" w:rsidRPr="00BF6E12" w:rsidRDefault="00BF6E12" w:rsidP="007F2843">
      <w:pPr>
        <w:spacing w:before="240" w:after="240"/>
        <w:jc w:val="both"/>
        <w:rPr>
          <w:sz w:val="24"/>
          <w:szCs w:val="24"/>
        </w:rPr>
      </w:pPr>
      <w:r w:rsidRPr="00BF6E12">
        <w:rPr>
          <w:sz w:val="24"/>
          <w:szCs w:val="24"/>
        </w:rPr>
        <w:t>Objetivo: analizar si el PP0016 integra el enfoque de género como principio estructural del diseño.</w:t>
      </w:r>
    </w:p>
    <w:p w14:paraId="7BDA3584" w14:textId="04279F10" w:rsidR="00F65671" w:rsidRPr="00BF6E12" w:rsidRDefault="009421CF">
      <w:pPr>
        <w:spacing w:before="240" w:after="240"/>
        <w:rPr>
          <w:sz w:val="24"/>
          <w:szCs w:val="24"/>
        </w:rPr>
      </w:pPr>
      <w:r w:rsidRPr="00BF6E12">
        <w:rPr>
          <w:sz w:val="24"/>
          <w:szCs w:val="24"/>
        </w:rPr>
        <w:t>Aspectos por evaluar</w:t>
      </w:r>
      <w:r w:rsidR="00BF6E12" w:rsidRPr="00BF6E12">
        <w:rPr>
          <w:sz w:val="24"/>
          <w:szCs w:val="24"/>
        </w:rPr>
        <w:t>:</w:t>
      </w:r>
    </w:p>
    <w:p w14:paraId="7BDA3585" w14:textId="77777777" w:rsidR="00F65671" w:rsidRPr="00BF6E12" w:rsidRDefault="00BF6E12">
      <w:pPr>
        <w:numPr>
          <w:ilvl w:val="0"/>
          <w:numId w:val="8"/>
        </w:numPr>
        <w:rPr>
          <w:sz w:val="24"/>
          <w:szCs w:val="24"/>
        </w:rPr>
      </w:pPr>
      <w:r w:rsidRPr="00BF6E12">
        <w:rPr>
          <w:sz w:val="24"/>
          <w:szCs w:val="24"/>
        </w:rPr>
        <w:t>Reconocimiento del problema desde una perspectiva de género:</w:t>
      </w:r>
    </w:p>
    <w:p w14:paraId="7BDA3586" w14:textId="77777777" w:rsidR="00F65671" w:rsidRPr="00BF6E12" w:rsidRDefault="00BF6E12">
      <w:pPr>
        <w:numPr>
          <w:ilvl w:val="1"/>
          <w:numId w:val="8"/>
        </w:numPr>
        <w:rPr>
          <w:sz w:val="24"/>
          <w:szCs w:val="24"/>
        </w:rPr>
      </w:pPr>
      <w:r w:rsidRPr="00BF6E12">
        <w:rPr>
          <w:sz w:val="24"/>
          <w:szCs w:val="24"/>
        </w:rPr>
        <w:t>Si el diagnóstico del PP0016 identifica desigualdades de salud entre mujeres, hombres y otros géneros.</w:t>
      </w:r>
    </w:p>
    <w:p w14:paraId="7BDA3587" w14:textId="77777777" w:rsidR="00F65671" w:rsidRPr="00BF6E12" w:rsidRDefault="00BF6E12">
      <w:pPr>
        <w:numPr>
          <w:ilvl w:val="1"/>
          <w:numId w:val="8"/>
        </w:numPr>
        <w:rPr>
          <w:sz w:val="24"/>
          <w:szCs w:val="24"/>
        </w:rPr>
      </w:pPr>
      <w:r w:rsidRPr="00BF6E12">
        <w:rPr>
          <w:sz w:val="24"/>
          <w:szCs w:val="24"/>
        </w:rPr>
        <w:lastRenderedPageBreak/>
        <w:t>Si visibiliza cómo las normas o roles de género influyen en la exposición y vulnerabilidad al VIH/TB.</w:t>
      </w:r>
    </w:p>
    <w:p w14:paraId="7BDA3588" w14:textId="77777777" w:rsidR="00F65671" w:rsidRPr="00BF6E12" w:rsidRDefault="00BF6E12">
      <w:pPr>
        <w:numPr>
          <w:ilvl w:val="0"/>
          <w:numId w:val="8"/>
        </w:numPr>
        <w:rPr>
          <w:sz w:val="24"/>
          <w:szCs w:val="24"/>
        </w:rPr>
      </w:pPr>
      <w:r w:rsidRPr="00BF6E12">
        <w:rPr>
          <w:sz w:val="24"/>
          <w:szCs w:val="24"/>
        </w:rPr>
        <w:t>Objetivos y resultados sensibles al género:</w:t>
      </w:r>
    </w:p>
    <w:p w14:paraId="7BDA3589" w14:textId="77777777" w:rsidR="00F65671" w:rsidRPr="00BF6E12" w:rsidRDefault="00BF6E12">
      <w:pPr>
        <w:numPr>
          <w:ilvl w:val="1"/>
          <w:numId w:val="8"/>
        </w:numPr>
        <w:rPr>
          <w:sz w:val="24"/>
          <w:szCs w:val="24"/>
        </w:rPr>
      </w:pPr>
      <w:r w:rsidRPr="00BF6E12">
        <w:rPr>
          <w:sz w:val="24"/>
          <w:szCs w:val="24"/>
        </w:rPr>
        <w:t>Si los resultados o indicadores incluyen metas diferenciadas o priorizan la reducción de brechas entre hombres y mujeres.  En los rubros de acceso, diagnósticos y adherencia al tratamiento.</w:t>
      </w:r>
    </w:p>
    <w:p w14:paraId="7BDA358A" w14:textId="77777777" w:rsidR="00F65671" w:rsidRPr="00BF6E12" w:rsidRDefault="00BF6E12">
      <w:pPr>
        <w:numPr>
          <w:ilvl w:val="0"/>
          <w:numId w:val="8"/>
        </w:numPr>
        <w:rPr>
          <w:sz w:val="24"/>
          <w:szCs w:val="24"/>
        </w:rPr>
      </w:pPr>
      <w:r w:rsidRPr="00BF6E12">
        <w:rPr>
          <w:sz w:val="24"/>
          <w:szCs w:val="24"/>
        </w:rPr>
        <w:t>Actividades con enfoque de género:</w:t>
      </w:r>
    </w:p>
    <w:p w14:paraId="7BDA358B" w14:textId="77777777" w:rsidR="00F65671" w:rsidRPr="00BF6E12" w:rsidRDefault="00BF6E12">
      <w:pPr>
        <w:numPr>
          <w:ilvl w:val="1"/>
          <w:numId w:val="8"/>
        </w:numPr>
        <w:rPr>
          <w:sz w:val="24"/>
          <w:szCs w:val="24"/>
        </w:rPr>
      </w:pPr>
      <w:r w:rsidRPr="00BF6E12">
        <w:rPr>
          <w:sz w:val="24"/>
          <w:szCs w:val="24"/>
        </w:rPr>
        <w:t>Si el programa incorpora intervenciones específicas dirigidas a mujeres, varones, adolescentes o personas LGBTIQ+, o si el diseño asume la neutralidad del género.</w:t>
      </w:r>
    </w:p>
    <w:p w14:paraId="7BDA358C" w14:textId="77777777" w:rsidR="00F65671" w:rsidRPr="00BF6E12" w:rsidRDefault="00BF6E12">
      <w:pPr>
        <w:numPr>
          <w:ilvl w:val="0"/>
          <w:numId w:val="8"/>
        </w:numPr>
        <w:rPr>
          <w:sz w:val="24"/>
          <w:szCs w:val="24"/>
        </w:rPr>
      </w:pPr>
      <w:r w:rsidRPr="00BF6E12">
        <w:rPr>
          <w:sz w:val="24"/>
          <w:szCs w:val="24"/>
        </w:rPr>
        <w:t>Participación y voz de las mujeres:</w:t>
      </w:r>
    </w:p>
    <w:p w14:paraId="7BDA358D" w14:textId="53E81C1C" w:rsidR="00F65671" w:rsidRPr="00BF6E12" w:rsidRDefault="00BF6E12">
      <w:pPr>
        <w:numPr>
          <w:ilvl w:val="1"/>
          <w:numId w:val="8"/>
        </w:numPr>
        <w:rPr>
          <w:sz w:val="24"/>
          <w:szCs w:val="24"/>
        </w:rPr>
      </w:pPr>
      <w:r w:rsidRPr="00BF6E12">
        <w:rPr>
          <w:sz w:val="24"/>
          <w:szCs w:val="24"/>
        </w:rPr>
        <w:t xml:space="preserve">Si el diseño considera la participación de mujeres. Como lideresas </w:t>
      </w:r>
      <w:r w:rsidR="009421CF" w:rsidRPr="00BF6E12">
        <w:rPr>
          <w:sz w:val="24"/>
          <w:szCs w:val="24"/>
        </w:rPr>
        <w:t>y representantes</w:t>
      </w:r>
      <w:r w:rsidRPr="00BF6E12">
        <w:rPr>
          <w:sz w:val="24"/>
          <w:szCs w:val="24"/>
        </w:rPr>
        <w:t xml:space="preserve"> comunitarias en la planificación o vigilancia / monitoreo de la implementación del PP0016.</w:t>
      </w:r>
    </w:p>
    <w:p w14:paraId="7BDA358E" w14:textId="77777777" w:rsidR="00F65671" w:rsidRPr="00BF6E12" w:rsidRDefault="00BF6E12">
      <w:pPr>
        <w:numPr>
          <w:ilvl w:val="0"/>
          <w:numId w:val="8"/>
        </w:numPr>
        <w:rPr>
          <w:sz w:val="24"/>
          <w:szCs w:val="24"/>
        </w:rPr>
      </w:pPr>
      <w:r w:rsidRPr="00BF6E12">
        <w:rPr>
          <w:sz w:val="24"/>
          <w:szCs w:val="24"/>
        </w:rPr>
        <w:t>Asignación de recursos para la igualdad de género:</w:t>
      </w:r>
    </w:p>
    <w:p w14:paraId="7BDA358F" w14:textId="77777777" w:rsidR="00F65671" w:rsidRPr="00BF6E12" w:rsidRDefault="00BF6E12">
      <w:pPr>
        <w:numPr>
          <w:ilvl w:val="1"/>
          <w:numId w:val="8"/>
        </w:numPr>
        <w:rPr>
          <w:sz w:val="24"/>
          <w:szCs w:val="24"/>
        </w:rPr>
      </w:pPr>
      <w:r w:rsidRPr="00BF6E12">
        <w:rPr>
          <w:sz w:val="24"/>
          <w:szCs w:val="24"/>
        </w:rPr>
        <w:t>Si existen partidas o componentes presupuestales destinados a actividades que promuevan la equidad de género o la atención diferenciada.</w:t>
      </w:r>
    </w:p>
    <w:p w14:paraId="7BDA3590" w14:textId="77777777" w:rsidR="00F65671" w:rsidRPr="00BF6E12" w:rsidRDefault="00BF6E12">
      <w:pPr>
        <w:numPr>
          <w:ilvl w:val="0"/>
          <w:numId w:val="8"/>
        </w:numPr>
        <w:rPr>
          <w:sz w:val="24"/>
          <w:szCs w:val="24"/>
        </w:rPr>
      </w:pPr>
      <w:r w:rsidRPr="00BF6E12">
        <w:rPr>
          <w:sz w:val="24"/>
          <w:szCs w:val="24"/>
        </w:rPr>
        <w:t>Capacidades institucionales:</w:t>
      </w:r>
    </w:p>
    <w:p w14:paraId="7BDA3591" w14:textId="77777777" w:rsidR="00F65671" w:rsidRPr="00BF6E12" w:rsidRDefault="00BF6E12">
      <w:pPr>
        <w:numPr>
          <w:ilvl w:val="1"/>
          <w:numId w:val="8"/>
        </w:numPr>
        <w:rPr>
          <w:sz w:val="24"/>
          <w:szCs w:val="24"/>
        </w:rPr>
      </w:pPr>
      <w:r w:rsidRPr="00BF6E12">
        <w:rPr>
          <w:sz w:val="24"/>
          <w:szCs w:val="24"/>
        </w:rPr>
        <w:t>Si el diseño del PP plantea formación o fortalecimiento de capacidades del personal en enfoque de género.</w:t>
      </w:r>
    </w:p>
    <w:p w14:paraId="7BDA3592" w14:textId="77777777" w:rsidR="00F65671" w:rsidRPr="00BF6E12" w:rsidRDefault="00BF6E12">
      <w:pPr>
        <w:numPr>
          <w:ilvl w:val="0"/>
          <w:numId w:val="8"/>
        </w:numPr>
        <w:rPr>
          <w:sz w:val="24"/>
          <w:szCs w:val="24"/>
        </w:rPr>
      </w:pPr>
      <w:r w:rsidRPr="00BF6E12">
        <w:rPr>
          <w:sz w:val="24"/>
          <w:szCs w:val="24"/>
        </w:rPr>
        <w:t>Mecanismos de seguimiento y rendición de cuentas:</w:t>
      </w:r>
    </w:p>
    <w:p w14:paraId="7BDA3593" w14:textId="77777777" w:rsidR="00F65671" w:rsidRPr="00BF6E12" w:rsidRDefault="00BF6E12">
      <w:pPr>
        <w:numPr>
          <w:ilvl w:val="1"/>
          <w:numId w:val="8"/>
        </w:numPr>
        <w:spacing w:after="240"/>
        <w:rPr>
          <w:sz w:val="24"/>
          <w:szCs w:val="24"/>
        </w:rPr>
      </w:pPr>
      <w:r w:rsidRPr="00BF6E12">
        <w:rPr>
          <w:sz w:val="24"/>
          <w:szCs w:val="24"/>
        </w:rPr>
        <w:t>Si existen indicadores de gestión y evaluación que permitan monitorear la incorporación del enfoque de género. Como el porcentaje de gestantes VIH+ atendidas con paquete completo.</w:t>
      </w:r>
    </w:p>
    <w:p w14:paraId="7BDA3594" w14:textId="77777777" w:rsidR="00F65671" w:rsidRPr="00BF6E12" w:rsidRDefault="00BF6E12">
      <w:pPr>
        <w:spacing w:before="240" w:after="240"/>
        <w:rPr>
          <w:sz w:val="24"/>
          <w:szCs w:val="24"/>
        </w:rPr>
      </w:pPr>
      <w:r w:rsidRPr="00BF6E12">
        <w:rPr>
          <w:sz w:val="24"/>
          <w:szCs w:val="24"/>
        </w:rPr>
        <w:t xml:space="preserve"> 2. Interculturalidad y seguridad cultural</w:t>
      </w:r>
    </w:p>
    <w:p w14:paraId="7BDA3595" w14:textId="77777777" w:rsidR="00F65671" w:rsidRPr="00BF6E12" w:rsidRDefault="00BF6E12">
      <w:pPr>
        <w:spacing w:before="240" w:after="240"/>
        <w:rPr>
          <w:sz w:val="24"/>
          <w:szCs w:val="24"/>
        </w:rPr>
      </w:pPr>
      <w:r w:rsidRPr="00BF6E12">
        <w:rPr>
          <w:sz w:val="24"/>
          <w:szCs w:val="24"/>
        </w:rPr>
        <w:t>Objetivo: analizar si el PP0016 reconoce y adapta sus componentes a la diversidad cultural y lingüística de los pueblos indígenas amazónicos, y si busca relaciones de atención respetuosas y seguras.</w:t>
      </w:r>
    </w:p>
    <w:p w14:paraId="7BDA3596" w14:textId="202CCBFD" w:rsidR="00F65671" w:rsidRPr="00BF6E12" w:rsidRDefault="009421CF">
      <w:pPr>
        <w:spacing w:before="240" w:after="240"/>
        <w:rPr>
          <w:sz w:val="24"/>
          <w:szCs w:val="24"/>
        </w:rPr>
      </w:pPr>
      <w:r w:rsidRPr="00BF6E12">
        <w:rPr>
          <w:sz w:val="24"/>
          <w:szCs w:val="24"/>
        </w:rPr>
        <w:t>Aspectos por evaluar</w:t>
      </w:r>
      <w:r w:rsidR="00BF6E12" w:rsidRPr="00BF6E12">
        <w:rPr>
          <w:sz w:val="24"/>
          <w:szCs w:val="24"/>
        </w:rPr>
        <w:t>:</w:t>
      </w:r>
    </w:p>
    <w:p w14:paraId="7BDA3597" w14:textId="77777777" w:rsidR="00F65671" w:rsidRPr="00BF6E12" w:rsidRDefault="00BF6E12">
      <w:pPr>
        <w:numPr>
          <w:ilvl w:val="0"/>
          <w:numId w:val="7"/>
        </w:numPr>
        <w:rPr>
          <w:sz w:val="24"/>
          <w:szCs w:val="24"/>
        </w:rPr>
      </w:pPr>
      <w:r w:rsidRPr="00BF6E12">
        <w:rPr>
          <w:sz w:val="24"/>
          <w:szCs w:val="24"/>
        </w:rPr>
        <w:t>Reconocimiento de la diversidad cultural:</w:t>
      </w:r>
    </w:p>
    <w:p w14:paraId="7BDA3598" w14:textId="77777777" w:rsidR="00F65671" w:rsidRPr="00BF6E12" w:rsidRDefault="00BF6E12">
      <w:pPr>
        <w:numPr>
          <w:ilvl w:val="1"/>
          <w:numId w:val="7"/>
        </w:numPr>
        <w:rPr>
          <w:sz w:val="24"/>
          <w:szCs w:val="24"/>
        </w:rPr>
      </w:pPr>
      <w:r w:rsidRPr="00BF6E12">
        <w:rPr>
          <w:sz w:val="24"/>
          <w:szCs w:val="24"/>
        </w:rPr>
        <w:t>Si el PP0016 reconoce explícitamente a los pueblos indígenas amazónicos como una población objetivo o priorizada.</w:t>
      </w:r>
    </w:p>
    <w:p w14:paraId="7BDA3599" w14:textId="77777777" w:rsidR="00F65671" w:rsidRPr="00BF6E12" w:rsidRDefault="00BF6E12">
      <w:pPr>
        <w:numPr>
          <w:ilvl w:val="1"/>
          <w:numId w:val="7"/>
        </w:numPr>
        <w:rPr>
          <w:sz w:val="24"/>
          <w:szCs w:val="24"/>
        </w:rPr>
      </w:pPr>
      <w:r w:rsidRPr="00BF6E12">
        <w:rPr>
          <w:sz w:val="24"/>
          <w:szCs w:val="24"/>
        </w:rPr>
        <w:t>Si se mencionan prácticas culturales, lenguas o formas de organización social indígenas en la formulación del problema.</w:t>
      </w:r>
    </w:p>
    <w:p w14:paraId="7BDA359A" w14:textId="77777777" w:rsidR="00F65671" w:rsidRPr="00BF6E12" w:rsidRDefault="00BF6E12">
      <w:pPr>
        <w:numPr>
          <w:ilvl w:val="0"/>
          <w:numId w:val="7"/>
        </w:numPr>
        <w:rPr>
          <w:sz w:val="24"/>
          <w:szCs w:val="24"/>
        </w:rPr>
      </w:pPr>
      <w:r w:rsidRPr="00BF6E12">
        <w:rPr>
          <w:sz w:val="24"/>
          <w:szCs w:val="24"/>
        </w:rPr>
        <w:t>Adaptación de servicios y estrategias:</w:t>
      </w:r>
    </w:p>
    <w:p w14:paraId="7BDA359B" w14:textId="77777777" w:rsidR="00F65671" w:rsidRPr="00BF6E12" w:rsidRDefault="00BF6E12">
      <w:pPr>
        <w:numPr>
          <w:ilvl w:val="1"/>
          <w:numId w:val="7"/>
        </w:numPr>
        <w:rPr>
          <w:sz w:val="24"/>
          <w:szCs w:val="24"/>
        </w:rPr>
      </w:pPr>
      <w:r w:rsidRPr="00BF6E12">
        <w:rPr>
          <w:sz w:val="24"/>
          <w:szCs w:val="24"/>
        </w:rPr>
        <w:t>Si los productos o actividades del PP incluyen adecuaciones culturales, como mediadores culturales, atención itinerante, comunicación en lengua local y materiales adaptados.</w:t>
      </w:r>
    </w:p>
    <w:p w14:paraId="7BDA359C" w14:textId="77777777" w:rsidR="00F65671" w:rsidRPr="00BF6E12" w:rsidRDefault="00BF6E12">
      <w:pPr>
        <w:numPr>
          <w:ilvl w:val="0"/>
          <w:numId w:val="7"/>
        </w:numPr>
        <w:rPr>
          <w:sz w:val="24"/>
          <w:szCs w:val="24"/>
        </w:rPr>
      </w:pPr>
      <w:r w:rsidRPr="00BF6E12">
        <w:rPr>
          <w:sz w:val="24"/>
          <w:szCs w:val="24"/>
        </w:rPr>
        <w:t>Seguridad cultural en el diseño:</w:t>
      </w:r>
    </w:p>
    <w:p w14:paraId="7BDA359D" w14:textId="77777777" w:rsidR="00F65671" w:rsidRPr="00BF6E12" w:rsidRDefault="00BF6E12">
      <w:pPr>
        <w:numPr>
          <w:ilvl w:val="1"/>
          <w:numId w:val="7"/>
        </w:numPr>
        <w:rPr>
          <w:sz w:val="24"/>
          <w:szCs w:val="24"/>
        </w:rPr>
      </w:pPr>
      <w:r w:rsidRPr="00BF6E12">
        <w:rPr>
          <w:sz w:val="24"/>
          <w:szCs w:val="24"/>
        </w:rPr>
        <w:lastRenderedPageBreak/>
        <w:t>Si las acciones propuestas evitan enfoques asimilacionistas y promueven relaciones de respeto y horizontalidad.</w:t>
      </w:r>
    </w:p>
    <w:p w14:paraId="7BDA359E" w14:textId="77777777" w:rsidR="00F65671" w:rsidRPr="00BF6E12" w:rsidRDefault="00BF6E12">
      <w:pPr>
        <w:numPr>
          <w:ilvl w:val="1"/>
          <w:numId w:val="7"/>
        </w:numPr>
        <w:rPr>
          <w:sz w:val="24"/>
          <w:szCs w:val="24"/>
        </w:rPr>
      </w:pPr>
      <w:r w:rsidRPr="00BF6E12">
        <w:rPr>
          <w:sz w:val="24"/>
          <w:szCs w:val="24"/>
        </w:rPr>
        <w:t>Si el diseño incorpora medidas para prevenir la discriminación o el trato irrespetuoso en la atención.</w:t>
      </w:r>
    </w:p>
    <w:p w14:paraId="7BDA359F" w14:textId="77777777" w:rsidR="00F65671" w:rsidRPr="00BF6E12" w:rsidRDefault="00BF6E12">
      <w:pPr>
        <w:numPr>
          <w:ilvl w:val="0"/>
          <w:numId w:val="7"/>
        </w:numPr>
        <w:rPr>
          <w:sz w:val="24"/>
          <w:szCs w:val="24"/>
        </w:rPr>
      </w:pPr>
      <w:r w:rsidRPr="00BF6E12">
        <w:rPr>
          <w:sz w:val="24"/>
          <w:szCs w:val="24"/>
        </w:rPr>
        <w:t>Participación comunitaria:</w:t>
      </w:r>
    </w:p>
    <w:p w14:paraId="7BDA35A0" w14:textId="77777777" w:rsidR="00F65671" w:rsidRPr="00BF6E12" w:rsidRDefault="00BF6E12">
      <w:pPr>
        <w:numPr>
          <w:ilvl w:val="1"/>
          <w:numId w:val="7"/>
        </w:numPr>
        <w:rPr>
          <w:sz w:val="24"/>
          <w:szCs w:val="24"/>
        </w:rPr>
      </w:pPr>
      <w:r w:rsidRPr="00BF6E12">
        <w:rPr>
          <w:sz w:val="24"/>
          <w:szCs w:val="24"/>
        </w:rPr>
        <w:t>Si se considera la participación de líderes o sabios indígenas en el diseño, ejecución o seguimiento del programa.</w:t>
      </w:r>
    </w:p>
    <w:p w14:paraId="7BDA35A1" w14:textId="77777777" w:rsidR="00F65671" w:rsidRPr="00BF6E12" w:rsidRDefault="00BF6E12">
      <w:pPr>
        <w:numPr>
          <w:ilvl w:val="0"/>
          <w:numId w:val="7"/>
        </w:numPr>
        <w:rPr>
          <w:sz w:val="24"/>
          <w:szCs w:val="24"/>
        </w:rPr>
      </w:pPr>
      <w:r w:rsidRPr="00BF6E12">
        <w:rPr>
          <w:sz w:val="24"/>
          <w:szCs w:val="24"/>
        </w:rPr>
        <w:t>Sistemas de saber y salud propios:</w:t>
      </w:r>
    </w:p>
    <w:p w14:paraId="7BDA35A2" w14:textId="77777777" w:rsidR="00F65671" w:rsidRPr="00BF6E12" w:rsidRDefault="00BF6E12">
      <w:pPr>
        <w:numPr>
          <w:ilvl w:val="1"/>
          <w:numId w:val="7"/>
        </w:numPr>
        <w:rPr>
          <w:sz w:val="24"/>
          <w:szCs w:val="24"/>
        </w:rPr>
      </w:pPr>
      <w:r w:rsidRPr="00BF6E12">
        <w:rPr>
          <w:sz w:val="24"/>
          <w:szCs w:val="24"/>
        </w:rPr>
        <w:t>Si el diseño reconoce y articula (al menos discursivamente) el diálogo entre medicina tradicional y biomedicina.</w:t>
      </w:r>
    </w:p>
    <w:p w14:paraId="7BDA35A3" w14:textId="77777777" w:rsidR="00F65671" w:rsidRPr="00BF6E12" w:rsidRDefault="00BF6E12">
      <w:pPr>
        <w:numPr>
          <w:ilvl w:val="0"/>
          <w:numId w:val="7"/>
        </w:numPr>
        <w:rPr>
          <w:sz w:val="24"/>
          <w:szCs w:val="24"/>
        </w:rPr>
      </w:pPr>
      <w:r w:rsidRPr="00BF6E12">
        <w:rPr>
          <w:sz w:val="24"/>
          <w:szCs w:val="24"/>
        </w:rPr>
        <w:t>Accesibilidad cultural y geográfica:</w:t>
      </w:r>
    </w:p>
    <w:p w14:paraId="7BDA35A4" w14:textId="77777777" w:rsidR="00F65671" w:rsidRPr="00BF6E12" w:rsidRDefault="00BF6E12">
      <w:pPr>
        <w:numPr>
          <w:ilvl w:val="1"/>
          <w:numId w:val="7"/>
        </w:numPr>
        <w:rPr>
          <w:sz w:val="24"/>
          <w:szCs w:val="24"/>
        </w:rPr>
      </w:pPr>
      <w:r w:rsidRPr="00BF6E12">
        <w:rPr>
          <w:sz w:val="24"/>
          <w:szCs w:val="24"/>
        </w:rPr>
        <w:t>Si las estrategias incluyen modalidades adaptadas a zonas de difícil acceso o a las formas de vida de las comunidades amazónicas.</w:t>
      </w:r>
    </w:p>
    <w:p w14:paraId="7BDA35A5" w14:textId="77777777" w:rsidR="00F65671" w:rsidRPr="00BF6E12" w:rsidRDefault="00BF6E12">
      <w:pPr>
        <w:numPr>
          <w:ilvl w:val="0"/>
          <w:numId w:val="7"/>
        </w:numPr>
        <w:rPr>
          <w:sz w:val="24"/>
          <w:szCs w:val="24"/>
        </w:rPr>
      </w:pPr>
      <w:r w:rsidRPr="00BF6E12">
        <w:rPr>
          <w:sz w:val="24"/>
          <w:szCs w:val="24"/>
        </w:rPr>
        <w:t>Mecanismos de aprendizaje institucional:</w:t>
      </w:r>
    </w:p>
    <w:p w14:paraId="7BDA35A6" w14:textId="77777777" w:rsidR="00F65671" w:rsidRPr="00BF6E12" w:rsidRDefault="00BF6E12">
      <w:pPr>
        <w:numPr>
          <w:ilvl w:val="1"/>
          <w:numId w:val="7"/>
        </w:numPr>
        <w:spacing w:after="240"/>
        <w:rPr>
          <w:sz w:val="24"/>
          <w:szCs w:val="24"/>
        </w:rPr>
      </w:pPr>
      <w:r w:rsidRPr="00BF6E12">
        <w:rPr>
          <w:sz w:val="24"/>
          <w:szCs w:val="24"/>
        </w:rPr>
        <w:t>Si el PP promueve evaluación y retroalimentación con participación de comunidades para ajustar estrategias.</w:t>
      </w:r>
    </w:p>
    <w:p w14:paraId="7BDA35A7" w14:textId="77777777" w:rsidR="00F65671" w:rsidRPr="00BF6E12" w:rsidRDefault="00BF6E12">
      <w:pPr>
        <w:spacing w:before="240" w:after="240"/>
        <w:rPr>
          <w:sz w:val="24"/>
          <w:szCs w:val="24"/>
        </w:rPr>
      </w:pPr>
      <w:r w:rsidRPr="00BF6E12">
        <w:rPr>
          <w:sz w:val="24"/>
          <w:szCs w:val="24"/>
        </w:rPr>
        <w:t>3. Interseccionalidad</w:t>
      </w:r>
    </w:p>
    <w:p w14:paraId="7BDA35A8" w14:textId="77777777" w:rsidR="00F65671" w:rsidRPr="00BF6E12" w:rsidRDefault="00BF6E12">
      <w:pPr>
        <w:spacing w:before="240" w:after="240"/>
        <w:rPr>
          <w:sz w:val="24"/>
          <w:szCs w:val="24"/>
        </w:rPr>
      </w:pPr>
      <w:r w:rsidRPr="00BF6E12">
        <w:rPr>
          <w:sz w:val="24"/>
          <w:szCs w:val="24"/>
        </w:rPr>
        <w:t xml:space="preserve">Objetivo: evaluar si el PP0016 reconoce que las desigualdades en salud por </w:t>
      </w:r>
      <w:proofErr w:type="gramStart"/>
      <w:r w:rsidRPr="00BF6E12">
        <w:rPr>
          <w:sz w:val="24"/>
          <w:szCs w:val="24"/>
        </w:rPr>
        <w:t>VIH,</w:t>
      </w:r>
      <w:proofErr w:type="gramEnd"/>
      <w:r w:rsidRPr="00BF6E12">
        <w:rPr>
          <w:sz w:val="24"/>
          <w:szCs w:val="24"/>
        </w:rPr>
        <w:t xml:space="preserve"> surgen de la interacción de múltiples ejes de desigualdad y si su diseño responde a esa complejidad.</w:t>
      </w:r>
    </w:p>
    <w:p w14:paraId="7BDA35A9" w14:textId="2DA718A4" w:rsidR="00F65671" w:rsidRPr="00BF6E12" w:rsidRDefault="009421CF">
      <w:pPr>
        <w:spacing w:before="240" w:after="240"/>
        <w:rPr>
          <w:sz w:val="24"/>
          <w:szCs w:val="24"/>
        </w:rPr>
      </w:pPr>
      <w:r w:rsidRPr="00BF6E12">
        <w:rPr>
          <w:sz w:val="24"/>
          <w:szCs w:val="24"/>
        </w:rPr>
        <w:t>Aspectos por evaluar</w:t>
      </w:r>
      <w:r w:rsidR="00BF6E12" w:rsidRPr="00BF6E12">
        <w:rPr>
          <w:sz w:val="24"/>
          <w:szCs w:val="24"/>
        </w:rPr>
        <w:t>:</w:t>
      </w:r>
    </w:p>
    <w:p w14:paraId="7BDA35AA" w14:textId="77777777" w:rsidR="00F65671" w:rsidRPr="00BF6E12" w:rsidRDefault="00BF6E12">
      <w:pPr>
        <w:numPr>
          <w:ilvl w:val="0"/>
          <w:numId w:val="9"/>
        </w:numPr>
        <w:rPr>
          <w:sz w:val="24"/>
          <w:szCs w:val="24"/>
        </w:rPr>
      </w:pPr>
      <w:r w:rsidRPr="00BF6E12">
        <w:rPr>
          <w:sz w:val="24"/>
          <w:szCs w:val="24"/>
        </w:rPr>
        <w:t>Reconocimiento de identidades múltiples:</w:t>
      </w:r>
    </w:p>
    <w:p w14:paraId="7BDA35AB" w14:textId="77777777" w:rsidR="00F65671" w:rsidRPr="00BF6E12" w:rsidRDefault="00BF6E12">
      <w:pPr>
        <w:numPr>
          <w:ilvl w:val="1"/>
          <w:numId w:val="9"/>
        </w:numPr>
        <w:rPr>
          <w:sz w:val="24"/>
          <w:szCs w:val="24"/>
        </w:rPr>
      </w:pPr>
      <w:r w:rsidRPr="00BF6E12">
        <w:rPr>
          <w:sz w:val="24"/>
          <w:szCs w:val="24"/>
        </w:rPr>
        <w:t>Si el PP considera la coexistencia de categorías como género, edad, etnicidad, orientación sexual, condición socioeconómica, ruralidad o discapacidad.</w:t>
      </w:r>
    </w:p>
    <w:p w14:paraId="7BDA35AC" w14:textId="77777777" w:rsidR="00F65671" w:rsidRPr="00BF6E12" w:rsidRDefault="00BF6E12">
      <w:pPr>
        <w:numPr>
          <w:ilvl w:val="0"/>
          <w:numId w:val="9"/>
        </w:numPr>
        <w:rPr>
          <w:sz w:val="24"/>
          <w:szCs w:val="24"/>
        </w:rPr>
      </w:pPr>
      <w:r w:rsidRPr="00BF6E12">
        <w:rPr>
          <w:sz w:val="24"/>
          <w:szCs w:val="24"/>
        </w:rPr>
        <w:t>Análisis estructural del problema:</w:t>
      </w:r>
    </w:p>
    <w:p w14:paraId="7BDA35AD" w14:textId="77777777" w:rsidR="00F65671" w:rsidRPr="00BF6E12" w:rsidRDefault="00BF6E12">
      <w:pPr>
        <w:numPr>
          <w:ilvl w:val="1"/>
          <w:numId w:val="9"/>
        </w:numPr>
        <w:rPr>
          <w:sz w:val="24"/>
          <w:szCs w:val="24"/>
        </w:rPr>
      </w:pPr>
      <w:r w:rsidRPr="00BF6E12">
        <w:rPr>
          <w:sz w:val="24"/>
          <w:szCs w:val="24"/>
        </w:rPr>
        <w:t>Si el diagnóstico del PP describe cómo operan fenómenos y prácticas como el racismo, patriarcado y clasismo que generan desigualdades de acceso, exposición y tratamiento.</w:t>
      </w:r>
    </w:p>
    <w:p w14:paraId="7BDA35AE" w14:textId="77777777" w:rsidR="00F65671" w:rsidRPr="00BF6E12" w:rsidRDefault="00BF6E12">
      <w:pPr>
        <w:numPr>
          <w:ilvl w:val="0"/>
          <w:numId w:val="9"/>
        </w:numPr>
        <w:rPr>
          <w:sz w:val="24"/>
          <w:szCs w:val="24"/>
        </w:rPr>
      </w:pPr>
      <w:r w:rsidRPr="00BF6E12">
        <w:rPr>
          <w:sz w:val="24"/>
          <w:szCs w:val="24"/>
        </w:rPr>
        <w:t>Diseño de intervenciones sensibles a múltiples vulnerabilidades:</w:t>
      </w:r>
    </w:p>
    <w:p w14:paraId="7BDA35AF" w14:textId="77777777" w:rsidR="00F65671" w:rsidRPr="00BF6E12" w:rsidRDefault="00BF6E12">
      <w:pPr>
        <w:numPr>
          <w:ilvl w:val="1"/>
          <w:numId w:val="9"/>
        </w:numPr>
        <w:rPr>
          <w:sz w:val="24"/>
          <w:szCs w:val="24"/>
        </w:rPr>
      </w:pPr>
      <w:r w:rsidRPr="00BF6E12">
        <w:rPr>
          <w:sz w:val="24"/>
          <w:szCs w:val="24"/>
        </w:rPr>
        <w:t>Si el PP incluye actividades o productos que respondan simultáneamente a más de una vulnerabilidad. Como atención a gestantes adolescentes indígenas con VIH).</w:t>
      </w:r>
    </w:p>
    <w:p w14:paraId="7BDA35B0" w14:textId="77777777" w:rsidR="00F65671" w:rsidRPr="00BF6E12" w:rsidRDefault="00BF6E12">
      <w:pPr>
        <w:numPr>
          <w:ilvl w:val="0"/>
          <w:numId w:val="9"/>
        </w:numPr>
        <w:rPr>
          <w:sz w:val="24"/>
          <w:szCs w:val="24"/>
        </w:rPr>
      </w:pPr>
      <w:r w:rsidRPr="00BF6E12">
        <w:rPr>
          <w:sz w:val="24"/>
          <w:szCs w:val="24"/>
        </w:rPr>
        <w:t>Desagregación de datos e indicadores:</w:t>
      </w:r>
    </w:p>
    <w:p w14:paraId="7BDA35B1" w14:textId="77777777" w:rsidR="00F65671" w:rsidRPr="00BF6E12" w:rsidRDefault="00BF6E12">
      <w:pPr>
        <w:numPr>
          <w:ilvl w:val="1"/>
          <w:numId w:val="9"/>
        </w:numPr>
        <w:rPr>
          <w:sz w:val="24"/>
          <w:szCs w:val="24"/>
        </w:rPr>
      </w:pPr>
      <w:r w:rsidRPr="00BF6E12">
        <w:rPr>
          <w:sz w:val="24"/>
          <w:szCs w:val="24"/>
        </w:rPr>
        <w:t>Si los indicadores propuestos permiten analizar diferencias interseccionales (sexo, edad, etnia, territorio).</w:t>
      </w:r>
    </w:p>
    <w:p w14:paraId="7BDA35B2" w14:textId="77777777" w:rsidR="00F65671" w:rsidRPr="00BF6E12" w:rsidRDefault="00BF6E12">
      <w:pPr>
        <w:numPr>
          <w:ilvl w:val="0"/>
          <w:numId w:val="9"/>
        </w:numPr>
        <w:rPr>
          <w:sz w:val="24"/>
          <w:szCs w:val="24"/>
        </w:rPr>
      </w:pPr>
      <w:r w:rsidRPr="00BF6E12">
        <w:rPr>
          <w:sz w:val="24"/>
          <w:szCs w:val="24"/>
        </w:rPr>
        <w:t>Equidad en la focalización territorial:</w:t>
      </w:r>
    </w:p>
    <w:p w14:paraId="7BDA35B3" w14:textId="77777777" w:rsidR="00F65671" w:rsidRPr="00BF6E12" w:rsidRDefault="00BF6E12">
      <w:pPr>
        <w:numPr>
          <w:ilvl w:val="1"/>
          <w:numId w:val="9"/>
        </w:numPr>
        <w:rPr>
          <w:sz w:val="24"/>
          <w:szCs w:val="24"/>
        </w:rPr>
      </w:pPr>
      <w:r w:rsidRPr="00BF6E12">
        <w:rPr>
          <w:sz w:val="24"/>
          <w:szCs w:val="24"/>
        </w:rPr>
        <w:t>Si la priorización geográfica refleja inequidades históricas, como regiones con alta población indígena y bajos indicadores de acceso.</w:t>
      </w:r>
    </w:p>
    <w:p w14:paraId="7BDA35B4" w14:textId="77777777" w:rsidR="00F65671" w:rsidRPr="00BF6E12" w:rsidRDefault="00BF6E12">
      <w:pPr>
        <w:numPr>
          <w:ilvl w:val="0"/>
          <w:numId w:val="9"/>
        </w:numPr>
        <w:rPr>
          <w:sz w:val="24"/>
          <w:szCs w:val="24"/>
          <w:lang w:val="pt-BR"/>
        </w:rPr>
      </w:pPr>
      <w:r w:rsidRPr="00BF6E12">
        <w:rPr>
          <w:sz w:val="24"/>
          <w:szCs w:val="24"/>
          <w:lang w:val="pt-BR"/>
        </w:rPr>
        <w:t>Evitar enfoques universalistas o neutros:</w:t>
      </w:r>
    </w:p>
    <w:p w14:paraId="7BDA35B5" w14:textId="77777777" w:rsidR="00F65671" w:rsidRPr="00BF6E12" w:rsidRDefault="00BF6E12">
      <w:pPr>
        <w:numPr>
          <w:ilvl w:val="1"/>
          <w:numId w:val="9"/>
        </w:numPr>
        <w:rPr>
          <w:sz w:val="24"/>
          <w:szCs w:val="24"/>
        </w:rPr>
      </w:pPr>
      <w:r w:rsidRPr="00BF6E12">
        <w:rPr>
          <w:sz w:val="24"/>
          <w:szCs w:val="24"/>
        </w:rPr>
        <w:lastRenderedPageBreak/>
        <w:t>Si el diseño reconoce que las intervenciones uniformes pueden perpetuar desigualdades al no considerar diferencias culturales.</w:t>
      </w:r>
    </w:p>
    <w:p w14:paraId="7BDA35B6" w14:textId="77777777" w:rsidR="00F65671" w:rsidRPr="00BF6E12" w:rsidRDefault="00BF6E12">
      <w:pPr>
        <w:numPr>
          <w:ilvl w:val="0"/>
          <w:numId w:val="9"/>
        </w:numPr>
        <w:rPr>
          <w:sz w:val="24"/>
          <w:szCs w:val="24"/>
        </w:rPr>
      </w:pPr>
      <w:r w:rsidRPr="00BF6E12">
        <w:rPr>
          <w:sz w:val="24"/>
          <w:szCs w:val="24"/>
        </w:rPr>
        <w:t>Participación inclusiva en la toma de decisiones:</w:t>
      </w:r>
    </w:p>
    <w:p w14:paraId="7BDA35B7" w14:textId="77777777" w:rsidR="00F65671" w:rsidRPr="00BF6E12" w:rsidRDefault="00BF6E12">
      <w:pPr>
        <w:numPr>
          <w:ilvl w:val="1"/>
          <w:numId w:val="9"/>
        </w:numPr>
        <w:spacing w:after="240"/>
        <w:rPr>
          <w:sz w:val="24"/>
          <w:szCs w:val="24"/>
        </w:rPr>
      </w:pPr>
      <w:r w:rsidRPr="00BF6E12">
        <w:rPr>
          <w:sz w:val="24"/>
          <w:szCs w:val="24"/>
        </w:rPr>
        <w:t>Si las voces de poblaciones en intersección de vulnerabilidades (mujeres indígenas, adolescentes, personas LGBTIQ+) están representadas en la planificación o seguimiento del programa.</w:t>
      </w:r>
    </w:p>
    <w:p w14:paraId="7BDA35B8" w14:textId="77777777" w:rsidR="00F65671" w:rsidRDefault="00BF6E12">
      <w:pPr>
        <w:spacing w:before="240" w:after="240"/>
        <w:rPr>
          <w:sz w:val="24"/>
          <w:szCs w:val="24"/>
        </w:rPr>
      </w:pPr>
      <w:r w:rsidRPr="00BF6E12">
        <w:rPr>
          <w:sz w:val="24"/>
          <w:szCs w:val="24"/>
        </w:rPr>
        <w:t xml:space="preserve"> </w:t>
      </w:r>
    </w:p>
    <w:p w14:paraId="13D52062" w14:textId="77777777" w:rsidR="004A3E51" w:rsidRDefault="004A3E51">
      <w:pPr>
        <w:spacing w:before="240" w:after="240"/>
        <w:rPr>
          <w:sz w:val="24"/>
          <w:szCs w:val="24"/>
        </w:rPr>
      </w:pPr>
    </w:p>
    <w:p w14:paraId="5057602D" w14:textId="77777777" w:rsidR="004A3E51" w:rsidRDefault="004A3E51">
      <w:pPr>
        <w:spacing w:before="240" w:after="240"/>
        <w:rPr>
          <w:sz w:val="24"/>
          <w:szCs w:val="24"/>
        </w:rPr>
      </w:pPr>
    </w:p>
    <w:p w14:paraId="136176E7" w14:textId="77777777" w:rsidR="004A3E51" w:rsidRDefault="004A3E51">
      <w:pPr>
        <w:spacing w:before="240" w:after="240"/>
        <w:rPr>
          <w:sz w:val="24"/>
          <w:szCs w:val="24"/>
        </w:rPr>
      </w:pPr>
    </w:p>
    <w:p w14:paraId="5944A73F" w14:textId="77777777" w:rsidR="004A3E51" w:rsidRDefault="004A3E51">
      <w:pPr>
        <w:spacing w:before="240" w:after="240"/>
        <w:rPr>
          <w:sz w:val="24"/>
          <w:szCs w:val="24"/>
        </w:rPr>
      </w:pPr>
    </w:p>
    <w:p w14:paraId="1F9AFBD1" w14:textId="77777777" w:rsidR="004A3E51" w:rsidRDefault="004A3E51">
      <w:pPr>
        <w:spacing w:before="240" w:after="240"/>
        <w:rPr>
          <w:sz w:val="24"/>
          <w:szCs w:val="24"/>
        </w:rPr>
      </w:pPr>
    </w:p>
    <w:p w14:paraId="037A293B" w14:textId="77777777" w:rsidR="004A3E51" w:rsidRDefault="004A3E51">
      <w:pPr>
        <w:spacing w:before="240" w:after="240"/>
        <w:rPr>
          <w:sz w:val="24"/>
          <w:szCs w:val="24"/>
        </w:rPr>
      </w:pPr>
    </w:p>
    <w:p w14:paraId="2920B320" w14:textId="77777777" w:rsidR="004A3E51" w:rsidRDefault="004A3E51">
      <w:pPr>
        <w:spacing w:before="240" w:after="240"/>
        <w:rPr>
          <w:sz w:val="24"/>
          <w:szCs w:val="24"/>
        </w:rPr>
      </w:pPr>
    </w:p>
    <w:p w14:paraId="0860CADC" w14:textId="77777777" w:rsidR="004A3E51" w:rsidRDefault="004A3E51">
      <w:pPr>
        <w:spacing w:before="240" w:after="240"/>
        <w:rPr>
          <w:sz w:val="24"/>
          <w:szCs w:val="24"/>
        </w:rPr>
      </w:pPr>
    </w:p>
    <w:p w14:paraId="0138B39A" w14:textId="77777777" w:rsidR="004A3E51" w:rsidRDefault="004A3E51">
      <w:pPr>
        <w:spacing w:before="240" w:after="240"/>
        <w:rPr>
          <w:sz w:val="24"/>
          <w:szCs w:val="24"/>
        </w:rPr>
      </w:pPr>
    </w:p>
    <w:p w14:paraId="24A27ECC" w14:textId="77777777" w:rsidR="004A3E51" w:rsidRDefault="004A3E51">
      <w:pPr>
        <w:spacing w:before="240" w:after="240"/>
        <w:rPr>
          <w:sz w:val="24"/>
          <w:szCs w:val="24"/>
        </w:rPr>
      </w:pPr>
    </w:p>
    <w:p w14:paraId="278E134C" w14:textId="77777777" w:rsidR="004A3E51" w:rsidRDefault="004A3E51">
      <w:pPr>
        <w:spacing w:before="240" w:after="240"/>
        <w:rPr>
          <w:sz w:val="24"/>
          <w:szCs w:val="24"/>
        </w:rPr>
      </w:pPr>
    </w:p>
    <w:p w14:paraId="2926FD20" w14:textId="77777777" w:rsidR="004A3E51" w:rsidRDefault="004A3E51">
      <w:pPr>
        <w:spacing w:before="240" w:after="240"/>
        <w:rPr>
          <w:sz w:val="24"/>
          <w:szCs w:val="24"/>
        </w:rPr>
      </w:pPr>
    </w:p>
    <w:p w14:paraId="6A48BE74" w14:textId="77777777" w:rsidR="004A3E51" w:rsidRDefault="004A3E51">
      <w:pPr>
        <w:spacing w:before="240" w:after="240"/>
        <w:rPr>
          <w:sz w:val="24"/>
          <w:szCs w:val="24"/>
        </w:rPr>
      </w:pPr>
    </w:p>
    <w:p w14:paraId="5CEB397D" w14:textId="77777777" w:rsidR="004A3E51" w:rsidRDefault="004A3E51">
      <w:pPr>
        <w:spacing w:before="240" w:after="240"/>
        <w:rPr>
          <w:sz w:val="24"/>
          <w:szCs w:val="24"/>
        </w:rPr>
      </w:pPr>
    </w:p>
    <w:p w14:paraId="4EAB1A4B" w14:textId="77777777" w:rsidR="004A3E51" w:rsidRDefault="004A3E51">
      <w:pPr>
        <w:spacing w:before="240" w:after="240"/>
        <w:rPr>
          <w:sz w:val="24"/>
          <w:szCs w:val="24"/>
        </w:rPr>
      </w:pPr>
    </w:p>
    <w:p w14:paraId="06337B18" w14:textId="77777777" w:rsidR="004A3E51" w:rsidRDefault="004A3E51">
      <w:pPr>
        <w:spacing w:before="240" w:after="240"/>
        <w:rPr>
          <w:sz w:val="24"/>
          <w:szCs w:val="24"/>
        </w:rPr>
      </w:pPr>
    </w:p>
    <w:p w14:paraId="012EF715" w14:textId="77777777" w:rsidR="004A3E51" w:rsidRDefault="004A3E51">
      <w:pPr>
        <w:spacing w:before="240" w:after="240"/>
        <w:rPr>
          <w:sz w:val="24"/>
          <w:szCs w:val="24"/>
        </w:rPr>
      </w:pPr>
    </w:p>
    <w:p w14:paraId="2AA30D66" w14:textId="77777777" w:rsidR="004A3E51" w:rsidRDefault="004A3E51">
      <w:pPr>
        <w:spacing w:before="240" w:after="240"/>
        <w:rPr>
          <w:sz w:val="24"/>
          <w:szCs w:val="24"/>
        </w:rPr>
      </w:pPr>
    </w:p>
    <w:p w14:paraId="32375CB2" w14:textId="77777777" w:rsidR="004A3E51" w:rsidRDefault="004A3E51" w:rsidP="004A3E51">
      <w:pPr>
        <w:spacing w:before="240" w:after="240"/>
        <w:rPr>
          <w:b/>
          <w:bCs/>
          <w:sz w:val="24"/>
          <w:szCs w:val="24"/>
        </w:rPr>
        <w:sectPr w:rsidR="004A3E51" w:rsidSect="00930310">
          <w:headerReference w:type="even" r:id="rId16"/>
          <w:headerReference w:type="default" r:id="rId17"/>
          <w:footerReference w:type="even" r:id="rId18"/>
          <w:footerReference w:type="default" r:id="rId19"/>
          <w:headerReference w:type="first" r:id="rId20"/>
          <w:footerReference w:type="first" r:id="rId21"/>
          <w:pgSz w:w="11909" w:h="16834"/>
          <w:pgMar w:top="1440" w:right="1440" w:bottom="1440" w:left="1440" w:header="720" w:footer="720" w:gutter="0"/>
          <w:pgNumType w:start="1"/>
          <w:cols w:space="720"/>
        </w:sectPr>
      </w:pPr>
    </w:p>
    <w:p w14:paraId="1770D2C2" w14:textId="77777777" w:rsidR="004A3E51" w:rsidRDefault="004A3E51" w:rsidP="004A3E51">
      <w:pPr>
        <w:spacing w:before="240" w:after="240"/>
        <w:rPr>
          <w:b/>
          <w:bCs/>
          <w:sz w:val="24"/>
          <w:szCs w:val="24"/>
        </w:rPr>
      </w:pPr>
      <w:r w:rsidRPr="4CA21998">
        <w:rPr>
          <w:b/>
          <w:bCs/>
          <w:sz w:val="24"/>
          <w:szCs w:val="24"/>
        </w:rPr>
        <w:lastRenderedPageBreak/>
        <w:t xml:space="preserve">Anexo </w:t>
      </w:r>
      <w:r>
        <w:rPr>
          <w:b/>
          <w:bCs/>
          <w:sz w:val="24"/>
          <w:szCs w:val="24"/>
        </w:rPr>
        <w:t xml:space="preserve">3 </w:t>
      </w:r>
      <w:r w:rsidRPr="4CA21998">
        <w:rPr>
          <w:b/>
          <w:bCs/>
          <w:sz w:val="24"/>
          <w:szCs w:val="24"/>
        </w:rPr>
        <w:t>- Matriz de análisis</w:t>
      </w:r>
      <w:r>
        <w:rPr>
          <w:b/>
          <w:bCs/>
          <w:sz w:val="24"/>
          <w:szCs w:val="24"/>
        </w:rPr>
        <w:t xml:space="preserve"> 2</w:t>
      </w:r>
    </w:p>
    <w:tbl>
      <w:tblPr>
        <w:tblW w:w="15079" w:type="dxa"/>
        <w:tblLayout w:type="fixed"/>
        <w:tblCellMar>
          <w:top w:w="15" w:type="dxa"/>
          <w:left w:w="15" w:type="dxa"/>
          <w:bottom w:w="15" w:type="dxa"/>
          <w:right w:w="15" w:type="dxa"/>
        </w:tblCellMar>
        <w:tblLook w:val="04A0" w:firstRow="1" w:lastRow="0" w:firstColumn="1" w:lastColumn="0" w:noHBand="0" w:noVBand="1"/>
      </w:tblPr>
      <w:tblGrid>
        <w:gridCol w:w="443"/>
        <w:gridCol w:w="944"/>
        <w:gridCol w:w="1069"/>
        <w:gridCol w:w="1121"/>
        <w:gridCol w:w="1121"/>
        <w:gridCol w:w="1289"/>
        <w:gridCol w:w="1090"/>
        <w:gridCol w:w="1080"/>
        <w:gridCol w:w="1341"/>
        <w:gridCol w:w="2159"/>
        <w:gridCol w:w="806"/>
        <w:gridCol w:w="986"/>
        <w:gridCol w:w="708"/>
        <w:gridCol w:w="908"/>
        <w:gridCol w:w="14"/>
      </w:tblGrid>
      <w:tr w:rsidR="00C60849" w:rsidRPr="00413755" w14:paraId="08DAAF2D" w14:textId="15763A35" w:rsidTr="00C60849">
        <w:trPr>
          <w:gridAfter w:val="1"/>
          <w:wAfter w:w="14" w:type="dxa"/>
          <w:trHeight w:val="1031"/>
          <w:tblHeader/>
        </w:trPr>
        <w:tc>
          <w:tcPr>
            <w:tcW w:w="443"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3B4590B3" w14:textId="77777777" w:rsidR="00C60849" w:rsidRPr="00243A67" w:rsidRDefault="00C60849" w:rsidP="00243A67">
            <w:pPr>
              <w:spacing w:before="240" w:after="240"/>
              <w:rPr>
                <w:b/>
                <w:bCs/>
                <w:sz w:val="20"/>
                <w:szCs w:val="20"/>
                <w:lang w:val="en-US"/>
              </w:rPr>
            </w:pPr>
          </w:p>
          <w:p w14:paraId="76CCF2E6" w14:textId="77777777" w:rsidR="00C60849" w:rsidRPr="00243A67" w:rsidRDefault="00C60849" w:rsidP="00243A67">
            <w:pPr>
              <w:spacing w:before="240" w:after="240"/>
              <w:rPr>
                <w:b/>
                <w:bCs/>
                <w:sz w:val="20"/>
                <w:szCs w:val="20"/>
                <w:lang w:val="en-US"/>
              </w:rPr>
            </w:pPr>
            <w:r w:rsidRPr="00243A67">
              <w:rPr>
                <w:b/>
                <w:bCs/>
                <w:sz w:val="20"/>
                <w:szCs w:val="20"/>
                <w:lang w:val="en-US"/>
              </w:rPr>
              <w:t>N°</w:t>
            </w:r>
          </w:p>
        </w:tc>
        <w:tc>
          <w:tcPr>
            <w:tcW w:w="944"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2F8F5386" w14:textId="73490399" w:rsidR="00C60849" w:rsidRPr="00243A67" w:rsidRDefault="00C60849" w:rsidP="00243A67">
            <w:pPr>
              <w:spacing w:before="240" w:after="240"/>
              <w:rPr>
                <w:b/>
                <w:bCs/>
                <w:sz w:val="20"/>
                <w:szCs w:val="20"/>
                <w:lang w:val="en-US"/>
              </w:rPr>
            </w:pPr>
            <w:proofErr w:type="spellStart"/>
            <w:r w:rsidRPr="00243A67">
              <w:rPr>
                <w:b/>
                <w:bCs/>
                <w:sz w:val="20"/>
                <w:szCs w:val="20"/>
                <w:lang w:val="en-US"/>
              </w:rPr>
              <w:t>Título</w:t>
            </w:r>
            <w:proofErr w:type="spellEnd"/>
            <w:r w:rsidRPr="00243A67">
              <w:rPr>
                <w:b/>
                <w:bCs/>
                <w:sz w:val="20"/>
                <w:szCs w:val="20"/>
                <w:lang w:val="en-US"/>
              </w:rPr>
              <w:t xml:space="preserve"> del </w:t>
            </w:r>
            <w:proofErr w:type="spellStart"/>
            <w:r w:rsidRPr="00243A67">
              <w:rPr>
                <w:b/>
                <w:bCs/>
                <w:sz w:val="20"/>
                <w:szCs w:val="20"/>
                <w:lang w:val="en-US"/>
              </w:rPr>
              <w:t>Artículo</w:t>
            </w:r>
            <w:proofErr w:type="spellEnd"/>
            <w:r w:rsidRPr="00243A67">
              <w:rPr>
                <w:b/>
                <w:bCs/>
                <w:sz w:val="20"/>
                <w:szCs w:val="20"/>
                <w:lang w:val="en-US"/>
              </w:rPr>
              <w:br/>
            </w:r>
          </w:p>
        </w:tc>
        <w:tc>
          <w:tcPr>
            <w:tcW w:w="106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2883F9CC" w14:textId="77777777" w:rsidR="00C60849" w:rsidRPr="00243A67" w:rsidRDefault="00C60849" w:rsidP="00243A67">
            <w:pPr>
              <w:spacing w:before="240" w:after="240"/>
              <w:rPr>
                <w:b/>
                <w:bCs/>
                <w:sz w:val="20"/>
                <w:szCs w:val="20"/>
                <w:lang w:val="en-US"/>
              </w:rPr>
            </w:pPr>
            <w:r w:rsidRPr="00243A67">
              <w:rPr>
                <w:b/>
                <w:bCs/>
                <w:sz w:val="20"/>
                <w:szCs w:val="20"/>
                <w:lang w:val="en-US"/>
              </w:rPr>
              <w:t>Autor(es)</w:t>
            </w:r>
          </w:p>
        </w:tc>
        <w:tc>
          <w:tcPr>
            <w:tcW w:w="1121" w:type="dxa"/>
            <w:tcBorders>
              <w:top w:val="single" w:sz="4" w:space="0" w:color="000000"/>
              <w:left w:val="single" w:sz="4" w:space="0" w:color="000000"/>
              <w:right w:val="single" w:sz="4" w:space="0" w:color="000000"/>
            </w:tcBorders>
          </w:tcPr>
          <w:p w14:paraId="15749567" w14:textId="77777777" w:rsidR="00C60849" w:rsidRPr="00243A67" w:rsidRDefault="00C60849" w:rsidP="00243A67">
            <w:pPr>
              <w:spacing w:before="240" w:after="240"/>
              <w:rPr>
                <w:b/>
                <w:bCs/>
                <w:sz w:val="20"/>
                <w:szCs w:val="20"/>
                <w:lang w:val="es-ES"/>
              </w:rPr>
            </w:pPr>
          </w:p>
        </w:tc>
        <w:tc>
          <w:tcPr>
            <w:tcW w:w="1121"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6A12D0D6" w14:textId="26C95953" w:rsidR="00C60849" w:rsidRPr="00243A67" w:rsidRDefault="00C60849" w:rsidP="00243A67">
            <w:pPr>
              <w:spacing w:before="240" w:after="240"/>
              <w:rPr>
                <w:b/>
                <w:bCs/>
                <w:sz w:val="20"/>
                <w:szCs w:val="20"/>
                <w:lang w:val="es-ES"/>
              </w:rPr>
            </w:pPr>
            <w:r w:rsidRPr="00243A67">
              <w:rPr>
                <w:b/>
                <w:bCs/>
                <w:sz w:val="20"/>
                <w:szCs w:val="20"/>
                <w:lang w:val="es-ES"/>
              </w:rPr>
              <w:t>Nombre de la Revista</w:t>
            </w:r>
            <w:r w:rsidRPr="00243A67">
              <w:rPr>
                <w:b/>
                <w:bCs/>
                <w:sz w:val="20"/>
                <w:szCs w:val="20"/>
                <w:lang w:val="es-ES"/>
              </w:rPr>
              <w:br/>
              <w:t>(volumen, número y página)</w:t>
            </w:r>
          </w:p>
        </w:tc>
        <w:tc>
          <w:tcPr>
            <w:tcW w:w="12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6EE297C0" w14:textId="77777777" w:rsidR="00C60849" w:rsidRPr="00243A67" w:rsidRDefault="00C60849" w:rsidP="00243A67">
            <w:pPr>
              <w:spacing w:before="240" w:after="240"/>
              <w:rPr>
                <w:b/>
                <w:bCs/>
                <w:sz w:val="20"/>
                <w:szCs w:val="20"/>
                <w:lang w:val="en-US"/>
              </w:rPr>
            </w:pPr>
            <w:r w:rsidRPr="00243A67">
              <w:rPr>
                <w:b/>
                <w:bCs/>
                <w:sz w:val="20"/>
                <w:szCs w:val="20"/>
                <w:lang w:val="en-US"/>
              </w:rPr>
              <w:t xml:space="preserve">Breve </w:t>
            </w:r>
            <w:proofErr w:type="spellStart"/>
            <w:r w:rsidRPr="00243A67">
              <w:rPr>
                <w:b/>
                <w:bCs/>
                <w:sz w:val="20"/>
                <w:szCs w:val="20"/>
                <w:lang w:val="en-US"/>
              </w:rPr>
              <w:t>descripción</w:t>
            </w:r>
            <w:proofErr w:type="spellEnd"/>
            <w:r w:rsidRPr="00243A67">
              <w:rPr>
                <w:b/>
                <w:bCs/>
                <w:sz w:val="20"/>
                <w:szCs w:val="20"/>
                <w:lang w:val="en-US"/>
              </w:rPr>
              <w:t xml:space="preserve"> del </w:t>
            </w:r>
            <w:proofErr w:type="spellStart"/>
            <w:r w:rsidRPr="00243A67">
              <w:rPr>
                <w:b/>
                <w:bCs/>
                <w:sz w:val="20"/>
                <w:szCs w:val="20"/>
                <w:lang w:val="en-US"/>
              </w:rPr>
              <w:t>estudio</w:t>
            </w:r>
            <w:proofErr w:type="spellEnd"/>
          </w:p>
        </w:tc>
        <w:tc>
          <w:tcPr>
            <w:tcW w:w="109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05E4A42E" w14:textId="079FAC22" w:rsidR="00C60849" w:rsidRPr="00243A67" w:rsidRDefault="00C60849" w:rsidP="00243A67">
            <w:pPr>
              <w:spacing w:before="240" w:after="240"/>
              <w:rPr>
                <w:b/>
                <w:bCs/>
                <w:sz w:val="20"/>
                <w:szCs w:val="20"/>
                <w:lang w:val="en-US"/>
              </w:rPr>
            </w:pPr>
            <w:r>
              <w:rPr>
                <w:b/>
                <w:bCs/>
                <w:sz w:val="20"/>
                <w:szCs w:val="20"/>
                <w:lang w:val="en-US"/>
              </w:rPr>
              <w:t xml:space="preserve">Nivel de </w:t>
            </w:r>
            <w:proofErr w:type="spellStart"/>
            <w:r>
              <w:rPr>
                <w:b/>
                <w:bCs/>
                <w:sz w:val="20"/>
                <w:szCs w:val="20"/>
                <w:lang w:val="en-US"/>
              </w:rPr>
              <w:t>evidencia</w:t>
            </w:r>
            <w:proofErr w:type="spellEnd"/>
          </w:p>
        </w:tc>
        <w:tc>
          <w:tcPr>
            <w:tcW w:w="108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2F7B1CE7" w14:textId="0C2FF1A1" w:rsidR="00C60849" w:rsidRPr="00243A67" w:rsidRDefault="00C60849" w:rsidP="00243A67">
            <w:pPr>
              <w:spacing w:before="240" w:after="240"/>
              <w:rPr>
                <w:b/>
                <w:bCs/>
                <w:sz w:val="20"/>
                <w:szCs w:val="20"/>
                <w:lang w:val="en-US"/>
              </w:rPr>
            </w:pPr>
            <w:proofErr w:type="spellStart"/>
            <w:r w:rsidRPr="00243A67">
              <w:rPr>
                <w:b/>
                <w:bCs/>
                <w:sz w:val="20"/>
                <w:szCs w:val="20"/>
                <w:lang w:val="en-US"/>
              </w:rPr>
              <w:t>Relación</w:t>
            </w:r>
            <w:proofErr w:type="spellEnd"/>
            <w:r w:rsidRPr="00243A67">
              <w:rPr>
                <w:b/>
                <w:bCs/>
                <w:sz w:val="20"/>
                <w:szCs w:val="20"/>
                <w:lang w:val="en-US"/>
              </w:rPr>
              <w:t xml:space="preserve"> </w:t>
            </w:r>
            <w:proofErr w:type="spellStart"/>
            <w:r>
              <w:rPr>
                <w:b/>
                <w:bCs/>
                <w:sz w:val="20"/>
                <w:szCs w:val="20"/>
                <w:lang w:val="en-US"/>
              </w:rPr>
              <w:t>abordada</w:t>
            </w:r>
            <w:proofErr w:type="spellEnd"/>
          </w:p>
        </w:tc>
        <w:tc>
          <w:tcPr>
            <w:tcW w:w="1341"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2110997E" w14:textId="77777777" w:rsidR="00C60849" w:rsidRPr="00243A67" w:rsidRDefault="00C60849" w:rsidP="00243A67">
            <w:pPr>
              <w:spacing w:before="240" w:after="240"/>
              <w:rPr>
                <w:b/>
                <w:bCs/>
                <w:sz w:val="20"/>
                <w:szCs w:val="20"/>
                <w:lang w:val="en-US"/>
              </w:rPr>
            </w:pPr>
            <w:proofErr w:type="spellStart"/>
            <w:r w:rsidRPr="00243A67">
              <w:rPr>
                <w:b/>
                <w:bCs/>
                <w:sz w:val="20"/>
                <w:szCs w:val="20"/>
                <w:lang w:val="en-US"/>
              </w:rPr>
              <w:t>Metodología</w:t>
            </w:r>
            <w:proofErr w:type="spellEnd"/>
            <w:r w:rsidRPr="00243A67">
              <w:rPr>
                <w:b/>
                <w:bCs/>
                <w:sz w:val="20"/>
                <w:szCs w:val="20"/>
                <w:lang w:val="en-US"/>
              </w:rPr>
              <w:t xml:space="preserve"> </w:t>
            </w:r>
            <w:proofErr w:type="spellStart"/>
            <w:r w:rsidRPr="00243A67">
              <w:rPr>
                <w:b/>
                <w:bCs/>
                <w:sz w:val="20"/>
                <w:szCs w:val="20"/>
                <w:lang w:val="en-US"/>
              </w:rPr>
              <w:t>utilizada</w:t>
            </w:r>
            <w:proofErr w:type="spellEnd"/>
          </w:p>
        </w:tc>
        <w:tc>
          <w:tcPr>
            <w:tcW w:w="215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14DD4CDE" w14:textId="77777777" w:rsidR="00C60849" w:rsidRPr="00243A67" w:rsidRDefault="00C60849" w:rsidP="00243A67">
            <w:pPr>
              <w:spacing w:before="240" w:after="240"/>
              <w:rPr>
                <w:b/>
                <w:bCs/>
                <w:sz w:val="20"/>
                <w:szCs w:val="20"/>
                <w:lang w:val="en-US"/>
              </w:rPr>
            </w:pPr>
            <w:proofErr w:type="spellStart"/>
            <w:r w:rsidRPr="00243A67">
              <w:rPr>
                <w:b/>
                <w:bCs/>
                <w:sz w:val="20"/>
                <w:szCs w:val="20"/>
                <w:lang w:val="en-US"/>
              </w:rPr>
              <w:t>Conclusión</w:t>
            </w:r>
            <w:proofErr w:type="spellEnd"/>
            <w:r w:rsidRPr="00243A67">
              <w:rPr>
                <w:b/>
                <w:bCs/>
                <w:sz w:val="20"/>
                <w:szCs w:val="20"/>
                <w:lang w:val="en-US"/>
              </w:rPr>
              <w:t>/</w:t>
            </w:r>
            <w:proofErr w:type="spellStart"/>
            <w:r w:rsidRPr="00243A67">
              <w:rPr>
                <w:b/>
                <w:bCs/>
                <w:sz w:val="20"/>
                <w:szCs w:val="20"/>
                <w:lang w:val="en-US"/>
              </w:rPr>
              <w:t>resultado</w:t>
            </w:r>
            <w:proofErr w:type="spellEnd"/>
          </w:p>
        </w:tc>
        <w:tc>
          <w:tcPr>
            <w:tcW w:w="3408" w:type="dxa"/>
            <w:gridSpan w:val="4"/>
            <w:tcBorders>
              <w:top w:val="single" w:sz="4" w:space="0" w:color="000000"/>
              <w:left w:val="single" w:sz="4" w:space="0" w:color="000000"/>
              <w:right w:val="single" w:sz="4" w:space="0" w:color="000000"/>
            </w:tcBorders>
          </w:tcPr>
          <w:p w14:paraId="73A3CBEE" w14:textId="627748A7" w:rsidR="00C60849" w:rsidRPr="00413755" w:rsidRDefault="00C60849" w:rsidP="00413755">
            <w:pPr>
              <w:spacing w:before="240" w:after="240"/>
              <w:jc w:val="center"/>
              <w:rPr>
                <w:b/>
                <w:bCs/>
                <w:sz w:val="20"/>
                <w:szCs w:val="20"/>
                <w:lang w:val="es-ES"/>
              </w:rPr>
            </w:pPr>
            <w:r w:rsidRPr="00413755">
              <w:rPr>
                <w:b/>
                <w:bCs/>
                <w:sz w:val="20"/>
                <w:szCs w:val="20"/>
                <w:lang w:val="es-ES"/>
              </w:rPr>
              <w:t>Tipo de intervención según e</w:t>
            </w:r>
            <w:r>
              <w:rPr>
                <w:b/>
                <w:bCs/>
                <w:sz w:val="20"/>
                <w:szCs w:val="20"/>
                <w:lang w:val="es-ES"/>
              </w:rPr>
              <w:t>nfoque de género</w:t>
            </w:r>
          </w:p>
        </w:tc>
      </w:tr>
      <w:tr w:rsidR="00C60849" w:rsidRPr="00243A67" w14:paraId="21A5AC73" w14:textId="4C6D7E4B" w:rsidTr="00C60849">
        <w:trPr>
          <w:trHeight w:val="1044"/>
          <w:tblHeader/>
        </w:trPr>
        <w:tc>
          <w:tcPr>
            <w:tcW w:w="443"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590923F0" w14:textId="77777777" w:rsidR="00C60849" w:rsidRPr="00413755" w:rsidRDefault="00C60849" w:rsidP="00243A67">
            <w:pPr>
              <w:spacing w:before="240" w:after="240"/>
              <w:rPr>
                <w:b/>
                <w:bCs/>
                <w:sz w:val="20"/>
                <w:szCs w:val="20"/>
                <w:lang w:val="es-ES"/>
              </w:rPr>
            </w:pPr>
          </w:p>
        </w:tc>
        <w:tc>
          <w:tcPr>
            <w:tcW w:w="944"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4EB49789" w14:textId="77777777" w:rsidR="00C60849" w:rsidRPr="00413755" w:rsidRDefault="00C60849" w:rsidP="00243A67">
            <w:pPr>
              <w:spacing w:before="240" w:after="240"/>
              <w:rPr>
                <w:b/>
                <w:bCs/>
                <w:sz w:val="20"/>
                <w:szCs w:val="20"/>
                <w:lang w:val="es-ES"/>
              </w:rPr>
            </w:pPr>
          </w:p>
        </w:tc>
        <w:tc>
          <w:tcPr>
            <w:tcW w:w="106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01264B73" w14:textId="77777777" w:rsidR="00C60849" w:rsidRPr="00413755" w:rsidRDefault="00C60849" w:rsidP="00243A67">
            <w:pPr>
              <w:spacing w:before="240" w:after="240"/>
              <w:rPr>
                <w:b/>
                <w:bCs/>
                <w:sz w:val="20"/>
                <w:szCs w:val="20"/>
                <w:lang w:val="es-ES"/>
              </w:rPr>
            </w:pPr>
          </w:p>
        </w:tc>
        <w:tc>
          <w:tcPr>
            <w:tcW w:w="1121" w:type="dxa"/>
            <w:tcBorders>
              <w:left w:val="single" w:sz="4" w:space="0" w:color="000000"/>
              <w:bottom w:val="single" w:sz="4" w:space="0" w:color="000000"/>
              <w:right w:val="single" w:sz="4" w:space="0" w:color="000000"/>
            </w:tcBorders>
          </w:tcPr>
          <w:p w14:paraId="3A13F64D" w14:textId="11CFB413" w:rsidR="00C60849" w:rsidRPr="00C60849" w:rsidRDefault="00C60849" w:rsidP="00243A67">
            <w:pPr>
              <w:spacing w:before="240" w:after="240"/>
              <w:rPr>
                <w:b/>
                <w:bCs/>
                <w:sz w:val="20"/>
                <w:szCs w:val="20"/>
                <w:lang w:val="en-US"/>
              </w:rPr>
            </w:pPr>
            <w:r>
              <w:rPr>
                <w:b/>
                <w:bCs/>
                <w:sz w:val="20"/>
                <w:szCs w:val="20"/>
                <w:lang w:val="es-ES"/>
              </w:rPr>
              <w:t>A</w:t>
            </w:r>
            <w:proofErr w:type="spellStart"/>
            <w:r>
              <w:rPr>
                <w:b/>
                <w:bCs/>
                <w:sz w:val="20"/>
                <w:szCs w:val="20"/>
                <w:lang w:val="en-US"/>
              </w:rPr>
              <w:t>ño</w:t>
            </w:r>
            <w:proofErr w:type="spellEnd"/>
          </w:p>
        </w:tc>
        <w:tc>
          <w:tcPr>
            <w:tcW w:w="1121"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352924BD" w14:textId="34945880" w:rsidR="00C60849" w:rsidRPr="00243A67" w:rsidRDefault="00C60849" w:rsidP="00243A67">
            <w:pPr>
              <w:spacing w:before="240" w:after="240"/>
              <w:rPr>
                <w:b/>
                <w:bCs/>
                <w:sz w:val="20"/>
                <w:szCs w:val="20"/>
                <w:lang w:val="es-ES"/>
              </w:rPr>
            </w:pPr>
          </w:p>
        </w:tc>
        <w:tc>
          <w:tcPr>
            <w:tcW w:w="128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067335B7" w14:textId="77777777" w:rsidR="00C60849" w:rsidRPr="00413755" w:rsidRDefault="00C60849" w:rsidP="00243A67">
            <w:pPr>
              <w:spacing w:before="240" w:after="240"/>
              <w:rPr>
                <w:b/>
                <w:bCs/>
                <w:sz w:val="20"/>
                <w:szCs w:val="20"/>
                <w:lang w:val="es-ES"/>
              </w:rPr>
            </w:pPr>
          </w:p>
        </w:tc>
        <w:tc>
          <w:tcPr>
            <w:tcW w:w="1090"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0CE05E4D" w14:textId="77777777" w:rsidR="00C60849" w:rsidRPr="00413755" w:rsidRDefault="00C60849" w:rsidP="00243A67">
            <w:pPr>
              <w:spacing w:before="240" w:after="240"/>
              <w:rPr>
                <w:b/>
                <w:bCs/>
                <w:sz w:val="20"/>
                <w:szCs w:val="20"/>
                <w:lang w:val="es-ES"/>
              </w:rPr>
            </w:pPr>
          </w:p>
        </w:tc>
        <w:tc>
          <w:tcPr>
            <w:tcW w:w="1080"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168E5D45" w14:textId="77777777" w:rsidR="00C60849" w:rsidRPr="00413755" w:rsidRDefault="00C60849" w:rsidP="00243A67">
            <w:pPr>
              <w:spacing w:before="240" w:after="240"/>
              <w:rPr>
                <w:b/>
                <w:bCs/>
                <w:sz w:val="20"/>
                <w:szCs w:val="20"/>
                <w:lang w:val="es-ES"/>
              </w:rPr>
            </w:pPr>
          </w:p>
        </w:tc>
        <w:tc>
          <w:tcPr>
            <w:tcW w:w="1341"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6E9CDF1E" w14:textId="77777777" w:rsidR="00C60849" w:rsidRPr="00413755" w:rsidRDefault="00C60849" w:rsidP="00243A67">
            <w:pPr>
              <w:spacing w:before="240" w:after="240"/>
              <w:rPr>
                <w:b/>
                <w:bCs/>
                <w:sz w:val="20"/>
                <w:szCs w:val="20"/>
                <w:lang w:val="es-ES"/>
              </w:rPr>
            </w:pPr>
          </w:p>
        </w:tc>
        <w:tc>
          <w:tcPr>
            <w:tcW w:w="215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13286931" w14:textId="77777777" w:rsidR="00C60849" w:rsidRPr="00413755" w:rsidRDefault="00C60849" w:rsidP="00243A67">
            <w:pPr>
              <w:spacing w:before="240" w:after="240"/>
              <w:rPr>
                <w:b/>
                <w:bCs/>
                <w:sz w:val="20"/>
                <w:szCs w:val="20"/>
                <w:lang w:val="es-ES"/>
              </w:rPr>
            </w:pPr>
          </w:p>
        </w:tc>
        <w:tc>
          <w:tcPr>
            <w:tcW w:w="806" w:type="dxa"/>
            <w:tcBorders>
              <w:top w:val="single" w:sz="4" w:space="0" w:color="auto"/>
              <w:left w:val="single" w:sz="4" w:space="0" w:color="000000"/>
              <w:bottom w:val="single" w:sz="4" w:space="0" w:color="000000"/>
              <w:right w:val="single" w:sz="4" w:space="0" w:color="auto"/>
            </w:tcBorders>
          </w:tcPr>
          <w:p w14:paraId="10582C3C" w14:textId="45FA0213" w:rsidR="00C60849" w:rsidRPr="00413755" w:rsidRDefault="00C60849" w:rsidP="00243A67">
            <w:pPr>
              <w:spacing w:before="240" w:after="240"/>
              <w:rPr>
                <w:b/>
                <w:bCs/>
                <w:sz w:val="20"/>
                <w:szCs w:val="20"/>
                <w:lang w:val="en-US"/>
              </w:rPr>
            </w:pPr>
            <w:r>
              <w:rPr>
                <w:b/>
                <w:bCs/>
                <w:sz w:val="20"/>
                <w:szCs w:val="20"/>
                <w:lang w:val="en-US"/>
              </w:rPr>
              <w:t>Ciega o neutral</w:t>
            </w:r>
          </w:p>
        </w:tc>
        <w:tc>
          <w:tcPr>
            <w:tcW w:w="986" w:type="dxa"/>
            <w:tcBorders>
              <w:top w:val="single" w:sz="4" w:space="0" w:color="auto"/>
              <w:left w:val="single" w:sz="4" w:space="0" w:color="auto"/>
              <w:bottom w:val="single" w:sz="4" w:space="0" w:color="000000"/>
              <w:right w:val="single" w:sz="4" w:space="0" w:color="auto"/>
            </w:tcBorders>
          </w:tcPr>
          <w:p w14:paraId="604DD7C4" w14:textId="04AED190" w:rsidR="00C60849" w:rsidRDefault="00C60849" w:rsidP="00243A67">
            <w:pPr>
              <w:spacing w:before="240" w:after="240"/>
              <w:rPr>
                <w:b/>
                <w:bCs/>
                <w:sz w:val="20"/>
                <w:szCs w:val="20"/>
                <w:lang w:val="en-US"/>
              </w:rPr>
            </w:pPr>
            <w:r>
              <w:rPr>
                <w:b/>
                <w:bCs/>
                <w:sz w:val="20"/>
                <w:szCs w:val="20"/>
                <w:lang w:val="en-US"/>
              </w:rPr>
              <w:t>Sensible</w:t>
            </w:r>
          </w:p>
        </w:tc>
        <w:tc>
          <w:tcPr>
            <w:tcW w:w="708" w:type="dxa"/>
            <w:tcBorders>
              <w:top w:val="single" w:sz="4" w:space="0" w:color="auto"/>
              <w:left w:val="single" w:sz="4" w:space="0" w:color="auto"/>
              <w:bottom w:val="single" w:sz="4" w:space="0" w:color="000000"/>
              <w:right w:val="single" w:sz="4" w:space="0" w:color="auto"/>
            </w:tcBorders>
          </w:tcPr>
          <w:p w14:paraId="508638D7" w14:textId="720260F0" w:rsidR="00C60849" w:rsidRPr="00413755" w:rsidRDefault="00C60849" w:rsidP="00243A67">
            <w:pPr>
              <w:spacing w:before="240" w:after="240"/>
              <w:rPr>
                <w:b/>
                <w:bCs/>
                <w:sz w:val="20"/>
                <w:szCs w:val="20"/>
                <w:lang w:val="en-US"/>
              </w:rPr>
            </w:pPr>
            <w:proofErr w:type="spellStart"/>
            <w:r>
              <w:rPr>
                <w:b/>
                <w:bCs/>
                <w:sz w:val="20"/>
                <w:szCs w:val="20"/>
                <w:lang w:val="en-US"/>
              </w:rPr>
              <w:t>Responsiva</w:t>
            </w:r>
            <w:proofErr w:type="spellEnd"/>
          </w:p>
        </w:tc>
        <w:tc>
          <w:tcPr>
            <w:tcW w:w="922" w:type="dxa"/>
            <w:gridSpan w:val="2"/>
            <w:tcBorders>
              <w:top w:val="single" w:sz="4" w:space="0" w:color="auto"/>
              <w:left w:val="single" w:sz="4" w:space="0" w:color="auto"/>
              <w:bottom w:val="single" w:sz="4" w:space="0" w:color="000000"/>
              <w:right w:val="single" w:sz="4" w:space="0" w:color="000000"/>
            </w:tcBorders>
          </w:tcPr>
          <w:p w14:paraId="1F92E52E" w14:textId="31621007" w:rsidR="00C60849" w:rsidRPr="00413755" w:rsidRDefault="00C60849" w:rsidP="00243A67">
            <w:pPr>
              <w:spacing w:before="240" w:after="240"/>
              <w:rPr>
                <w:b/>
                <w:bCs/>
                <w:sz w:val="20"/>
                <w:szCs w:val="20"/>
                <w:lang w:val="en-US"/>
              </w:rPr>
            </w:pPr>
            <w:proofErr w:type="spellStart"/>
            <w:r>
              <w:rPr>
                <w:b/>
                <w:bCs/>
                <w:sz w:val="20"/>
                <w:szCs w:val="20"/>
                <w:lang w:val="en-US"/>
              </w:rPr>
              <w:t>Transformadora</w:t>
            </w:r>
            <w:proofErr w:type="spellEnd"/>
          </w:p>
        </w:tc>
      </w:tr>
      <w:tr w:rsidR="00C60849" w:rsidRPr="00243A67" w14:paraId="7FDD0015" w14:textId="23459BD7" w:rsidTr="00C60849">
        <w:trPr>
          <w:trHeight w:val="900"/>
          <w:tblHeader/>
        </w:trPr>
        <w:tc>
          <w:tcPr>
            <w:tcW w:w="4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16781C" w14:textId="77777777" w:rsidR="00C60849" w:rsidRPr="00243A67" w:rsidRDefault="00C60849" w:rsidP="00243A67">
            <w:pPr>
              <w:spacing w:before="240" w:after="240"/>
              <w:rPr>
                <w:b/>
                <w:bCs/>
                <w:sz w:val="24"/>
                <w:szCs w:val="24"/>
                <w:lang w:val="en-US"/>
              </w:rPr>
            </w:pPr>
          </w:p>
        </w:tc>
        <w:tc>
          <w:tcPr>
            <w:tcW w:w="9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0AA49C" w14:textId="77777777" w:rsidR="00C60849" w:rsidRPr="00243A67" w:rsidRDefault="00C60849" w:rsidP="00243A67">
            <w:pPr>
              <w:spacing w:before="240" w:after="240"/>
              <w:rPr>
                <w:b/>
                <w:bCs/>
                <w:sz w:val="24"/>
                <w:szCs w:val="24"/>
                <w:lang w:val="en-US"/>
              </w:rPr>
            </w:pPr>
          </w:p>
        </w:tc>
        <w:tc>
          <w:tcPr>
            <w:tcW w:w="10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59EEBA" w14:textId="77777777" w:rsidR="00C60849" w:rsidRPr="00243A67" w:rsidRDefault="00C60849" w:rsidP="00243A67">
            <w:pPr>
              <w:spacing w:before="240" w:after="240"/>
              <w:rPr>
                <w:b/>
                <w:bCs/>
                <w:sz w:val="24"/>
                <w:szCs w:val="24"/>
                <w:lang w:val="en-US"/>
              </w:rPr>
            </w:pPr>
          </w:p>
        </w:tc>
        <w:tc>
          <w:tcPr>
            <w:tcW w:w="1121" w:type="dxa"/>
            <w:tcBorders>
              <w:top w:val="single" w:sz="4" w:space="0" w:color="000000"/>
              <w:left w:val="single" w:sz="4" w:space="0" w:color="000000"/>
              <w:bottom w:val="single" w:sz="4" w:space="0" w:color="000000"/>
              <w:right w:val="single" w:sz="4" w:space="0" w:color="000000"/>
            </w:tcBorders>
          </w:tcPr>
          <w:p w14:paraId="6ED69ED5" w14:textId="77777777" w:rsidR="00C60849" w:rsidRPr="00243A67" w:rsidRDefault="00C60849" w:rsidP="00243A67">
            <w:pPr>
              <w:spacing w:before="240" w:after="240"/>
              <w:rPr>
                <w:b/>
                <w:bCs/>
                <w:sz w:val="24"/>
                <w:szCs w:val="24"/>
                <w:lang w:val="es-ES"/>
              </w:rPr>
            </w:pPr>
          </w:p>
        </w:tc>
        <w:tc>
          <w:tcPr>
            <w:tcW w:w="11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2851A7" w14:textId="2ADCAC9C" w:rsidR="00C60849" w:rsidRPr="00243A67" w:rsidRDefault="00C60849" w:rsidP="00243A67">
            <w:pPr>
              <w:spacing w:before="240" w:after="240"/>
              <w:rPr>
                <w:b/>
                <w:bCs/>
                <w:sz w:val="24"/>
                <w:szCs w:val="24"/>
                <w:lang w:val="es-ES"/>
              </w:rPr>
            </w:pPr>
          </w:p>
        </w:tc>
        <w:tc>
          <w:tcPr>
            <w:tcW w:w="1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D145B7" w14:textId="77777777" w:rsidR="00C60849" w:rsidRPr="00243A67" w:rsidRDefault="00C60849" w:rsidP="00243A67">
            <w:pPr>
              <w:spacing w:before="240" w:after="240"/>
              <w:rPr>
                <w:b/>
                <w:bCs/>
                <w:sz w:val="24"/>
                <w:szCs w:val="24"/>
                <w:lang w:val="en-US"/>
              </w:rPr>
            </w:pPr>
          </w:p>
        </w:tc>
        <w:tc>
          <w:tcPr>
            <w:tcW w:w="10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6C5359" w14:textId="77777777" w:rsidR="00C60849" w:rsidRPr="00243A67" w:rsidRDefault="00C60849" w:rsidP="00243A67">
            <w:pPr>
              <w:spacing w:before="240" w:after="240"/>
              <w:rPr>
                <w:b/>
                <w:bCs/>
                <w:sz w:val="24"/>
                <w:szCs w:val="24"/>
                <w:lang w:val="en-US"/>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C65D50" w14:textId="77777777" w:rsidR="00C60849" w:rsidRPr="00243A67" w:rsidRDefault="00C60849" w:rsidP="00243A67">
            <w:pPr>
              <w:spacing w:before="240" w:after="240"/>
              <w:rPr>
                <w:b/>
                <w:bCs/>
                <w:sz w:val="24"/>
                <w:szCs w:val="24"/>
                <w:lang w:val="en-US"/>
              </w:rPr>
            </w:pPr>
          </w:p>
        </w:tc>
        <w:tc>
          <w:tcPr>
            <w:tcW w:w="1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F6BA0D" w14:textId="77777777" w:rsidR="00C60849" w:rsidRPr="00243A67" w:rsidRDefault="00C60849" w:rsidP="00243A67">
            <w:pPr>
              <w:spacing w:before="240" w:after="240"/>
              <w:rPr>
                <w:b/>
                <w:bCs/>
                <w:sz w:val="24"/>
                <w:szCs w:val="24"/>
                <w:lang w:val="en-US"/>
              </w:rPr>
            </w:pPr>
          </w:p>
        </w:tc>
        <w:tc>
          <w:tcPr>
            <w:tcW w:w="21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4C6575" w14:textId="77777777" w:rsidR="00C60849" w:rsidRPr="00243A67" w:rsidRDefault="00C60849" w:rsidP="00243A67">
            <w:pPr>
              <w:spacing w:before="240" w:after="240"/>
              <w:rPr>
                <w:b/>
                <w:bCs/>
                <w:sz w:val="24"/>
                <w:szCs w:val="24"/>
                <w:lang w:val="en-US"/>
              </w:rPr>
            </w:pPr>
          </w:p>
        </w:tc>
        <w:tc>
          <w:tcPr>
            <w:tcW w:w="806" w:type="dxa"/>
            <w:tcBorders>
              <w:top w:val="single" w:sz="4" w:space="0" w:color="000000"/>
              <w:left w:val="single" w:sz="4" w:space="0" w:color="000000"/>
              <w:bottom w:val="single" w:sz="4" w:space="0" w:color="000000"/>
              <w:right w:val="single" w:sz="4" w:space="0" w:color="auto"/>
            </w:tcBorders>
          </w:tcPr>
          <w:p w14:paraId="63A323D4" w14:textId="77777777" w:rsidR="00C60849" w:rsidRPr="00243A67" w:rsidRDefault="00C60849" w:rsidP="00243A67">
            <w:pPr>
              <w:spacing w:before="240" w:after="240"/>
              <w:rPr>
                <w:b/>
                <w:bCs/>
                <w:sz w:val="24"/>
                <w:szCs w:val="24"/>
                <w:lang w:val="en-US"/>
              </w:rPr>
            </w:pPr>
          </w:p>
        </w:tc>
        <w:tc>
          <w:tcPr>
            <w:tcW w:w="986" w:type="dxa"/>
            <w:tcBorders>
              <w:top w:val="single" w:sz="4" w:space="0" w:color="000000"/>
              <w:left w:val="single" w:sz="4" w:space="0" w:color="auto"/>
              <w:bottom w:val="single" w:sz="4" w:space="0" w:color="000000"/>
              <w:right w:val="single" w:sz="4" w:space="0" w:color="auto"/>
            </w:tcBorders>
          </w:tcPr>
          <w:p w14:paraId="3D68E803" w14:textId="77777777" w:rsidR="00C60849" w:rsidRPr="00243A67" w:rsidRDefault="00C60849" w:rsidP="00243A67">
            <w:pPr>
              <w:spacing w:before="240" w:after="240"/>
              <w:rPr>
                <w:b/>
                <w:bCs/>
                <w:sz w:val="24"/>
                <w:szCs w:val="24"/>
                <w:lang w:val="en-US"/>
              </w:rPr>
            </w:pPr>
          </w:p>
        </w:tc>
        <w:tc>
          <w:tcPr>
            <w:tcW w:w="708" w:type="dxa"/>
            <w:tcBorders>
              <w:top w:val="single" w:sz="4" w:space="0" w:color="000000"/>
              <w:left w:val="single" w:sz="4" w:space="0" w:color="auto"/>
              <w:bottom w:val="single" w:sz="4" w:space="0" w:color="000000"/>
              <w:right w:val="single" w:sz="4" w:space="0" w:color="auto"/>
            </w:tcBorders>
          </w:tcPr>
          <w:p w14:paraId="3D0DAD0B" w14:textId="255B5F6F" w:rsidR="00C60849" w:rsidRPr="00243A67" w:rsidRDefault="00C60849" w:rsidP="00243A67">
            <w:pPr>
              <w:spacing w:before="240" w:after="240"/>
              <w:rPr>
                <w:b/>
                <w:bCs/>
                <w:sz w:val="24"/>
                <w:szCs w:val="24"/>
                <w:lang w:val="en-US"/>
              </w:rPr>
            </w:pPr>
          </w:p>
        </w:tc>
        <w:tc>
          <w:tcPr>
            <w:tcW w:w="922" w:type="dxa"/>
            <w:gridSpan w:val="2"/>
            <w:tcBorders>
              <w:top w:val="single" w:sz="4" w:space="0" w:color="000000"/>
              <w:left w:val="single" w:sz="4" w:space="0" w:color="auto"/>
              <w:bottom w:val="single" w:sz="4" w:space="0" w:color="000000"/>
              <w:right w:val="single" w:sz="4" w:space="0" w:color="000000"/>
            </w:tcBorders>
          </w:tcPr>
          <w:p w14:paraId="40784766" w14:textId="77777777" w:rsidR="00C60849" w:rsidRPr="00243A67" w:rsidRDefault="00C60849" w:rsidP="00243A67">
            <w:pPr>
              <w:spacing w:before="240" w:after="240"/>
              <w:rPr>
                <w:b/>
                <w:bCs/>
                <w:sz w:val="24"/>
                <w:szCs w:val="24"/>
                <w:lang w:val="en-US"/>
              </w:rPr>
            </w:pPr>
          </w:p>
        </w:tc>
      </w:tr>
      <w:tr w:rsidR="00C60849" w:rsidRPr="00243A67" w14:paraId="470044FD" w14:textId="4ADDD6F1" w:rsidTr="00C60849">
        <w:trPr>
          <w:trHeight w:val="900"/>
          <w:tblHeader/>
        </w:trPr>
        <w:tc>
          <w:tcPr>
            <w:tcW w:w="4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BD4D26" w14:textId="77777777" w:rsidR="00C60849" w:rsidRPr="00243A67" w:rsidRDefault="00C60849" w:rsidP="00243A67">
            <w:pPr>
              <w:spacing w:before="240" w:after="240"/>
              <w:rPr>
                <w:b/>
                <w:bCs/>
                <w:sz w:val="24"/>
                <w:szCs w:val="24"/>
                <w:lang w:val="en-US"/>
              </w:rPr>
            </w:pPr>
          </w:p>
        </w:tc>
        <w:tc>
          <w:tcPr>
            <w:tcW w:w="9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459101" w14:textId="77777777" w:rsidR="00C60849" w:rsidRPr="00243A67" w:rsidRDefault="00C60849" w:rsidP="00243A67">
            <w:pPr>
              <w:spacing w:before="240" w:after="240"/>
              <w:rPr>
                <w:b/>
                <w:bCs/>
                <w:sz w:val="24"/>
                <w:szCs w:val="24"/>
                <w:lang w:val="en-US"/>
              </w:rPr>
            </w:pPr>
          </w:p>
        </w:tc>
        <w:tc>
          <w:tcPr>
            <w:tcW w:w="10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D8CA46" w14:textId="77777777" w:rsidR="00C60849" w:rsidRPr="00243A67" w:rsidRDefault="00C60849" w:rsidP="00243A67">
            <w:pPr>
              <w:spacing w:before="240" w:after="240"/>
              <w:rPr>
                <w:b/>
                <w:bCs/>
                <w:sz w:val="24"/>
                <w:szCs w:val="24"/>
                <w:lang w:val="en-US"/>
              </w:rPr>
            </w:pPr>
          </w:p>
        </w:tc>
        <w:tc>
          <w:tcPr>
            <w:tcW w:w="1121" w:type="dxa"/>
            <w:tcBorders>
              <w:top w:val="single" w:sz="4" w:space="0" w:color="000000"/>
              <w:left w:val="single" w:sz="4" w:space="0" w:color="000000"/>
              <w:bottom w:val="single" w:sz="4" w:space="0" w:color="000000"/>
              <w:right w:val="single" w:sz="4" w:space="0" w:color="000000"/>
            </w:tcBorders>
          </w:tcPr>
          <w:p w14:paraId="7CFADB6D" w14:textId="77777777" w:rsidR="00C60849" w:rsidRPr="00243A67" w:rsidRDefault="00C60849" w:rsidP="00243A67">
            <w:pPr>
              <w:spacing w:before="240" w:after="240"/>
              <w:rPr>
                <w:b/>
                <w:bCs/>
                <w:sz w:val="24"/>
                <w:szCs w:val="24"/>
                <w:lang w:val="es-ES"/>
              </w:rPr>
            </w:pPr>
          </w:p>
        </w:tc>
        <w:tc>
          <w:tcPr>
            <w:tcW w:w="11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D4C376" w14:textId="3A983A21" w:rsidR="00C60849" w:rsidRPr="00243A67" w:rsidRDefault="00C60849" w:rsidP="00243A67">
            <w:pPr>
              <w:spacing w:before="240" w:after="240"/>
              <w:rPr>
                <w:b/>
                <w:bCs/>
                <w:sz w:val="24"/>
                <w:szCs w:val="24"/>
                <w:lang w:val="es-ES"/>
              </w:rPr>
            </w:pPr>
          </w:p>
        </w:tc>
        <w:tc>
          <w:tcPr>
            <w:tcW w:w="1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5B4C26" w14:textId="77777777" w:rsidR="00C60849" w:rsidRPr="00243A67" w:rsidRDefault="00C60849" w:rsidP="00243A67">
            <w:pPr>
              <w:spacing w:before="240" w:after="240"/>
              <w:rPr>
                <w:b/>
                <w:bCs/>
                <w:sz w:val="24"/>
                <w:szCs w:val="24"/>
                <w:lang w:val="en-US"/>
              </w:rPr>
            </w:pPr>
          </w:p>
        </w:tc>
        <w:tc>
          <w:tcPr>
            <w:tcW w:w="10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85362E" w14:textId="77777777" w:rsidR="00C60849" w:rsidRPr="00243A67" w:rsidRDefault="00C60849" w:rsidP="00243A67">
            <w:pPr>
              <w:spacing w:before="240" w:after="240"/>
              <w:rPr>
                <w:b/>
                <w:bCs/>
                <w:sz w:val="24"/>
                <w:szCs w:val="24"/>
                <w:lang w:val="en-US"/>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7C5D87" w14:textId="77777777" w:rsidR="00C60849" w:rsidRPr="00243A67" w:rsidRDefault="00C60849" w:rsidP="00243A67">
            <w:pPr>
              <w:spacing w:before="240" w:after="240"/>
              <w:rPr>
                <w:b/>
                <w:bCs/>
                <w:sz w:val="24"/>
                <w:szCs w:val="24"/>
                <w:lang w:val="en-US"/>
              </w:rPr>
            </w:pPr>
          </w:p>
        </w:tc>
        <w:tc>
          <w:tcPr>
            <w:tcW w:w="1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1CBD37" w14:textId="77777777" w:rsidR="00C60849" w:rsidRPr="00243A67" w:rsidRDefault="00C60849" w:rsidP="00243A67">
            <w:pPr>
              <w:spacing w:before="240" w:after="240"/>
              <w:rPr>
                <w:b/>
                <w:bCs/>
                <w:sz w:val="24"/>
                <w:szCs w:val="24"/>
                <w:lang w:val="en-US"/>
              </w:rPr>
            </w:pPr>
          </w:p>
        </w:tc>
        <w:tc>
          <w:tcPr>
            <w:tcW w:w="21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93B12A" w14:textId="77777777" w:rsidR="00C60849" w:rsidRPr="00243A67" w:rsidRDefault="00C60849" w:rsidP="00243A67">
            <w:pPr>
              <w:spacing w:before="240" w:after="240"/>
              <w:rPr>
                <w:b/>
                <w:bCs/>
                <w:sz w:val="24"/>
                <w:szCs w:val="24"/>
                <w:lang w:val="en-US"/>
              </w:rPr>
            </w:pPr>
          </w:p>
        </w:tc>
        <w:tc>
          <w:tcPr>
            <w:tcW w:w="806" w:type="dxa"/>
            <w:tcBorders>
              <w:top w:val="single" w:sz="4" w:space="0" w:color="000000"/>
              <w:left w:val="single" w:sz="4" w:space="0" w:color="000000"/>
              <w:bottom w:val="single" w:sz="4" w:space="0" w:color="000000"/>
              <w:right w:val="single" w:sz="4" w:space="0" w:color="auto"/>
            </w:tcBorders>
          </w:tcPr>
          <w:p w14:paraId="6679198D" w14:textId="77777777" w:rsidR="00C60849" w:rsidRPr="00243A67" w:rsidRDefault="00C60849" w:rsidP="00243A67">
            <w:pPr>
              <w:spacing w:before="240" w:after="240"/>
              <w:rPr>
                <w:b/>
                <w:bCs/>
                <w:sz w:val="24"/>
                <w:szCs w:val="24"/>
                <w:lang w:val="en-US"/>
              </w:rPr>
            </w:pPr>
          </w:p>
        </w:tc>
        <w:tc>
          <w:tcPr>
            <w:tcW w:w="986" w:type="dxa"/>
            <w:tcBorders>
              <w:top w:val="single" w:sz="4" w:space="0" w:color="000000"/>
              <w:left w:val="single" w:sz="4" w:space="0" w:color="auto"/>
              <w:bottom w:val="single" w:sz="4" w:space="0" w:color="000000"/>
              <w:right w:val="single" w:sz="4" w:space="0" w:color="auto"/>
            </w:tcBorders>
          </w:tcPr>
          <w:p w14:paraId="28FF16A3" w14:textId="77777777" w:rsidR="00C60849" w:rsidRPr="00243A67" w:rsidRDefault="00C60849" w:rsidP="00243A67">
            <w:pPr>
              <w:spacing w:before="240" w:after="240"/>
              <w:rPr>
                <w:b/>
                <w:bCs/>
                <w:sz w:val="24"/>
                <w:szCs w:val="24"/>
                <w:lang w:val="en-US"/>
              </w:rPr>
            </w:pPr>
          </w:p>
        </w:tc>
        <w:tc>
          <w:tcPr>
            <w:tcW w:w="708" w:type="dxa"/>
            <w:tcBorders>
              <w:top w:val="single" w:sz="4" w:space="0" w:color="000000"/>
              <w:left w:val="single" w:sz="4" w:space="0" w:color="auto"/>
              <w:bottom w:val="single" w:sz="4" w:space="0" w:color="000000"/>
              <w:right w:val="single" w:sz="4" w:space="0" w:color="auto"/>
            </w:tcBorders>
          </w:tcPr>
          <w:p w14:paraId="07ABCCE0" w14:textId="7C9987E3" w:rsidR="00C60849" w:rsidRPr="00243A67" w:rsidRDefault="00C60849" w:rsidP="00243A67">
            <w:pPr>
              <w:spacing w:before="240" w:after="240"/>
              <w:rPr>
                <w:b/>
                <w:bCs/>
                <w:sz w:val="24"/>
                <w:szCs w:val="24"/>
                <w:lang w:val="en-US"/>
              </w:rPr>
            </w:pPr>
          </w:p>
        </w:tc>
        <w:tc>
          <w:tcPr>
            <w:tcW w:w="922" w:type="dxa"/>
            <w:gridSpan w:val="2"/>
            <w:tcBorders>
              <w:top w:val="single" w:sz="4" w:space="0" w:color="000000"/>
              <w:left w:val="single" w:sz="4" w:space="0" w:color="auto"/>
              <w:bottom w:val="single" w:sz="4" w:space="0" w:color="000000"/>
              <w:right w:val="single" w:sz="4" w:space="0" w:color="000000"/>
            </w:tcBorders>
          </w:tcPr>
          <w:p w14:paraId="3B8BA73B" w14:textId="77777777" w:rsidR="00C60849" w:rsidRPr="00243A67" w:rsidRDefault="00C60849" w:rsidP="00243A67">
            <w:pPr>
              <w:spacing w:before="240" w:after="240"/>
              <w:rPr>
                <w:b/>
                <w:bCs/>
                <w:sz w:val="24"/>
                <w:szCs w:val="24"/>
                <w:lang w:val="en-US"/>
              </w:rPr>
            </w:pPr>
          </w:p>
        </w:tc>
      </w:tr>
    </w:tbl>
    <w:p w14:paraId="5F8EFF97" w14:textId="77777777" w:rsidR="00243A67" w:rsidRDefault="00243A67" w:rsidP="004A3E51">
      <w:pPr>
        <w:spacing w:before="240" w:after="240"/>
        <w:rPr>
          <w:b/>
          <w:bCs/>
          <w:sz w:val="24"/>
          <w:szCs w:val="24"/>
        </w:rPr>
      </w:pPr>
    </w:p>
    <w:p w14:paraId="7BDA35B9" w14:textId="77777777" w:rsidR="00F65671" w:rsidRPr="00BF6E12" w:rsidRDefault="00F65671">
      <w:pPr>
        <w:rPr>
          <w:color w:val="FF0000"/>
          <w:sz w:val="24"/>
          <w:szCs w:val="24"/>
        </w:rPr>
      </w:pPr>
    </w:p>
    <w:sectPr w:rsidR="00F65671" w:rsidRPr="00BF6E12" w:rsidSect="004A3E51">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6338F" w14:textId="77777777" w:rsidR="007B468C" w:rsidRDefault="007B468C">
      <w:pPr>
        <w:spacing w:line="240" w:lineRule="auto"/>
      </w:pPr>
      <w:r>
        <w:separator/>
      </w:r>
    </w:p>
  </w:endnote>
  <w:endnote w:type="continuationSeparator" w:id="0">
    <w:p w14:paraId="0BC5A8B8" w14:textId="77777777" w:rsidR="007B468C" w:rsidRDefault="007B46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5D72" w14:textId="77777777" w:rsidR="000B7D45" w:rsidRDefault="000B7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3625" w14:textId="77777777" w:rsidR="00F65671" w:rsidRPr="000B7D45" w:rsidRDefault="00F656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F43E" w14:textId="77777777" w:rsidR="000B7D45" w:rsidRDefault="000B7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66F02" w14:textId="77777777" w:rsidR="007B468C" w:rsidRDefault="007B468C">
      <w:pPr>
        <w:spacing w:line="240" w:lineRule="auto"/>
      </w:pPr>
      <w:r>
        <w:separator/>
      </w:r>
    </w:p>
  </w:footnote>
  <w:footnote w:type="continuationSeparator" w:id="0">
    <w:p w14:paraId="1A640A16" w14:textId="77777777" w:rsidR="007B468C" w:rsidRDefault="007B468C">
      <w:pPr>
        <w:spacing w:line="240" w:lineRule="auto"/>
      </w:pPr>
      <w:r>
        <w:continuationSeparator/>
      </w:r>
    </w:p>
  </w:footnote>
  <w:footnote w:id="1">
    <w:p w14:paraId="38FEC0BB" w14:textId="77777777" w:rsidR="0047693E" w:rsidRPr="000B7D45" w:rsidRDefault="0047693E" w:rsidP="0047693E">
      <w:pPr>
        <w:spacing w:line="240" w:lineRule="auto"/>
        <w:rPr>
          <w:sz w:val="20"/>
          <w:szCs w:val="20"/>
        </w:rPr>
      </w:pPr>
      <w:r>
        <w:rPr>
          <w:vertAlign w:val="superscript"/>
        </w:rPr>
        <w:footnoteRef/>
      </w:r>
      <w:r w:rsidRPr="000B7D45">
        <w:rPr>
          <w:sz w:val="20"/>
          <w:szCs w:val="20"/>
        </w:rPr>
        <w:t xml:space="preserve"> </w:t>
      </w:r>
      <w:r w:rsidRPr="000B7D45">
        <w:t xml:space="preserve">Revisar anexo 2 - Matriz de análisis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346E" w14:textId="77777777" w:rsidR="000B7D45" w:rsidRDefault="000B7D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965B" w14:textId="77777777" w:rsidR="000B7D45" w:rsidRDefault="000B7D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2A05" w14:textId="77777777" w:rsidR="000B7D45" w:rsidRDefault="000B7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DD8"/>
    <w:multiLevelType w:val="multilevel"/>
    <w:tmpl w:val="2F78775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 w15:restartNumberingAfterBreak="0">
    <w:nsid w:val="08B237E0"/>
    <w:multiLevelType w:val="multilevel"/>
    <w:tmpl w:val="48DC92D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215A2080"/>
    <w:multiLevelType w:val="multilevel"/>
    <w:tmpl w:val="103A016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CF85A62"/>
    <w:multiLevelType w:val="multilevel"/>
    <w:tmpl w:val="48DC92D0"/>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4" w15:restartNumberingAfterBreak="0">
    <w:nsid w:val="2F65703F"/>
    <w:multiLevelType w:val="multilevel"/>
    <w:tmpl w:val="EB722616"/>
    <w:lvl w:ilvl="0">
      <w:start w:val="1"/>
      <w:numFmt w:val="decimal"/>
      <w:lvlText w:val="%1."/>
      <w:lvlJc w:val="right"/>
      <w:pPr>
        <w:ind w:left="720" w:hanging="360"/>
      </w:pPr>
      <w:rPr>
        <w:u w:val="none"/>
      </w:rPr>
    </w:lvl>
    <w:lvl w:ilvl="1">
      <w:start w:val="1"/>
      <w:numFmt w:val="decimal"/>
      <w:lvlText w:val="%1.%2."/>
      <w:lvlJc w:val="right"/>
      <w:pPr>
        <w:ind w:left="1440" w:hanging="360"/>
      </w:pPr>
      <w:rPr>
        <w:rFonts w:ascii="Arial" w:eastAsia="Arial" w:hAnsi="Arial" w:cs="Arial"/>
        <w:b/>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41F93BE4"/>
    <w:multiLevelType w:val="multilevel"/>
    <w:tmpl w:val="CA48DB0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45A04FB8"/>
    <w:multiLevelType w:val="multilevel"/>
    <w:tmpl w:val="F78A0DF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5225130F"/>
    <w:multiLevelType w:val="hybridMultilevel"/>
    <w:tmpl w:val="905C9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23D386D"/>
    <w:multiLevelType w:val="hybridMultilevel"/>
    <w:tmpl w:val="128CDF4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C0A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37001E0"/>
    <w:multiLevelType w:val="hybridMultilevel"/>
    <w:tmpl w:val="5128F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739091B"/>
    <w:multiLevelType w:val="multilevel"/>
    <w:tmpl w:val="F694340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7A5B3B23"/>
    <w:multiLevelType w:val="multilevel"/>
    <w:tmpl w:val="007CED8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7D087385"/>
    <w:multiLevelType w:val="multilevel"/>
    <w:tmpl w:val="12406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5769694">
    <w:abstractNumId w:val="12"/>
  </w:num>
  <w:num w:numId="2" w16cid:durableId="1988702497">
    <w:abstractNumId w:val="5"/>
  </w:num>
  <w:num w:numId="3" w16cid:durableId="1907763207">
    <w:abstractNumId w:val="6"/>
  </w:num>
  <w:num w:numId="4" w16cid:durableId="769669024">
    <w:abstractNumId w:val="3"/>
  </w:num>
  <w:num w:numId="5" w16cid:durableId="15078807">
    <w:abstractNumId w:val="0"/>
  </w:num>
  <w:num w:numId="6" w16cid:durableId="2029213299">
    <w:abstractNumId w:val="4"/>
  </w:num>
  <w:num w:numId="7" w16cid:durableId="1217736045">
    <w:abstractNumId w:val="10"/>
  </w:num>
  <w:num w:numId="8" w16cid:durableId="679936609">
    <w:abstractNumId w:val="11"/>
  </w:num>
  <w:num w:numId="9" w16cid:durableId="79566683">
    <w:abstractNumId w:val="2"/>
  </w:num>
  <w:num w:numId="10" w16cid:durableId="122159449">
    <w:abstractNumId w:val="7"/>
  </w:num>
  <w:num w:numId="11" w16cid:durableId="1590502678">
    <w:abstractNumId w:val="8"/>
  </w:num>
  <w:num w:numId="12" w16cid:durableId="2129658965">
    <w:abstractNumId w:val="9"/>
  </w:num>
  <w:num w:numId="13" w16cid:durableId="2043892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671"/>
    <w:rsid w:val="000B7D45"/>
    <w:rsid w:val="00103B96"/>
    <w:rsid w:val="00125A74"/>
    <w:rsid w:val="00141C64"/>
    <w:rsid w:val="0015009A"/>
    <w:rsid w:val="00181D5F"/>
    <w:rsid w:val="001B1430"/>
    <w:rsid w:val="00220228"/>
    <w:rsid w:val="00243A67"/>
    <w:rsid w:val="00252C15"/>
    <w:rsid w:val="002E51D5"/>
    <w:rsid w:val="002F06E4"/>
    <w:rsid w:val="003462C9"/>
    <w:rsid w:val="00347E75"/>
    <w:rsid w:val="003517E0"/>
    <w:rsid w:val="0038005E"/>
    <w:rsid w:val="003B4C72"/>
    <w:rsid w:val="003F0D27"/>
    <w:rsid w:val="00413755"/>
    <w:rsid w:val="00413823"/>
    <w:rsid w:val="00424FEB"/>
    <w:rsid w:val="00445A23"/>
    <w:rsid w:val="0047693E"/>
    <w:rsid w:val="00477094"/>
    <w:rsid w:val="00496FCA"/>
    <w:rsid w:val="004A1272"/>
    <w:rsid w:val="004A3E51"/>
    <w:rsid w:val="004F6361"/>
    <w:rsid w:val="00503116"/>
    <w:rsid w:val="0053605B"/>
    <w:rsid w:val="00541B2E"/>
    <w:rsid w:val="0059345C"/>
    <w:rsid w:val="005C1635"/>
    <w:rsid w:val="00603108"/>
    <w:rsid w:val="0062205A"/>
    <w:rsid w:val="006240A2"/>
    <w:rsid w:val="00632710"/>
    <w:rsid w:val="00640052"/>
    <w:rsid w:val="0067424C"/>
    <w:rsid w:val="0068536A"/>
    <w:rsid w:val="00731972"/>
    <w:rsid w:val="007327FC"/>
    <w:rsid w:val="00753375"/>
    <w:rsid w:val="00777D82"/>
    <w:rsid w:val="007B468C"/>
    <w:rsid w:val="007E4DE4"/>
    <w:rsid w:val="007E583D"/>
    <w:rsid w:val="007F2843"/>
    <w:rsid w:val="00837376"/>
    <w:rsid w:val="00841808"/>
    <w:rsid w:val="00856A10"/>
    <w:rsid w:val="008A4660"/>
    <w:rsid w:val="008C0D5A"/>
    <w:rsid w:val="008F1F69"/>
    <w:rsid w:val="008F3DA1"/>
    <w:rsid w:val="00913173"/>
    <w:rsid w:val="00930310"/>
    <w:rsid w:val="009421CF"/>
    <w:rsid w:val="0094793F"/>
    <w:rsid w:val="00966788"/>
    <w:rsid w:val="009747D6"/>
    <w:rsid w:val="009809E1"/>
    <w:rsid w:val="009906B0"/>
    <w:rsid w:val="009C00D5"/>
    <w:rsid w:val="00A045EA"/>
    <w:rsid w:val="00A57A67"/>
    <w:rsid w:val="00AA3968"/>
    <w:rsid w:val="00AA6003"/>
    <w:rsid w:val="00AB2C4E"/>
    <w:rsid w:val="00AE48EE"/>
    <w:rsid w:val="00AF2A44"/>
    <w:rsid w:val="00B12B2D"/>
    <w:rsid w:val="00B57C34"/>
    <w:rsid w:val="00B61D60"/>
    <w:rsid w:val="00BB5E70"/>
    <w:rsid w:val="00BF6E12"/>
    <w:rsid w:val="00C60849"/>
    <w:rsid w:val="00C71CD7"/>
    <w:rsid w:val="00D02440"/>
    <w:rsid w:val="00D37482"/>
    <w:rsid w:val="00D602D0"/>
    <w:rsid w:val="00D61175"/>
    <w:rsid w:val="00D96843"/>
    <w:rsid w:val="00DF2622"/>
    <w:rsid w:val="00E01B09"/>
    <w:rsid w:val="00E82818"/>
    <w:rsid w:val="00E84AA2"/>
    <w:rsid w:val="00E90948"/>
    <w:rsid w:val="00F06D80"/>
    <w:rsid w:val="00F149ED"/>
    <w:rsid w:val="00F47AB6"/>
    <w:rsid w:val="00F65671"/>
    <w:rsid w:val="00F717C6"/>
    <w:rsid w:val="00F730ED"/>
    <w:rsid w:val="00F943C5"/>
    <w:rsid w:val="00FB46BB"/>
    <w:rsid w:val="47B79E53"/>
    <w:rsid w:val="4CA2199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33FE"/>
  <w15:docId w15:val="{566D6753-081F-4049-8C3F-DD8EA466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sz w:val="30"/>
      <w:szCs w:val="30"/>
    </w:rPr>
  </w:style>
  <w:style w:type="paragraph" w:styleId="Heading2">
    <w:name w:val="heading 2"/>
    <w:basedOn w:val="Normal"/>
    <w:next w:val="Normal"/>
    <w:uiPriority w:val="9"/>
    <w:unhideWhenUsed/>
    <w:qFormat/>
    <w:pPr>
      <w:keepNext/>
      <w:keepLines/>
      <w:ind w:left="1440" w:hanging="360"/>
      <w:outlineLvl w:val="1"/>
    </w:pPr>
    <w:rPr>
      <w:sz w:val="26"/>
      <w:szCs w:val="26"/>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B7D45"/>
    <w:pPr>
      <w:tabs>
        <w:tab w:val="center" w:pos="4252"/>
        <w:tab w:val="right" w:pos="8504"/>
      </w:tabs>
      <w:spacing w:line="240" w:lineRule="auto"/>
    </w:pPr>
  </w:style>
  <w:style w:type="character" w:customStyle="1" w:styleId="HeaderChar">
    <w:name w:val="Header Char"/>
    <w:basedOn w:val="DefaultParagraphFont"/>
    <w:link w:val="Header"/>
    <w:uiPriority w:val="99"/>
    <w:rsid w:val="000B7D45"/>
  </w:style>
  <w:style w:type="paragraph" w:styleId="Footer">
    <w:name w:val="footer"/>
    <w:basedOn w:val="Normal"/>
    <w:link w:val="FooterChar"/>
    <w:uiPriority w:val="99"/>
    <w:unhideWhenUsed/>
    <w:rsid w:val="000B7D45"/>
    <w:pPr>
      <w:tabs>
        <w:tab w:val="center" w:pos="4252"/>
        <w:tab w:val="right" w:pos="8504"/>
      </w:tabs>
      <w:spacing w:line="240" w:lineRule="auto"/>
    </w:pPr>
  </w:style>
  <w:style w:type="character" w:customStyle="1" w:styleId="FooterChar">
    <w:name w:val="Footer Char"/>
    <w:basedOn w:val="DefaultParagraphFont"/>
    <w:link w:val="Footer"/>
    <w:uiPriority w:val="99"/>
    <w:rsid w:val="000B7D45"/>
  </w:style>
  <w:style w:type="paragraph" w:styleId="TOCHeading">
    <w:name w:val="TOC Heading"/>
    <w:basedOn w:val="Heading1"/>
    <w:next w:val="Normal"/>
    <w:uiPriority w:val="39"/>
    <w:unhideWhenUsed/>
    <w:qFormat/>
    <w:rsid w:val="000B7D45"/>
    <w:pPr>
      <w:spacing w:before="24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0B7D45"/>
    <w:pPr>
      <w:spacing w:after="100"/>
    </w:pPr>
  </w:style>
  <w:style w:type="paragraph" w:styleId="TOC2">
    <w:name w:val="toc 2"/>
    <w:basedOn w:val="Normal"/>
    <w:next w:val="Normal"/>
    <w:autoRedefine/>
    <w:uiPriority w:val="39"/>
    <w:unhideWhenUsed/>
    <w:rsid w:val="000B7D45"/>
    <w:pPr>
      <w:spacing w:after="100"/>
      <w:ind w:left="220"/>
    </w:pPr>
  </w:style>
  <w:style w:type="character" w:styleId="Hyperlink">
    <w:name w:val="Hyperlink"/>
    <w:basedOn w:val="DefaultParagraphFont"/>
    <w:uiPriority w:val="99"/>
    <w:unhideWhenUsed/>
    <w:rsid w:val="000B7D45"/>
    <w:rPr>
      <w:color w:val="0000FF" w:themeColor="hyperlink"/>
      <w:u w:val="single"/>
    </w:rPr>
  </w:style>
  <w:style w:type="paragraph" w:styleId="ListParagraph">
    <w:name w:val="List Paragraph"/>
    <w:basedOn w:val="Normal"/>
    <w:uiPriority w:val="34"/>
    <w:qFormat/>
    <w:rsid w:val="009747D6"/>
    <w:pPr>
      <w:ind w:left="720"/>
      <w:contextualSpacing/>
    </w:pPr>
  </w:style>
  <w:style w:type="paragraph" w:styleId="Revision">
    <w:name w:val="Revision"/>
    <w:hidden/>
    <w:uiPriority w:val="99"/>
    <w:semiHidden/>
    <w:rsid w:val="00125A74"/>
    <w:pPr>
      <w:spacing w:line="240" w:lineRule="auto"/>
    </w:pPr>
  </w:style>
  <w:style w:type="paragraph" w:styleId="Bibliography">
    <w:name w:val="Bibliography"/>
    <w:basedOn w:val="Normal"/>
    <w:next w:val="Normal"/>
    <w:uiPriority w:val="37"/>
    <w:unhideWhenUsed/>
    <w:rsid w:val="00BB5E70"/>
    <w:pPr>
      <w:tabs>
        <w:tab w:val="left" w:pos="384"/>
      </w:tabs>
      <w:spacing w:after="240" w:line="240" w:lineRule="auto"/>
      <w:ind w:left="384" w:hanging="384"/>
    </w:pPr>
  </w:style>
  <w:style w:type="paragraph" w:styleId="CommentSubject">
    <w:name w:val="annotation subject"/>
    <w:basedOn w:val="CommentText"/>
    <w:next w:val="CommentText"/>
    <w:link w:val="CommentSubjectChar"/>
    <w:uiPriority w:val="99"/>
    <w:semiHidden/>
    <w:unhideWhenUsed/>
    <w:rsid w:val="00D37482"/>
    <w:rPr>
      <w:b/>
      <w:bCs/>
    </w:rPr>
  </w:style>
  <w:style w:type="character" w:customStyle="1" w:styleId="CommentSubjectChar">
    <w:name w:val="Comment Subject Char"/>
    <w:basedOn w:val="CommentTextChar"/>
    <w:link w:val="CommentSubject"/>
    <w:uiPriority w:val="99"/>
    <w:semiHidden/>
    <w:rsid w:val="00D37482"/>
    <w:rPr>
      <w:b/>
      <w:bCs/>
      <w:sz w:val="20"/>
      <w:szCs w:val="20"/>
    </w:rPr>
  </w:style>
  <w:style w:type="character" w:styleId="UnresolvedMention">
    <w:name w:val="Unresolved Mention"/>
    <w:basedOn w:val="DefaultParagraphFont"/>
    <w:uiPriority w:val="99"/>
    <w:semiHidden/>
    <w:unhideWhenUsed/>
    <w:rsid w:val="00D37482"/>
    <w:rPr>
      <w:color w:val="605E5C"/>
      <w:shd w:val="clear" w:color="auto" w:fill="E1DFDD"/>
    </w:rPr>
  </w:style>
  <w:style w:type="paragraph" w:customStyle="1" w:styleId="pf0">
    <w:name w:val="pf0"/>
    <w:basedOn w:val="Normal"/>
    <w:rsid w:val="003462C9"/>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customStyle="1" w:styleId="cf01">
    <w:name w:val="cf01"/>
    <w:basedOn w:val="DefaultParagraphFont"/>
    <w:rsid w:val="003462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413281">
      <w:bodyDiv w:val="1"/>
      <w:marLeft w:val="0"/>
      <w:marRight w:val="0"/>
      <w:marTop w:val="0"/>
      <w:marBottom w:val="0"/>
      <w:divBdr>
        <w:top w:val="none" w:sz="0" w:space="0" w:color="auto"/>
        <w:left w:val="none" w:sz="0" w:space="0" w:color="auto"/>
        <w:bottom w:val="none" w:sz="0" w:space="0" w:color="auto"/>
        <w:right w:val="none" w:sz="0" w:space="0" w:color="auto"/>
      </w:divBdr>
      <w:divsChild>
        <w:div w:id="1458723835">
          <w:marLeft w:val="-1139"/>
          <w:marRight w:val="0"/>
          <w:marTop w:val="0"/>
          <w:marBottom w:val="0"/>
          <w:divBdr>
            <w:top w:val="none" w:sz="0" w:space="0" w:color="auto"/>
            <w:left w:val="none" w:sz="0" w:space="0" w:color="auto"/>
            <w:bottom w:val="none" w:sz="0" w:space="0" w:color="auto"/>
            <w:right w:val="none" w:sz="0" w:space="0" w:color="auto"/>
          </w:divBdr>
        </w:div>
      </w:divsChild>
    </w:div>
    <w:div w:id="1927690559">
      <w:bodyDiv w:val="1"/>
      <w:marLeft w:val="0"/>
      <w:marRight w:val="0"/>
      <w:marTop w:val="0"/>
      <w:marBottom w:val="0"/>
      <w:divBdr>
        <w:top w:val="none" w:sz="0" w:space="0" w:color="auto"/>
        <w:left w:val="none" w:sz="0" w:space="0" w:color="auto"/>
        <w:bottom w:val="none" w:sz="0" w:space="0" w:color="auto"/>
        <w:right w:val="none" w:sz="0" w:space="0" w:color="auto"/>
      </w:divBdr>
      <w:divsChild>
        <w:div w:id="173037997">
          <w:marLeft w:val="-1139"/>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a.cuba@upch.pe" TargetMode="External"/><Relationship Id="rId13" Type="http://schemas.openxmlformats.org/officeDocument/2006/relationships/hyperlink" Target="mailto:jessica.palacios.r@upch.p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guillermo.almeida@upch.p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kol.mayo@upch.pe" TargetMode="External"/><Relationship Id="rId5" Type="http://schemas.openxmlformats.org/officeDocument/2006/relationships/webSettings" Target="webSettings.xml"/><Relationship Id="rId15" Type="http://schemas.openxmlformats.org/officeDocument/2006/relationships/hyperlink" Target="https://www.zotero.org/google-docs/?tbym13" TargetMode="External"/><Relationship Id="rId23" Type="http://schemas.openxmlformats.org/officeDocument/2006/relationships/theme" Target="theme/theme1.xml"/><Relationship Id="rId10" Type="http://schemas.openxmlformats.org/officeDocument/2006/relationships/hyperlink" Target="mailto:Franicsco.tateishi.s@upch.p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avier.silva@upch.pe" TargetMode="External"/><Relationship Id="rId14" Type="http://schemas.openxmlformats.org/officeDocument/2006/relationships/hyperlink" Target="https://www.zotero.org/google-docs/?rhrMB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4531B-25C4-4CCC-BA4A-CAFD02E3D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9429</Words>
  <Characters>59032</Characters>
  <Application>Microsoft Office Word</Application>
  <DocSecurity>0</DocSecurity>
  <Lines>1844</Lines>
  <Paragraphs>645</Paragraphs>
  <ScaleCrop>false</ScaleCrop>
  <Company/>
  <LinksUpToDate>false</LinksUpToDate>
  <CharactersWithSpaces>67816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Guisella Ascate Kana</dc:creator>
  <cp:lastModifiedBy>Nikol Mayo</cp:lastModifiedBy>
  <cp:revision>4</cp:revision>
  <dcterms:created xsi:type="dcterms:W3CDTF">2025-10-21T13:17:00Z</dcterms:created>
  <dcterms:modified xsi:type="dcterms:W3CDTF">2025-10-22T05:22:00Z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id="qxlnT3BI"/&gt;&lt;style id="http://www.zotero.org/styles/vancouver" locale="es-MX"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